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300" w:beforeAutospacing="0" w:after="375" w:afterAutospacing="0"/>
        <w:ind w:left="0" w:right="0" w:firstLine="0"/>
        <w:jc w:val="center"/>
        <w:rPr>
          <w:rFonts w:ascii="Times New Roman" w:hAnsi="Times New Roman" w:eastAsia="黑体" w:cs="黑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  <w:t>梅州市梅县区供销合作联社202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  <w:t>年政府信息公开年报</w:t>
      </w:r>
    </w:p>
    <w:p>
      <w:pPr>
        <w:widowControl/>
        <w:spacing w:line="432" w:lineRule="atLeast"/>
        <w:ind w:firstLine="480"/>
        <w:rPr>
          <w:rFonts w:ascii="文星黑体" w:hAnsi="宋体" w:eastAsia="文星黑体" w:cs="宋体"/>
          <w:kern w:val="0"/>
          <w:sz w:val="32"/>
          <w:szCs w:val="32"/>
        </w:rPr>
      </w:pPr>
      <w:r>
        <w:rPr>
          <w:rFonts w:hint="eastAsia" w:ascii="文星黑体" w:hAnsi="Times New Roman" w:eastAsia="文星黑体" w:cs="黑体"/>
          <w:color w:val="000000"/>
          <w:kern w:val="0"/>
          <w:sz w:val="32"/>
          <w:szCs w:val="32"/>
          <w:shd w:val="clear" w:color="auto" w:fill="FFFFFF"/>
        </w:rPr>
        <w:t>一、总</w:t>
      </w:r>
      <w:r>
        <w:rPr>
          <w:rFonts w:hint="eastAsia" w:ascii="文星黑体" w:hAnsi="宋体" w:eastAsia="文星黑体" w:cs="宋体"/>
          <w:bCs/>
          <w:kern w:val="0"/>
          <w:sz w:val="32"/>
          <w:szCs w:val="32"/>
        </w:rPr>
        <w:t>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根据《中华人民共和国政府信息公开条例》和省、市、县政府关于政府信息公开工作年度报告编制公布工作的要求，现将我社2021年度政府信息公开工作报告如下：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我社根据政府信息公开规定的要求，认真做好2021年度政府信息公开工作。一是加强领导，落实责任。区供销社领导班子高度重视政府信息公开工作，多次召开专题会议研究政府信息公开工作，经常督促指导、主动协调政府信息公开过程中的重要问题。区供销社办公室负责统筹协调信息公开日常工作、编制政府信息公开指南和目录；区供销社机关各股室负责提供基础性材料，并按照职能办结办公室移交的各类政府公开信息申请。二是健全完善制度，建立长效机制。我社认真贯彻落实《中华人民共和国政府信息公开条例》等制度，推进政府信息公开审核贯穿公文生成全过程，实行拟办文股室、办公室和区供销社分管领导三级审核制；进一步建立健全政府信息主动公开程序、信息更新程序、申请公开程序、网上咨询答复程序、信息公开目录编制规范和信息公开统计要求等各项工作制度。按规范编制并主动公开政府信息公开指南，并根据实际情况，及时更新政府信息公开指南；进一步梳理、确定了主动公开政府信息目录、依申请公开政府信息目录和免予公开政府信息目录。通过监督电话、投诉信箱、网上评议、信息公开意见箱等方式自觉接受社会公众的监督。2021年我社主动公开规章和规范性文件0个，没有行政许可、行政处罚和对外管理服务职能，没有行政事业性收费，没有收到和处理政府信息公开申请情况。三是加强政府信息管理和平台建设，严格监督管理和保障。为有针对性地开展政府信息公开工作，我社对信息公开制度、信息公开指南、信息公开目录、信息公开申请等一系列规章制度进行了公示，进一步优化政府信息公开专栏页面和功能设置，为公众查询政府信息提供便利。同时，加强人力物力财力保障，落实专人对政府信息平台进行管理，加强平台建设和日常安全监督管理，发现问题及时处理，确保平台处在正常、安全的工作状态。</w:t>
      </w:r>
    </w:p>
    <w:p>
      <w:pPr>
        <w:widowControl/>
        <w:spacing w:after="240" w:line="432" w:lineRule="atLeast"/>
        <w:ind w:firstLine="480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7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pacing w:after="240" w:line="432" w:lineRule="atLeast"/>
        <w:ind w:firstLine="643" w:firstLineChars="200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pacing w:after="240" w:line="432" w:lineRule="atLeast"/>
        <w:ind w:firstLine="643" w:firstLineChars="200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pacing w:after="240" w:line="432" w:lineRule="atLeast"/>
        <w:ind w:firstLine="643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432" w:lineRule="atLeast"/>
        <w:ind w:firstLine="643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四、政府信息公开行政复议、行政诉讼情况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601"/>
        <w:gridCol w:w="601"/>
        <w:gridCol w:w="601"/>
        <w:gridCol w:w="654"/>
        <w:gridCol w:w="576"/>
        <w:gridCol w:w="604"/>
        <w:gridCol w:w="604"/>
        <w:gridCol w:w="604"/>
        <w:gridCol w:w="604"/>
        <w:gridCol w:w="604"/>
        <w:gridCol w:w="604"/>
        <w:gridCol w:w="604"/>
        <w:gridCol w:w="605"/>
        <w:gridCol w:w="6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432" w:lineRule="atLeast"/>
        <w:ind w:firstLine="640" w:firstLineChars="200"/>
        <w:rPr>
          <w:rFonts w:ascii="文星黑体" w:hAnsi="宋体" w:eastAsia="文星黑体" w:cs="宋体"/>
          <w:kern w:val="0"/>
          <w:sz w:val="32"/>
          <w:szCs w:val="32"/>
        </w:rPr>
      </w:pPr>
      <w:r>
        <w:rPr>
          <w:rFonts w:hint="eastAsia" w:ascii="文星黑体" w:hAnsi="Times New Roman" w:eastAsia="文星黑体" w:cs="黑体"/>
          <w:bCs/>
          <w:color w:val="000000"/>
          <w:kern w:val="0"/>
          <w:sz w:val="32"/>
          <w:szCs w:val="32"/>
          <w:shd w:val="clear" w:color="auto" w:fill="FFFFFF"/>
        </w:rPr>
        <w:t>五、</w:t>
      </w:r>
      <w:r>
        <w:rPr>
          <w:rFonts w:hint="eastAsia" w:ascii="文星黑体" w:hAnsi="Calibri" w:eastAsia="文星黑体" w:cs="Times New Roman"/>
          <w:color w:val="000000"/>
          <w:sz w:val="32"/>
          <w:szCs w:val="32"/>
        </w:rPr>
        <w:t>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30"/>
          <w:szCs w:val="30"/>
          <w:shd w:val="clear" w:fill="FFFFFF"/>
          <w:lang w:val="en-US" w:eastAsia="zh-CN" w:bidi="ar-SA"/>
        </w:rPr>
        <w:t>我社在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t>政府信息公开方面虽做了一定的工作，但在公开内容方面还有待进一步深化，覆盖面还需进一步扩大。针对以上存在问题，今后我社将抓好如下三方面的工作：一是认真贯彻执行《政府信息公开条例》，进一步规范政务公开内容，丰富政府信息公开形式，及时完成信息公开工作任务，不断提高政府信息公开水平；二是进一步规范工作流程，完善信息公开机制，强化主动公开意识，增加我社公开信息的发布量，保障公开信息的完整性和准确性；三是进一步完善政府信息发布的沟通协调机制，形成畅通高效的信息沟通和发布渠道。</w:t>
      </w:r>
    </w:p>
    <w:p>
      <w:pPr>
        <w:widowControl/>
        <w:spacing w:line="432" w:lineRule="atLeast"/>
        <w:ind w:firstLine="640" w:firstLineChars="200"/>
        <w:rPr>
          <w:rFonts w:ascii="文星黑体" w:hAnsi="Times New Roman" w:eastAsia="文星黑体" w:cs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文星黑体" w:hAnsi="Times New Roman" w:eastAsia="文星黑体" w:cs="黑体"/>
          <w:bCs/>
          <w:color w:val="000000"/>
          <w:kern w:val="0"/>
          <w:sz w:val="32"/>
          <w:szCs w:val="32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无。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155" w:right="1474" w:bottom="192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8144"/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D3"/>
    <w:rsid w:val="000C3133"/>
    <w:rsid w:val="000F741D"/>
    <w:rsid w:val="00100C5F"/>
    <w:rsid w:val="00106C98"/>
    <w:rsid w:val="00164DEE"/>
    <w:rsid w:val="00190659"/>
    <w:rsid w:val="001C25E2"/>
    <w:rsid w:val="002D040F"/>
    <w:rsid w:val="00367D86"/>
    <w:rsid w:val="003C2104"/>
    <w:rsid w:val="00453904"/>
    <w:rsid w:val="006A248E"/>
    <w:rsid w:val="0077500A"/>
    <w:rsid w:val="00795E6A"/>
    <w:rsid w:val="007B1412"/>
    <w:rsid w:val="007C4ED3"/>
    <w:rsid w:val="007F7257"/>
    <w:rsid w:val="00853146"/>
    <w:rsid w:val="0093026C"/>
    <w:rsid w:val="009552A4"/>
    <w:rsid w:val="009C2E45"/>
    <w:rsid w:val="00A57407"/>
    <w:rsid w:val="00A64778"/>
    <w:rsid w:val="00AB2DDE"/>
    <w:rsid w:val="00C67F47"/>
    <w:rsid w:val="00CF0F80"/>
    <w:rsid w:val="00D5215D"/>
    <w:rsid w:val="00E15145"/>
    <w:rsid w:val="00FF583B"/>
    <w:rsid w:val="00FF7F32"/>
    <w:rsid w:val="40451600"/>
    <w:rsid w:val="43B2195F"/>
    <w:rsid w:val="49987FFC"/>
    <w:rsid w:val="4F7F9ADD"/>
    <w:rsid w:val="53E72872"/>
    <w:rsid w:val="77B84D4D"/>
    <w:rsid w:val="7CE31743"/>
    <w:rsid w:val="BFFAD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4145</Words>
  <Characters>653</Characters>
  <Lines>5</Lines>
  <Paragraphs>9</Paragraphs>
  <TotalTime>28</TotalTime>
  <ScaleCrop>false</ScaleCrop>
  <LinksUpToDate>false</LinksUpToDate>
  <CharactersWithSpaces>4789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2021-11-09T15:19:00Z</dcterms:created>
  <dc:creator>孙小茜</dc:creator>
  <cp:lastModifiedBy>谭宏</cp:lastModifiedBy>
  <cp:lastPrinted>2021-11-09T17:02:00Z</cp:lastPrinted>
  <dcterms:modified xsi:type="dcterms:W3CDTF">2022-01-07T03:26:46Z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72C6C80F93964F9C9E7BF5CA96A4D47A</vt:lpwstr>
  </property>
</Properties>
</file>