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Arial" w:hAnsi="Arial" w:eastAsia="Arial" w:cs="Arial"/>
          <w:i w:val="0"/>
          <w:caps w:val="0"/>
          <w:color w:val="333333"/>
          <w:spacing w:val="8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36"/>
          <w:szCs w:val="36"/>
          <w:bdr w:val="none" w:color="auto" w:sz="0" w:space="0"/>
          <w:shd w:val="clear" w:fill="FFFFFF"/>
        </w:rPr>
        <w:t>审计署第十三期“审计大讲堂”在京举办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7月2日，审计署在京举办第十三期“审计大讲堂”，邀请税务总局党委书记、局长王军作“关于落实减税降费政策措施的若干问题”专题讲座。审计署党组书记、审计长胡泽君主持讲座。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王军从今年实施更大规模减税降费的总体情况、税务部门前期落实减税降费的主要做法、今年前5个月实施减税降费的初步成效、影响减税降费落地效果的一些问题、进一步落实减税降费工作的考虑和建议等五个方面进行了全面、系统讲解，有助于广大审计干部进一步加深对减税降费政策措施的认识，把思想和行动统一到党中央对减税降费的决策部署上来，更好地发挥审计监督作用。在京署领导，署各单位、中央纪委国家监委驻审计署纪检监察组，以及地方审计机关干部在主会场或通过视频直播听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9357A"/>
    <w:rsid w:val="2A39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2019-07-05T01:21:00Z</dcterms:created>
  <dc:creator>Administrator</dc:creator>
  <cp:lastModifiedBy>Administrator</cp:lastModifiedBy>
  <dcterms:modified xsi:type="dcterms:W3CDTF">2019-07-05T01:23:51Z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