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007" w:rsidRDefault="00606007">
      <w:pPr>
        <w:jc w:val="center"/>
        <w:rPr>
          <w:rFonts w:ascii="方正小标宋简体" w:eastAsia="方正小标宋简体" w:hAnsi="方正小标宋简体" w:cs="方正小标宋简体"/>
          <w:sz w:val="84"/>
          <w:szCs w:val="84"/>
        </w:rPr>
      </w:pPr>
    </w:p>
    <w:p w:rsidR="00606007" w:rsidRDefault="00606007">
      <w:pPr>
        <w:jc w:val="center"/>
        <w:rPr>
          <w:rFonts w:ascii="方正小标宋简体" w:eastAsia="方正小标宋简体" w:hAnsi="方正小标宋简体" w:cs="方正小标宋简体"/>
          <w:sz w:val="84"/>
          <w:szCs w:val="84"/>
        </w:rPr>
      </w:pPr>
    </w:p>
    <w:p w:rsidR="00606007" w:rsidRDefault="00AC2268">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2017</w:t>
      </w:r>
      <w:r w:rsidR="009F37FC">
        <w:rPr>
          <w:rFonts w:ascii="方正小标宋简体" w:eastAsia="方正小标宋简体" w:hAnsi="方正小标宋简体" w:cs="方正小标宋简体" w:hint="eastAsia"/>
          <w:sz w:val="84"/>
          <w:szCs w:val="84"/>
        </w:rPr>
        <w:t>年</w:t>
      </w:r>
    </w:p>
    <w:p w:rsidR="00606007" w:rsidRDefault="001A2ABF">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扶大高管会</w:t>
      </w:r>
      <w:r w:rsidR="009F37FC">
        <w:rPr>
          <w:rFonts w:ascii="方正小标宋简体" w:eastAsia="方正小标宋简体" w:hAnsi="方正小标宋简体" w:cs="方正小标宋简体" w:hint="eastAsia"/>
          <w:sz w:val="84"/>
          <w:szCs w:val="84"/>
        </w:rPr>
        <w:t>部门预算</w:t>
      </w:r>
    </w:p>
    <w:p w:rsidR="00606007" w:rsidRPr="000B63A1" w:rsidRDefault="00606007">
      <w:pPr>
        <w:jc w:val="center"/>
        <w:rPr>
          <w:rFonts w:ascii="方正小标宋简体" w:eastAsia="方正小标宋简体" w:hAnsi="方正小标宋简体" w:cs="方正小标宋简体"/>
          <w:sz w:val="84"/>
          <w:szCs w:val="84"/>
        </w:rPr>
      </w:pPr>
    </w:p>
    <w:p w:rsidR="00606007" w:rsidRDefault="00606007">
      <w:pPr>
        <w:jc w:val="center"/>
        <w:rPr>
          <w:rFonts w:ascii="方正小标宋简体" w:eastAsia="方正小标宋简体" w:hAnsi="方正小标宋简体" w:cs="方正小标宋简体"/>
          <w:sz w:val="84"/>
          <w:szCs w:val="84"/>
        </w:rPr>
      </w:pPr>
    </w:p>
    <w:p w:rsidR="00606007" w:rsidRDefault="009F37FC">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606007" w:rsidRDefault="009F37F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606007" w:rsidRDefault="00606007">
      <w:pPr>
        <w:jc w:val="center"/>
        <w:rPr>
          <w:rFonts w:ascii="黑体" w:eastAsia="黑体" w:hAnsi="黑体" w:cs="黑体"/>
          <w:sz w:val="44"/>
          <w:szCs w:val="44"/>
        </w:rPr>
      </w:pPr>
    </w:p>
    <w:p w:rsidR="00606007" w:rsidRDefault="009F37FC">
      <w:pPr>
        <w:ind w:firstLineChars="200" w:firstLine="640"/>
        <w:rPr>
          <w:rFonts w:ascii="黑体" w:eastAsia="黑体" w:hAnsi="黑体" w:cs="黑体"/>
          <w:sz w:val="32"/>
          <w:szCs w:val="32"/>
        </w:rPr>
      </w:pPr>
      <w:r>
        <w:rPr>
          <w:rFonts w:ascii="黑体" w:eastAsia="黑体" w:hAnsi="黑体" w:cs="黑体" w:hint="eastAsia"/>
          <w:sz w:val="32"/>
          <w:szCs w:val="32"/>
        </w:rPr>
        <w:t>第一部分</w:t>
      </w:r>
      <w:r w:rsidR="001A2ABF">
        <w:rPr>
          <w:rFonts w:ascii="黑体" w:eastAsia="黑体" w:hAnsi="黑体" w:cs="黑体" w:hint="eastAsia"/>
          <w:sz w:val="32"/>
          <w:szCs w:val="32"/>
        </w:rPr>
        <w:t xml:space="preserve">  扶大高管会</w:t>
      </w:r>
      <w:r>
        <w:rPr>
          <w:rFonts w:ascii="黑体" w:eastAsia="黑体" w:hAnsi="黑体" w:cs="黑体" w:hint="eastAsia"/>
          <w:sz w:val="32"/>
          <w:szCs w:val="32"/>
        </w:rPr>
        <w:t>概况</w:t>
      </w:r>
    </w:p>
    <w:p w:rsidR="00606007" w:rsidRDefault="009F37FC">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606007" w:rsidRDefault="009F37FC">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606007" w:rsidRDefault="009F37FC">
      <w:pPr>
        <w:ind w:firstLineChars="200" w:firstLine="640"/>
        <w:rPr>
          <w:rFonts w:ascii="黑体" w:eastAsia="黑体" w:hAnsi="黑体" w:cs="黑体"/>
          <w:sz w:val="32"/>
          <w:szCs w:val="32"/>
        </w:rPr>
      </w:pPr>
      <w:r>
        <w:rPr>
          <w:rFonts w:ascii="黑体" w:eastAsia="黑体" w:hAnsi="黑体" w:cs="黑体" w:hint="eastAsia"/>
          <w:sz w:val="32"/>
          <w:szCs w:val="32"/>
        </w:rPr>
        <w:t>第二部分</w:t>
      </w:r>
      <w:r w:rsidR="00AC2268">
        <w:rPr>
          <w:rFonts w:ascii="黑体" w:eastAsia="黑体" w:hAnsi="黑体" w:cs="黑体" w:hint="eastAsia"/>
          <w:sz w:val="32"/>
          <w:szCs w:val="32"/>
        </w:rPr>
        <w:t xml:space="preserve">  2017</w:t>
      </w:r>
      <w:r>
        <w:rPr>
          <w:rFonts w:ascii="黑体" w:eastAsia="黑体" w:hAnsi="黑体" w:cs="黑体" w:hint="eastAsia"/>
          <w:sz w:val="32"/>
          <w:szCs w:val="32"/>
        </w:rPr>
        <w:t>年部门预算表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606007" w:rsidRDefault="009F37FC">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606007" w:rsidRDefault="009F37FC">
      <w:pPr>
        <w:ind w:firstLineChars="200" w:firstLine="640"/>
        <w:rPr>
          <w:rFonts w:ascii="黑体" w:eastAsia="黑体" w:hAnsi="黑体" w:cs="黑体"/>
          <w:sz w:val="32"/>
          <w:szCs w:val="32"/>
        </w:rPr>
      </w:pPr>
      <w:r>
        <w:rPr>
          <w:rFonts w:ascii="黑体" w:eastAsia="黑体" w:hAnsi="黑体" w:cs="黑体" w:hint="eastAsia"/>
          <w:sz w:val="32"/>
          <w:szCs w:val="32"/>
        </w:rPr>
        <w:t>第三部分</w:t>
      </w:r>
      <w:r w:rsidR="00AC2268">
        <w:rPr>
          <w:rFonts w:ascii="黑体" w:eastAsia="黑体" w:hAnsi="黑体" w:cs="黑体" w:hint="eastAsia"/>
          <w:sz w:val="32"/>
          <w:szCs w:val="32"/>
        </w:rPr>
        <w:t xml:space="preserve">  2017</w:t>
      </w:r>
      <w:r>
        <w:rPr>
          <w:rFonts w:ascii="黑体" w:eastAsia="黑体" w:hAnsi="黑体" w:cs="黑体" w:hint="eastAsia"/>
          <w:sz w:val="32"/>
          <w:szCs w:val="32"/>
        </w:rPr>
        <w:t>年部门预算情况说明</w:t>
      </w:r>
    </w:p>
    <w:p w:rsidR="00606007" w:rsidRDefault="009F37FC">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606007" w:rsidRDefault="009F37F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w:t>
      </w:r>
      <w:r w:rsidR="001A2ABF">
        <w:rPr>
          <w:rFonts w:ascii="方正小标宋简体" w:eastAsia="方正小标宋简体" w:hAnsi="方正小标宋简体" w:cs="方正小标宋简体" w:hint="eastAsia"/>
          <w:sz w:val="44"/>
          <w:szCs w:val="44"/>
        </w:rPr>
        <w:t xml:space="preserve">  扶大高管会</w:t>
      </w:r>
      <w:r>
        <w:rPr>
          <w:rFonts w:ascii="方正小标宋简体" w:eastAsia="方正小标宋简体" w:hAnsi="方正小标宋简体" w:cs="方正小标宋简体" w:hint="eastAsia"/>
          <w:sz w:val="44"/>
          <w:szCs w:val="44"/>
        </w:rPr>
        <w:t>概况</w:t>
      </w:r>
    </w:p>
    <w:p w:rsidR="00606007" w:rsidRDefault="00606007">
      <w:pPr>
        <w:rPr>
          <w:rFonts w:ascii="黑体" w:eastAsia="黑体" w:hAnsi="黑体" w:cs="黑体"/>
          <w:sz w:val="44"/>
          <w:szCs w:val="44"/>
        </w:rPr>
      </w:pPr>
    </w:p>
    <w:p w:rsidR="00606007" w:rsidRDefault="009F37FC">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1A2ABF" w:rsidRPr="001A2ABF" w:rsidRDefault="009F37FC" w:rsidP="001A2ABF">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w:t>
      </w:r>
      <w:r w:rsidRPr="001A2ABF">
        <w:rPr>
          <w:rFonts w:ascii="仿宋" w:eastAsia="仿宋" w:hAnsi="仿宋" w:cs="仿宋_GB2312" w:hint="eastAsia"/>
          <w:sz w:val="32"/>
          <w:szCs w:val="32"/>
        </w:rPr>
        <w:t>一）</w:t>
      </w:r>
      <w:r w:rsidR="001A2ABF" w:rsidRPr="001A2ABF">
        <w:rPr>
          <w:rFonts w:ascii="仿宋" w:eastAsia="仿宋" w:hAnsi="仿宋" w:cs="仿宋" w:hint="eastAsia"/>
          <w:sz w:val="32"/>
          <w:szCs w:val="32"/>
        </w:rPr>
        <w:t>负责贯彻、执行党的路线、方针、政策、法律、法规和上级党委、政府、高管会党委的指示、决定、决议。</w:t>
      </w:r>
    </w:p>
    <w:p w:rsidR="001A2ABF" w:rsidRPr="001A2ABF" w:rsidRDefault="009F37FC" w:rsidP="001A2ABF">
      <w:pPr>
        <w:ind w:firstLineChars="200" w:firstLine="640"/>
        <w:rPr>
          <w:rFonts w:ascii="仿宋" w:eastAsia="仿宋" w:hAnsi="仿宋" w:cs="仿宋"/>
          <w:sz w:val="32"/>
          <w:szCs w:val="32"/>
        </w:rPr>
      </w:pPr>
      <w:r w:rsidRPr="001A2ABF">
        <w:rPr>
          <w:rFonts w:ascii="仿宋" w:eastAsia="仿宋" w:hAnsi="仿宋" w:cs="仿宋_GB2312" w:hint="eastAsia"/>
          <w:sz w:val="32"/>
          <w:szCs w:val="32"/>
        </w:rPr>
        <w:t>（二）</w:t>
      </w:r>
      <w:r w:rsidR="001A2ABF" w:rsidRPr="001A2ABF">
        <w:rPr>
          <w:rFonts w:ascii="仿宋" w:eastAsia="仿宋" w:hAnsi="仿宋" w:cs="仿宋" w:hint="eastAsia"/>
          <w:sz w:val="32"/>
          <w:szCs w:val="32"/>
        </w:rPr>
        <w:t>负责高管会的经济建设、计划统筹、人事劳动、财政、统计、企业管理、劳务管理和信访工作。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（三）负责高管会的科学技术工作、农业综合开发工作、农村经济工作、水利工作和林业工作。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（四）负责高管会的民政、民族、宗教、老龄和残疾人等工作。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（五）负责高管会的计划生育、文体广播电视、劳动安全、村镇建设管理和城镇管理工作。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（六）协同有关部门搞好教育、卫生保健、国土资源、公安、司法、工商、税务、金融、环保、交通安全等方面的工作。</w:t>
      </w:r>
    </w:p>
    <w:p w:rsidR="001A2ABF"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（七）负责指导、支持、帮助村（居）民委员会的组织制度建设和业务建设，促进村（居）民委员会民主自治。</w:t>
      </w:r>
    </w:p>
    <w:p w:rsidR="00606007" w:rsidRPr="001A2ABF" w:rsidRDefault="001A2ABF" w:rsidP="001A2ABF">
      <w:pPr>
        <w:ind w:firstLineChars="200" w:firstLine="640"/>
        <w:rPr>
          <w:rFonts w:ascii="仿宋" w:eastAsia="仿宋" w:hAnsi="仿宋" w:cs="仿宋"/>
          <w:sz w:val="32"/>
          <w:szCs w:val="32"/>
        </w:rPr>
      </w:pPr>
      <w:r w:rsidRPr="001A2ABF">
        <w:rPr>
          <w:rFonts w:ascii="仿宋" w:eastAsia="仿宋" w:hAnsi="仿宋" w:cs="仿宋" w:hint="eastAsia"/>
          <w:sz w:val="32"/>
          <w:szCs w:val="32"/>
        </w:rPr>
        <w:t>（八）完成上级交办的其他工作。</w:t>
      </w:r>
    </w:p>
    <w:p w:rsidR="00606007" w:rsidRPr="0069005A" w:rsidRDefault="009F37FC" w:rsidP="0069005A">
      <w:pPr>
        <w:pStyle w:val="a5"/>
        <w:numPr>
          <w:ilvl w:val="0"/>
          <w:numId w:val="6"/>
        </w:numPr>
        <w:ind w:firstLineChars="0"/>
        <w:rPr>
          <w:rFonts w:ascii="黑体" w:eastAsia="黑体" w:hAnsi="黑体" w:cs="黑体"/>
          <w:sz w:val="32"/>
          <w:szCs w:val="32"/>
        </w:rPr>
      </w:pPr>
      <w:r w:rsidRPr="0069005A">
        <w:rPr>
          <w:rFonts w:ascii="黑体" w:eastAsia="黑体" w:hAnsi="黑体" w:cs="黑体" w:hint="eastAsia"/>
          <w:sz w:val="32"/>
          <w:szCs w:val="32"/>
        </w:rPr>
        <w:t>机构设置</w:t>
      </w:r>
    </w:p>
    <w:p w:rsidR="00606007" w:rsidRPr="0069005A" w:rsidRDefault="0069005A" w:rsidP="0069005A">
      <w:pPr>
        <w:ind w:firstLineChars="200" w:firstLine="640"/>
        <w:rPr>
          <w:rFonts w:ascii="仿宋" w:eastAsia="仿宋" w:hAnsi="仿宋" w:cs="仿宋_GB2312"/>
          <w:sz w:val="32"/>
          <w:szCs w:val="32"/>
        </w:rPr>
      </w:pPr>
      <w:r w:rsidRPr="0069005A">
        <w:rPr>
          <w:rFonts w:ascii="仿宋" w:eastAsia="仿宋" w:hAnsi="仿宋" w:cs="仿宋" w:hint="eastAsia"/>
          <w:sz w:val="32"/>
          <w:szCs w:val="32"/>
        </w:rPr>
        <w:t>梅州高新技术产业开发区梅县区（扶大）园区管理委员会为一级预算单位。本单位没有所属预算单位。</w:t>
      </w:r>
      <w:r w:rsidR="009F37FC" w:rsidRPr="0069005A">
        <w:rPr>
          <w:rFonts w:ascii="仿宋" w:eastAsia="仿宋" w:hAnsi="仿宋" w:cs="仿宋_GB2312" w:hint="eastAsia"/>
          <w:sz w:val="32"/>
          <w:szCs w:val="32"/>
        </w:rPr>
        <w:t>。</w:t>
      </w:r>
    </w:p>
    <w:p w:rsidR="00606007" w:rsidRDefault="009F37FC">
      <w:pPr>
        <w:numPr>
          <w:ilvl w:val="0"/>
          <w:numId w:val="4"/>
        </w:numPr>
        <w:ind w:firstLine="640"/>
        <w:rPr>
          <w:rFonts w:ascii="仿宋_GB2312" w:eastAsia="仿宋_GB2312" w:hAnsi="仿宋_GB2312" w:cs="仿宋_GB2312"/>
          <w:sz w:val="32"/>
          <w:szCs w:val="32"/>
        </w:rPr>
      </w:pPr>
      <w:r w:rsidRPr="0084609C">
        <w:rPr>
          <w:rFonts w:ascii="仿宋" w:eastAsia="仿宋" w:hAnsi="仿宋" w:cs="仿宋_GB2312" w:hint="eastAsia"/>
          <w:sz w:val="32"/>
          <w:szCs w:val="32"/>
        </w:rPr>
        <w:lastRenderedPageBreak/>
        <w:t>本部门内设机构、人员构成情况</w:t>
      </w:r>
      <w:r>
        <w:rPr>
          <w:rFonts w:ascii="仿宋_GB2312" w:eastAsia="仿宋_GB2312" w:hAnsi="仿宋_GB2312" w:cs="仿宋_GB2312" w:hint="eastAsia"/>
          <w:sz w:val="32"/>
          <w:szCs w:val="32"/>
        </w:rPr>
        <w:t>：</w:t>
      </w:r>
    </w:p>
    <w:p w:rsidR="0084609C" w:rsidRPr="0084609C" w:rsidRDefault="0084609C" w:rsidP="0084609C">
      <w:pPr>
        <w:ind w:firstLineChars="950" w:firstLine="3040"/>
        <w:rPr>
          <w:rFonts w:ascii="仿宋" w:eastAsia="仿宋" w:hAnsi="仿宋" w:cs="仿宋"/>
          <w:sz w:val="32"/>
          <w:szCs w:val="32"/>
        </w:rPr>
      </w:pPr>
      <w:r w:rsidRPr="0084609C">
        <w:rPr>
          <w:rFonts w:ascii="仿宋" w:eastAsia="仿宋" w:hAnsi="仿宋" w:cs="仿宋" w:hint="eastAsia"/>
          <w:sz w:val="32"/>
          <w:szCs w:val="32"/>
        </w:rPr>
        <w:t>部门机构设置情况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1600"/>
        <w:gridCol w:w="1660"/>
        <w:gridCol w:w="2602"/>
      </w:tblGrid>
      <w:tr w:rsidR="0084609C" w:rsidRPr="0084609C" w:rsidTr="00DD525A">
        <w:trPr>
          <w:jc w:val="center"/>
        </w:trPr>
        <w:tc>
          <w:tcPr>
            <w:tcW w:w="2660" w:type="dxa"/>
            <w:vAlign w:val="center"/>
          </w:tcPr>
          <w:p w:rsidR="0084609C" w:rsidRPr="0084609C" w:rsidRDefault="0084609C" w:rsidP="00DD525A">
            <w:pPr>
              <w:jc w:val="center"/>
              <w:rPr>
                <w:rFonts w:ascii="仿宋" w:eastAsia="仿宋" w:hAnsi="仿宋" w:cs="仿宋"/>
                <w:sz w:val="32"/>
                <w:szCs w:val="32"/>
              </w:rPr>
            </w:pPr>
            <w:r w:rsidRPr="0084609C">
              <w:rPr>
                <w:rFonts w:ascii="仿宋" w:eastAsia="仿宋" w:hAnsi="仿宋" w:cs="仿宋" w:hint="eastAsia"/>
                <w:sz w:val="32"/>
                <w:szCs w:val="32"/>
              </w:rPr>
              <w:t>单位名称</w:t>
            </w:r>
          </w:p>
        </w:tc>
        <w:tc>
          <w:tcPr>
            <w:tcW w:w="1600" w:type="dxa"/>
            <w:vAlign w:val="center"/>
          </w:tcPr>
          <w:p w:rsidR="0084609C" w:rsidRPr="0084609C" w:rsidRDefault="0084609C" w:rsidP="00DD525A">
            <w:pPr>
              <w:jc w:val="center"/>
              <w:rPr>
                <w:rFonts w:ascii="仿宋" w:eastAsia="仿宋" w:hAnsi="仿宋" w:cs="仿宋"/>
                <w:sz w:val="32"/>
                <w:szCs w:val="32"/>
              </w:rPr>
            </w:pPr>
            <w:r w:rsidRPr="0084609C">
              <w:rPr>
                <w:rFonts w:ascii="仿宋" w:eastAsia="仿宋" w:hAnsi="仿宋" w:cs="仿宋" w:hint="eastAsia"/>
                <w:sz w:val="32"/>
                <w:szCs w:val="32"/>
              </w:rPr>
              <w:t>单位性质</w:t>
            </w:r>
          </w:p>
        </w:tc>
        <w:tc>
          <w:tcPr>
            <w:tcW w:w="1660" w:type="dxa"/>
            <w:vAlign w:val="center"/>
          </w:tcPr>
          <w:p w:rsidR="0084609C" w:rsidRPr="0084609C" w:rsidRDefault="0084609C" w:rsidP="00DD525A">
            <w:pPr>
              <w:jc w:val="center"/>
              <w:rPr>
                <w:rFonts w:ascii="仿宋" w:eastAsia="仿宋" w:hAnsi="仿宋" w:cs="仿宋"/>
                <w:sz w:val="32"/>
                <w:szCs w:val="32"/>
              </w:rPr>
            </w:pPr>
            <w:r w:rsidRPr="0084609C">
              <w:rPr>
                <w:rFonts w:ascii="仿宋" w:eastAsia="仿宋" w:hAnsi="仿宋" w:cs="仿宋" w:hint="eastAsia"/>
                <w:sz w:val="32"/>
                <w:szCs w:val="32"/>
              </w:rPr>
              <w:t>单位规格</w:t>
            </w:r>
          </w:p>
        </w:tc>
        <w:tc>
          <w:tcPr>
            <w:tcW w:w="2602" w:type="dxa"/>
            <w:vAlign w:val="center"/>
          </w:tcPr>
          <w:p w:rsidR="0084609C" w:rsidRPr="0084609C" w:rsidRDefault="0084609C" w:rsidP="00DD525A">
            <w:pPr>
              <w:jc w:val="center"/>
              <w:rPr>
                <w:rFonts w:ascii="仿宋" w:eastAsia="仿宋" w:hAnsi="仿宋" w:cs="仿宋"/>
                <w:sz w:val="32"/>
                <w:szCs w:val="32"/>
              </w:rPr>
            </w:pPr>
            <w:r w:rsidRPr="0084609C">
              <w:rPr>
                <w:rFonts w:ascii="仿宋" w:eastAsia="仿宋" w:hAnsi="仿宋" w:cs="仿宋" w:hint="eastAsia"/>
                <w:sz w:val="32"/>
                <w:szCs w:val="32"/>
              </w:rPr>
              <w:t>经费保障形式</w:t>
            </w:r>
          </w:p>
        </w:tc>
      </w:tr>
      <w:tr w:rsidR="0084609C" w:rsidRPr="0084609C" w:rsidTr="00DD525A">
        <w:trPr>
          <w:jc w:val="center"/>
        </w:trPr>
        <w:tc>
          <w:tcPr>
            <w:tcW w:w="2660" w:type="dxa"/>
            <w:vAlign w:val="center"/>
          </w:tcPr>
          <w:p w:rsidR="0084609C" w:rsidRPr="004970CD" w:rsidRDefault="0084609C" w:rsidP="0084609C">
            <w:pPr>
              <w:jc w:val="center"/>
              <w:rPr>
                <w:rFonts w:ascii="仿宋" w:eastAsia="仿宋" w:hAnsi="仿宋" w:cs="仿宋"/>
                <w:sz w:val="28"/>
                <w:szCs w:val="28"/>
              </w:rPr>
            </w:pPr>
            <w:r>
              <w:rPr>
                <w:rFonts w:ascii="仿宋" w:eastAsia="仿宋" w:hAnsi="仿宋" w:cs="仿宋" w:hint="eastAsia"/>
                <w:sz w:val="28"/>
                <w:szCs w:val="28"/>
              </w:rPr>
              <w:t>梅州高新技术产业</w:t>
            </w:r>
          </w:p>
          <w:p w:rsidR="0084609C" w:rsidRPr="0084609C" w:rsidRDefault="0084609C" w:rsidP="0084609C">
            <w:pPr>
              <w:rPr>
                <w:rFonts w:ascii="仿宋" w:eastAsia="仿宋" w:hAnsi="仿宋" w:cs="仿宋"/>
                <w:sz w:val="32"/>
                <w:szCs w:val="32"/>
              </w:rPr>
            </w:pPr>
            <w:r>
              <w:rPr>
                <w:rFonts w:ascii="仿宋" w:eastAsia="仿宋" w:hAnsi="仿宋" w:cs="仿宋" w:hint="eastAsia"/>
                <w:sz w:val="28"/>
                <w:szCs w:val="28"/>
              </w:rPr>
              <w:t>开发区梅县区（扶大）园区管理委员会</w:t>
            </w:r>
          </w:p>
        </w:tc>
        <w:tc>
          <w:tcPr>
            <w:tcW w:w="1600" w:type="dxa"/>
            <w:vAlign w:val="center"/>
          </w:tcPr>
          <w:p w:rsidR="0084609C" w:rsidRPr="0084609C" w:rsidRDefault="0084609C" w:rsidP="00DD525A">
            <w:pPr>
              <w:jc w:val="center"/>
              <w:rPr>
                <w:rFonts w:ascii="仿宋" w:eastAsia="仿宋" w:hAnsi="仿宋" w:cs="仿宋"/>
                <w:sz w:val="28"/>
                <w:szCs w:val="28"/>
              </w:rPr>
            </w:pPr>
            <w:r w:rsidRPr="0084609C">
              <w:rPr>
                <w:rFonts w:ascii="仿宋" w:eastAsia="仿宋" w:hAnsi="仿宋" w:cs="仿宋" w:hint="eastAsia"/>
                <w:sz w:val="28"/>
                <w:szCs w:val="28"/>
              </w:rPr>
              <w:t>参照公务员法管理的事业单位</w:t>
            </w:r>
          </w:p>
        </w:tc>
        <w:tc>
          <w:tcPr>
            <w:tcW w:w="1660" w:type="dxa"/>
            <w:vAlign w:val="center"/>
          </w:tcPr>
          <w:p w:rsidR="0084609C" w:rsidRPr="0084609C" w:rsidRDefault="0084609C" w:rsidP="00DD525A">
            <w:pPr>
              <w:jc w:val="center"/>
              <w:rPr>
                <w:rFonts w:ascii="仿宋" w:eastAsia="仿宋" w:hAnsi="仿宋" w:cs="仿宋"/>
                <w:sz w:val="28"/>
                <w:szCs w:val="28"/>
              </w:rPr>
            </w:pPr>
            <w:r w:rsidRPr="0084609C">
              <w:rPr>
                <w:rFonts w:ascii="仿宋" w:eastAsia="仿宋" w:hAnsi="仿宋" w:cs="仿宋" w:hint="eastAsia"/>
                <w:sz w:val="28"/>
                <w:szCs w:val="28"/>
              </w:rPr>
              <w:t>副处级</w:t>
            </w:r>
          </w:p>
        </w:tc>
        <w:tc>
          <w:tcPr>
            <w:tcW w:w="2602" w:type="dxa"/>
            <w:vAlign w:val="center"/>
          </w:tcPr>
          <w:p w:rsidR="0084609C" w:rsidRPr="0084609C" w:rsidRDefault="0084609C" w:rsidP="00DD525A">
            <w:pPr>
              <w:jc w:val="center"/>
              <w:rPr>
                <w:rFonts w:ascii="仿宋" w:eastAsia="仿宋" w:hAnsi="仿宋" w:cs="仿宋"/>
                <w:sz w:val="28"/>
                <w:szCs w:val="28"/>
              </w:rPr>
            </w:pPr>
            <w:r w:rsidRPr="0084609C">
              <w:rPr>
                <w:rFonts w:ascii="仿宋" w:eastAsia="仿宋" w:hAnsi="仿宋" w:cs="仿宋" w:hint="eastAsia"/>
                <w:sz w:val="28"/>
                <w:szCs w:val="28"/>
              </w:rPr>
              <w:t>财政性资金</w:t>
            </w:r>
          </w:p>
          <w:p w:rsidR="0084609C" w:rsidRPr="0084609C" w:rsidRDefault="0084609C" w:rsidP="00DD525A">
            <w:pPr>
              <w:jc w:val="center"/>
              <w:rPr>
                <w:rFonts w:ascii="仿宋" w:eastAsia="仿宋" w:hAnsi="仿宋" w:cs="仿宋"/>
                <w:sz w:val="28"/>
                <w:szCs w:val="28"/>
              </w:rPr>
            </w:pPr>
            <w:r w:rsidRPr="0084609C">
              <w:rPr>
                <w:rFonts w:ascii="仿宋" w:eastAsia="仿宋" w:hAnsi="仿宋" w:cs="仿宋" w:hint="eastAsia"/>
                <w:sz w:val="28"/>
                <w:szCs w:val="28"/>
              </w:rPr>
              <w:t>基本保证</w:t>
            </w:r>
          </w:p>
        </w:tc>
      </w:tr>
    </w:tbl>
    <w:p w:rsidR="0084609C" w:rsidRPr="0084609C" w:rsidRDefault="0084609C" w:rsidP="0084609C">
      <w:pPr>
        <w:ind w:firstLineChars="200" w:firstLine="640"/>
        <w:rPr>
          <w:rFonts w:ascii="仿宋" w:eastAsia="仿宋" w:hAnsi="仿宋" w:cs="仿宋"/>
          <w:sz w:val="32"/>
          <w:szCs w:val="32"/>
        </w:rPr>
      </w:pPr>
      <w:r w:rsidRPr="0084609C">
        <w:rPr>
          <w:rFonts w:ascii="仿宋" w:eastAsia="仿宋" w:hAnsi="仿宋" w:cs="仿宋" w:hint="eastAsia"/>
          <w:sz w:val="32"/>
          <w:szCs w:val="32"/>
        </w:rPr>
        <w:t>机关组织内部机构设置“六办、五中心”：</w:t>
      </w:r>
    </w:p>
    <w:p w:rsidR="0084609C" w:rsidRPr="0084609C" w:rsidRDefault="0084609C" w:rsidP="0084609C">
      <w:pPr>
        <w:ind w:firstLineChars="200" w:firstLine="640"/>
        <w:rPr>
          <w:rFonts w:ascii="仿宋" w:eastAsia="仿宋" w:hAnsi="仿宋" w:cs="仿宋"/>
          <w:sz w:val="32"/>
          <w:szCs w:val="32"/>
        </w:rPr>
      </w:pPr>
      <w:r w:rsidRPr="0084609C">
        <w:rPr>
          <w:rFonts w:ascii="仿宋" w:eastAsia="仿宋" w:hAnsi="仿宋" w:cs="仿宋" w:hint="eastAsia"/>
          <w:sz w:val="32"/>
          <w:szCs w:val="32"/>
        </w:rPr>
        <w:t>“六办”：管委会办公室、经济事务办公室、社会事务办公室、招商引资办公室、人口和计划生育办公室、创业服务中心办公室；“五中心”：社会保障服务中心、农业服务中心、财政结算服务中心、文教体育服务中心、机关后勤服务中心。</w:t>
      </w:r>
    </w:p>
    <w:p w:rsidR="00606007" w:rsidRDefault="0084609C" w:rsidP="00E76C1E">
      <w:pPr>
        <w:spacing w:line="520" w:lineRule="exact"/>
        <w:ind w:firstLineChars="200" w:firstLine="640"/>
        <w:rPr>
          <w:rFonts w:ascii="仿宋" w:eastAsia="仿宋" w:hAnsi="仿宋" w:cs="仿宋"/>
          <w:color w:val="000000"/>
          <w:sz w:val="32"/>
          <w:szCs w:val="32"/>
        </w:rPr>
      </w:pPr>
      <w:r w:rsidRPr="0084609C">
        <w:rPr>
          <w:rFonts w:ascii="仿宋" w:eastAsia="仿宋" w:hAnsi="仿宋" w:cs="仿宋" w:hint="eastAsia"/>
          <w:sz w:val="32"/>
          <w:szCs w:val="32"/>
        </w:rPr>
        <w:t>3、人员设置：</w:t>
      </w:r>
      <w:r w:rsidRPr="0084609C">
        <w:rPr>
          <w:rFonts w:ascii="仿宋" w:eastAsia="仿宋" w:hAnsi="仿宋" w:cs="仿宋" w:hint="eastAsia"/>
          <w:color w:val="000000"/>
          <w:sz w:val="32"/>
          <w:szCs w:val="32"/>
        </w:rPr>
        <w:t>机关行政编制</w:t>
      </w:r>
      <w:r w:rsidRPr="0084609C">
        <w:rPr>
          <w:rFonts w:ascii="仿宋" w:eastAsia="仿宋" w:hAnsi="仿宋" w:cs="仿宋" w:hint="eastAsia"/>
          <w:sz w:val="32"/>
          <w:szCs w:val="32"/>
        </w:rPr>
        <w:t>45</w:t>
      </w:r>
      <w:r w:rsidRPr="0084609C">
        <w:rPr>
          <w:rFonts w:ascii="仿宋" w:eastAsia="仿宋" w:hAnsi="仿宋" w:cs="仿宋" w:hint="eastAsia"/>
          <w:color w:val="000000"/>
          <w:sz w:val="32"/>
          <w:szCs w:val="32"/>
        </w:rPr>
        <w:t xml:space="preserve">名，机关后勤编制 </w:t>
      </w:r>
      <w:r w:rsidRPr="0084609C">
        <w:rPr>
          <w:rFonts w:ascii="仿宋" w:eastAsia="仿宋" w:hAnsi="仿宋" w:cs="仿宋" w:hint="eastAsia"/>
          <w:sz w:val="32"/>
          <w:szCs w:val="32"/>
        </w:rPr>
        <w:t>15</w:t>
      </w:r>
      <w:r w:rsidRPr="0084609C">
        <w:rPr>
          <w:rFonts w:ascii="仿宋" w:eastAsia="仿宋" w:hAnsi="仿宋" w:cs="仿宋" w:hint="eastAsia"/>
          <w:color w:val="000000"/>
          <w:sz w:val="32"/>
          <w:szCs w:val="32"/>
        </w:rPr>
        <w:t>名，事业编制</w:t>
      </w:r>
      <w:r w:rsidRPr="0084609C">
        <w:rPr>
          <w:rFonts w:ascii="仿宋" w:eastAsia="仿宋" w:hAnsi="仿宋" w:cs="仿宋" w:hint="eastAsia"/>
          <w:sz w:val="32"/>
          <w:szCs w:val="32"/>
        </w:rPr>
        <w:t>41</w:t>
      </w:r>
      <w:r w:rsidRPr="0084609C">
        <w:rPr>
          <w:rFonts w:ascii="仿宋" w:eastAsia="仿宋" w:hAnsi="仿宋" w:cs="仿宋" w:hint="eastAsia"/>
          <w:color w:val="000000"/>
          <w:sz w:val="32"/>
          <w:szCs w:val="32"/>
        </w:rPr>
        <w:t>名。至</w:t>
      </w:r>
      <w:r>
        <w:rPr>
          <w:rFonts w:ascii="仿宋" w:eastAsia="仿宋" w:hAnsi="仿宋" w:cs="仿宋" w:hint="eastAsia"/>
          <w:color w:val="000000"/>
          <w:sz w:val="32"/>
          <w:szCs w:val="32"/>
        </w:rPr>
        <w:t>2016</w:t>
      </w:r>
      <w:r w:rsidRPr="0084609C">
        <w:rPr>
          <w:rFonts w:ascii="仿宋" w:eastAsia="仿宋" w:hAnsi="仿宋" w:cs="仿宋" w:hint="eastAsia"/>
          <w:color w:val="000000"/>
          <w:sz w:val="32"/>
          <w:szCs w:val="32"/>
        </w:rPr>
        <w:t>年，实有行政人员</w:t>
      </w:r>
      <w:r w:rsidRPr="0084609C">
        <w:rPr>
          <w:rFonts w:ascii="仿宋" w:eastAsia="仿宋" w:hAnsi="仿宋" w:cs="仿宋" w:hint="eastAsia"/>
          <w:sz w:val="32"/>
          <w:szCs w:val="32"/>
        </w:rPr>
        <w:t>4</w:t>
      </w:r>
      <w:r w:rsidR="00AC2268">
        <w:rPr>
          <w:rFonts w:ascii="仿宋" w:eastAsia="仿宋" w:hAnsi="仿宋" w:cs="仿宋" w:hint="eastAsia"/>
          <w:sz w:val="32"/>
          <w:szCs w:val="32"/>
        </w:rPr>
        <w:t>1</w:t>
      </w:r>
      <w:r w:rsidRPr="0084609C">
        <w:rPr>
          <w:rFonts w:ascii="仿宋" w:eastAsia="仿宋" w:hAnsi="仿宋" w:cs="仿宋" w:hint="eastAsia"/>
          <w:color w:val="000000"/>
          <w:sz w:val="32"/>
          <w:szCs w:val="32"/>
        </w:rPr>
        <w:t>名，机关后勤人员</w:t>
      </w:r>
      <w:r w:rsidRPr="0084609C">
        <w:rPr>
          <w:rFonts w:ascii="仿宋" w:eastAsia="仿宋" w:hAnsi="仿宋" w:cs="仿宋" w:hint="eastAsia"/>
          <w:sz w:val="32"/>
          <w:szCs w:val="32"/>
        </w:rPr>
        <w:t>1</w:t>
      </w:r>
      <w:r w:rsidR="00AC2268">
        <w:rPr>
          <w:rFonts w:ascii="仿宋" w:eastAsia="仿宋" w:hAnsi="仿宋" w:cs="仿宋" w:hint="eastAsia"/>
          <w:sz w:val="32"/>
          <w:szCs w:val="32"/>
        </w:rPr>
        <w:t>5</w:t>
      </w:r>
      <w:r w:rsidRPr="0084609C">
        <w:rPr>
          <w:rFonts w:ascii="仿宋" w:eastAsia="仿宋" w:hAnsi="仿宋" w:cs="仿宋" w:hint="eastAsia"/>
          <w:color w:val="000000"/>
          <w:sz w:val="32"/>
          <w:szCs w:val="32"/>
        </w:rPr>
        <w:t>人，事业人员</w:t>
      </w:r>
      <w:r>
        <w:rPr>
          <w:rFonts w:ascii="仿宋" w:eastAsia="仿宋" w:hAnsi="仿宋" w:cs="仿宋" w:hint="eastAsia"/>
          <w:sz w:val="32"/>
          <w:szCs w:val="32"/>
        </w:rPr>
        <w:t>50</w:t>
      </w:r>
      <w:r w:rsidRPr="0084609C">
        <w:rPr>
          <w:rFonts w:ascii="仿宋" w:eastAsia="仿宋" w:hAnsi="仿宋" w:cs="仿宋" w:hint="eastAsia"/>
          <w:color w:val="000000"/>
          <w:sz w:val="32"/>
          <w:szCs w:val="32"/>
        </w:rPr>
        <w:t>人，离退休人员</w:t>
      </w:r>
      <w:r w:rsidR="00AC2268">
        <w:rPr>
          <w:rFonts w:ascii="仿宋" w:eastAsia="仿宋" w:hAnsi="仿宋" w:cs="仿宋" w:hint="eastAsia"/>
          <w:sz w:val="32"/>
          <w:szCs w:val="32"/>
        </w:rPr>
        <w:t>21</w:t>
      </w:r>
      <w:r w:rsidRPr="0084609C">
        <w:rPr>
          <w:rFonts w:ascii="仿宋" w:eastAsia="仿宋" w:hAnsi="仿宋" w:cs="仿宋" w:hint="eastAsia"/>
          <w:color w:val="000000"/>
          <w:sz w:val="32"/>
          <w:szCs w:val="32"/>
        </w:rPr>
        <w:t>人</w:t>
      </w:r>
      <w:r w:rsidR="00E76C1E">
        <w:rPr>
          <w:rFonts w:ascii="仿宋" w:eastAsia="仿宋" w:hAnsi="仿宋" w:cs="仿宋" w:hint="eastAsia"/>
          <w:color w:val="000000"/>
          <w:sz w:val="32"/>
          <w:szCs w:val="32"/>
        </w:rPr>
        <w:t>。</w:t>
      </w:r>
    </w:p>
    <w:p w:rsidR="00E76C1E" w:rsidRPr="00E76C1E" w:rsidRDefault="00E76C1E" w:rsidP="00E76C1E">
      <w:pPr>
        <w:spacing w:line="520" w:lineRule="exact"/>
        <w:ind w:firstLineChars="200" w:firstLine="640"/>
        <w:rPr>
          <w:rFonts w:ascii="仿宋" w:eastAsia="仿宋" w:hAnsi="仿宋" w:cs="仿宋"/>
          <w:sz w:val="32"/>
          <w:szCs w:val="32"/>
        </w:rPr>
        <w:sectPr w:rsidR="00E76C1E" w:rsidRPr="00E76C1E">
          <w:pgSz w:w="11906" w:h="16838"/>
          <w:pgMar w:top="1440" w:right="1800" w:bottom="1440" w:left="1800" w:header="851" w:footer="992" w:gutter="0"/>
          <w:cols w:space="425"/>
          <w:docGrid w:type="lines" w:linePitch="312"/>
        </w:sectPr>
      </w:pPr>
    </w:p>
    <w:p w:rsidR="00606007" w:rsidRDefault="009F37FC" w:rsidP="00E76C1E">
      <w:pPr>
        <w:ind w:firstLineChars="300" w:firstLine="132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w:t>
      </w:r>
      <w:r w:rsidR="00AC2268">
        <w:rPr>
          <w:rFonts w:ascii="方正小标宋简体" w:eastAsia="方正小标宋简体" w:hAnsi="方正小标宋简体" w:cs="方正小标宋简体" w:hint="eastAsia"/>
          <w:sz w:val="44"/>
          <w:szCs w:val="44"/>
        </w:rPr>
        <w:t xml:space="preserve">  2017</w:t>
      </w:r>
      <w:r>
        <w:rPr>
          <w:rFonts w:ascii="方正小标宋简体" w:eastAsia="方正小标宋简体" w:hAnsi="方正小标宋简体" w:cs="方正小标宋简体" w:hint="eastAsia"/>
          <w:sz w:val="44"/>
          <w:szCs w:val="44"/>
        </w:rPr>
        <w:t>年部门预算表</w:t>
      </w:r>
    </w:p>
    <w:p w:rsidR="00606007" w:rsidRDefault="009F37FC">
      <w:pPr>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：详情见附件内容）</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一、收支总体情况表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二、收入总体情况表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三、支出总体情况表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四、财政拨款收支总体情况表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五、一般公共预算支出情况表（按功能分类科目）</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六、一般公共预算基本支出情况表（按支出经济分类科目）</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七、一般公共预算项目支出情况表（按支出经济分类科目）</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八、一般公共预算安排的行政经费及“三公”经费预算表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九、政府性基金预算支出情况表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十、部门预算基本支出预算表</w:t>
      </w:r>
    </w:p>
    <w:p w:rsidR="00606007" w:rsidRDefault="009F37F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十一、部门预算项目支出及其他支出预算表</w:t>
      </w:r>
    </w:p>
    <w:p w:rsidR="00606007" w:rsidRDefault="00606007">
      <w:pPr>
        <w:ind w:firstLineChars="200" w:firstLine="640"/>
        <w:rPr>
          <w:rFonts w:ascii="仿宋_GB2312" w:eastAsia="仿宋_GB2312" w:hAnsi="仿宋_GB2312" w:cs="仿宋_GB2312"/>
          <w:sz w:val="32"/>
          <w:szCs w:val="32"/>
        </w:rPr>
      </w:pPr>
    </w:p>
    <w:p w:rsidR="00606007" w:rsidRDefault="009F37F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第三部分  </w:t>
      </w:r>
      <w:r w:rsidR="00AC2268">
        <w:rPr>
          <w:rFonts w:ascii="方正小标宋简体" w:eastAsia="方正小标宋简体" w:hAnsi="方正小标宋简体" w:cs="方正小标宋简体" w:hint="eastAsia"/>
          <w:sz w:val="44"/>
          <w:szCs w:val="44"/>
        </w:rPr>
        <w:t>2017</w:t>
      </w:r>
      <w:r>
        <w:rPr>
          <w:rFonts w:ascii="方正小标宋简体" w:eastAsia="方正小标宋简体" w:hAnsi="方正小标宋简体" w:cs="方正小标宋简体" w:hint="eastAsia"/>
          <w:sz w:val="44"/>
          <w:szCs w:val="44"/>
        </w:rPr>
        <w:t>年部门预算情况说明</w:t>
      </w:r>
    </w:p>
    <w:p w:rsidR="00606007" w:rsidRDefault="009F37FC">
      <w:pPr>
        <w:ind w:firstLine="640"/>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：在以下必须公开的基本说明基础上，可根据本部门情况加以细化说明）</w:t>
      </w:r>
    </w:p>
    <w:p w:rsidR="00606007" w:rsidRDefault="00606007">
      <w:pPr>
        <w:rPr>
          <w:rFonts w:ascii="方正小标宋简体" w:eastAsia="方正小标宋简体" w:hAnsi="方正小标宋简体" w:cs="方正小标宋简体"/>
          <w:sz w:val="44"/>
          <w:szCs w:val="44"/>
        </w:rPr>
      </w:pP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lastRenderedPageBreak/>
        <w:t>部门预算收支增减变化情况</w:t>
      </w:r>
    </w:p>
    <w:p w:rsidR="00606007" w:rsidRDefault="00AC2268">
      <w:pPr>
        <w:ind w:firstLine="640"/>
        <w:rPr>
          <w:rFonts w:ascii="黑体" w:eastAsia="黑体" w:hAnsi="黑体" w:cs="黑体"/>
          <w:sz w:val="32"/>
          <w:szCs w:val="32"/>
        </w:rPr>
      </w:pPr>
      <w:r>
        <w:rPr>
          <w:rFonts w:ascii="仿宋_GB2312" w:eastAsia="仿宋_GB2312" w:hAnsi="仿宋_GB2312" w:cs="仿宋_GB2312" w:hint="eastAsia"/>
          <w:sz w:val="32"/>
          <w:szCs w:val="32"/>
        </w:rPr>
        <w:t>2017</w:t>
      </w:r>
      <w:r w:rsidR="009F37FC">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2604.45万元，比上年减少2737万元，减少51.24%</w:t>
      </w:r>
      <w:r w:rsidR="00E76C1E">
        <w:rPr>
          <w:rFonts w:ascii="仿宋_GB2312" w:eastAsia="仿宋_GB2312" w:hAnsi="仿宋_GB2312" w:cs="仿宋_GB2312" w:hint="eastAsia"/>
          <w:sz w:val="32"/>
          <w:szCs w:val="32"/>
        </w:rPr>
        <w:t>，</w:t>
      </w:r>
      <w:r w:rsidR="009F37FC">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2604.45万元，比上年减少2737万元，减少51.24</w:t>
      </w:r>
      <w:r w:rsidR="009F37FC">
        <w:rPr>
          <w:rFonts w:ascii="仿宋_GB2312" w:eastAsia="仿宋_GB2312" w:hAnsi="仿宋_GB2312" w:cs="仿宋_GB2312" w:hint="eastAsia"/>
          <w:sz w:val="32"/>
          <w:szCs w:val="32"/>
        </w:rPr>
        <w:t>%，主要原因</w:t>
      </w:r>
      <w:r w:rsidR="002F0E7E">
        <w:rPr>
          <w:rFonts w:ascii="仿宋" w:eastAsia="仿宋" w:hAnsi="仿宋" w:cs="仿宋" w:hint="eastAsia"/>
          <w:color w:val="000000"/>
          <w:kern w:val="0"/>
          <w:sz w:val="28"/>
          <w:szCs w:val="28"/>
        </w:rPr>
        <w:t>：</w:t>
      </w:r>
      <w:r w:rsidR="002F0E7E" w:rsidRPr="002F0E7E">
        <w:rPr>
          <w:rFonts w:ascii="仿宋" w:eastAsia="仿宋" w:hAnsi="仿宋" w:cs="仿宋" w:hint="eastAsia"/>
          <w:color w:val="000000"/>
          <w:kern w:val="0"/>
          <w:sz w:val="32"/>
          <w:szCs w:val="32"/>
        </w:rPr>
        <w:t>一是根据国家统一调资政策，调整人员经费；二</w:t>
      </w:r>
      <w:r>
        <w:rPr>
          <w:rFonts w:ascii="仿宋" w:eastAsia="仿宋" w:hAnsi="仿宋" w:cs="仿宋" w:hint="eastAsia"/>
          <w:color w:val="000000"/>
          <w:kern w:val="0"/>
          <w:sz w:val="32"/>
          <w:szCs w:val="32"/>
        </w:rPr>
        <w:t>是将部分已细化至具体用款单位，用途的事业发展性支出列入部门预算；三</w:t>
      </w:r>
      <w:r w:rsidR="009F37FC" w:rsidRPr="002F0E7E">
        <w:rPr>
          <w:rFonts w:ascii="仿宋" w:eastAsia="仿宋" w:hAnsi="仿宋" w:cs="仿宋_GB2312" w:hint="eastAsia"/>
          <w:sz w:val="32"/>
          <w:szCs w:val="32"/>
        </w:rPr>
        <w:t>是</w:t>
      </w:r>
      <w:r>
        <w:rPr>
          <w:rFonts w:ascii="仿宋" w:eastAsia="仿宋" w:hAnsi="仿宋" w:cs="仿宋_GB2312" w:hint="eastAsia"/>
          <w:sz w:val="32"/>
          <w:szCs w:val="32"/>
        </w:rPr>
        <w:t>减少</w:t>
      </w:r>
      <w:r w:rsidR="00E76C1E" w:rsidRPr="002F0E7E">
        <w:rPr>
          <w:rFonts w:ascii="仿宋" w:eastAsia="仿宋" w:hAnsi="仿宋" w:cs="仿宋_GB2312" w:hint="eastAsia"/>
          <w:sz w:val="32"/>
          <w:szCs w:val="32"/>
        </w:rPr>
        <w:t>了项目支出中的征</w:t>
      </w:r>
      <w:r w:rsidR="00E76C1E">
        <w:rPr>
          <w:rFonts w:ascii="仿宋_GB2312" w:eastAsia="仿宋_GB2312" w:hAnsi="仿宋_GB2312" w:cs="仿宋_GB2312" w:hint="eastAsia"/>
          <w:sz w:val="32"/>
          <w:szCs w:val="32"/>
        </w:rPr>
        <w:t>地拆迁</w:t>
      </w:r>
      <w:r w:rsidR="002F0E7E">
        <w:rPr>
          <w:rFonts w:ascii="仿宋_GB2312" w:eastAsia="仿宋_GB2312" w:hAnsi="仿宋_GB2312" w:cs="仿宋_GB2312" w:hint="eastAsia"/>
          <w:sz w:val="32"/>
          <w:szCs w:val="32"/>
        </w:rPr>
        <w:t>补偿项目</w:t>
      </w:r>
      <w:r w:rsidR="009F37FC">
        <w:rPr>
          <w:rFonts w:ascii="仿宋_GB2312" w:eastAsia="仿宋_GB2312" w:hAnsi="仿宋_GB2312" w:cs="仿宋_GB2312" w:hint="eastAsia"/>
          <w:sz w:val="32"/>
          <w:szCs w:val="32"/>
        </w:rPr>
        <w:t>。</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606007" w:rsidRDefault="00AC2268">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sidR="009F37FC">
        <w:rPr>
          <w:rFonts w:ascii="仿宋_GB2312" w:eastAsia="仿宋_GB2312" w:hAnsi="仿宋_GB2312" w:cs="仿宋_GB2312" w:hint="eastAsia"/>
          <w:sz w:val="32"/>
          <w:szCs w:val="32"/>
        </w:rPr>
        <w:t>年本部门“三公”经费预算安排</w:t>
      </w:r>
      <w:r w:rsidR="002F0E7E">
        <w:rPr>
          <w:rFonts w:ascii="仿宋_GB2312" w:eastAsia="仿宋_GB2312" w:hAnsi="仿宋_GB2312" w:cs="仿宋_GB2312" w:hint="eastAsia"/>
          <w:sz w:val="32"/>
          <w:szCs w:val="32"/>
        </w:rPr>
        <w:t>60万元，与上年保持不变</w:t>
      </w:r>
      <w:r w:rsidR="009F37FC">
        <w:rPr>
          <w:rFonts w:ascii="仿宋_GB2312" w:eastAsia="仿宋_GB2312" w:hAnsi="仿宋_GB2312" w:cs="仿宋_GB2312" w:hint="eastAsia"/>
          <w:sz w:val="32"/>
          <w:szCs w:val="32"/>
        </w:rPr>
        <w:t>。其中：因公出国（境）费</w:t>
      </w:r>
      <w:r w:rsidR="002F0E7E">
        <w:rPr>
          <w:rFonts w:ascii="仿宋_GB2312" w:eastAsia="仿宋_GB2312" w:hAnsi="仿宋_GB2312" w:cs="仿宋_GB2312" w:hint="eastAsia"/>
          <w:sz w:val="32"/>
          <w:szCs w:val="32"/>
        </w:rPr>
        <w:t>0万元，与上年保持不变</w:t>
      </w:r>
      <w:r w:rsidR="009F37FC">
        <w:rPr>
          <w:rFonts w:ascii="仿宋_GB2312" w:eastAsia="仿宋_GB2312" w:hAnsi="仿宋_GB2312" w:cs="仿宋_GB2312" w:hint="eastAsia"/>
          <w:sz w:val="32"/>
          <w:szCs w:val="32"/>
        </w:rPr>
        <w:t>；公务用车购置及运行费</w:t>
      </w:r>
      <w:r w:rsidR="002F0E7E">
        <w:rPr>
          <w:rFonts w:ascii="仿宋_GB2312" w:eastAsia="仿宋_GB2312" w:hAnsi="仿宋_GB2312" w:cs="仿宋_GB2312" w:hint="eastAsia"/>
          <w:sz w:val="32"/>
          <w:szCs w:val="32"/>
        </w:rPr>
        <w:t>25万元，与上年保持不变</w:t>
      </w:r>
      <w:r w:rsidR="009F37FC">
        <w:rPr>
          <w:rFonts w:ascii="仿宋_GB2312" w:eastAsia="仿宋_GB2312" w:hAnsi="仿宋_GB2312" w:cs="仿宋_GB2312" w:hint="eastAsia"/>
          <w:sz w:val="32"/>
          <w:szCs w:val="32"/>
        </w:rPr>
        <w:t>；公务接待费</w:t>
      </w:r>
      <w:r w:rsidR="002F0E7E">
        <w:rPr>
          <w:rFonts w:ascii="仿宋_GB2312" w:eastAsia="仿宋_GB2312" w:hAnsi="仿宋_GB2312" w:cs="仿宋_GB2312" w:hint="eastAsia"/>
          <w:sz w:val="32"/>
          <w:szCs w:val="32"/>
        </w:rPr>
        <w:t>35</w:t>
      </w:r>
      <w:r w:rsidR="009F37FC">
        <w:rPr>
          <w:rFonts w:ascii="仿宋_GB2312" w:eastAsia="仿宋_GB2312" w:hAnsi="仿宋_GB2312" w:cs="仿宋_GB2312" w:hint="eastAsia"/>
          <w:sz w:val="32"/>
          <w:szCs w:val="32"/>
        </w:rPr>
        <w:t>万元，</w:t>
      </w:r>
      <w:r w:rsidR="002F0E7E">
        <w:rPr>
          <w:rFonts w:ascii="仿宋_GB2312" w:eastAsia="仿宋_GB2312" w:hAnsi="仿宋_GB2312" w:cs="仿宋_GB2312" w:hint="eastAsia"/>
          <w:sz w:val="32"/>
          <w:szCs w:val="32"/>
        </w:rPr>
        <w:t>与上年保持不变</w:t>
      </w:r>
      <w:r w:rsidR="009F37FC">
        <w:rPr>
          <w:rFonts w:ascii="仿宋_GB2312" w:eastAsia="仿宋_GB2312" w:hAnsi="仿宋_GB2312" w:cs="仿宋_GB2312" w:hint="eastAsia"/>
          <w:sz w:val="32"/>
          <w:szCs w:val="32"/>
        </w:rPr>
        <w:t>。</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606007" w:rsidRDefault="00AC226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2017</w:t>
      </w:r>
      <w:r w:rsidR="009F37FC">
        <w:rPr>
          <w:rFonts w:ascii="仿宋_GB2312" w:eastAsia="仿宋_GB2312" w:hAnsi="仿宋_GB2312" w:cs="仿宋_GB2312" w:hint="eastAsia"/>
          <w:sz w:val="32"/>
          <w:szCs w:val="32"/>
        </w:rPr>
        <w:t>年，本部门机关运行经费安排</w:t>
      </w:r>
      <w:r>
        <w:rPr>
          <w:rFonts w:ascii="仿宋_GB2312" w:eastAsia="仿宋_GB2312" w:hAnsi="仿宋_GB2312" w:cs="仿宋_GB2312" w:hint="eastAsia"/>
          <w:sz w:val="32"/>
          <w:szCs w:val="32"/>
        </w:rPr>
        <w:t>76.67</w:t>
      </w:r>
      <w:r w:rsidR="002F0E7E">
        <w:rPr>
          <w:rFonts w:ascii="仿宋_GB2312" w:eastAsia="仿宋_GB2312" w:hAnsi="仿宋_GB2312" w:cs="仿宋_GB2312" w:hint="eastAsia"/>
          <w:sz w:val="32"/>
          <w:szCs w:val="32"/>
        </w:rPr>
        <w:t>万元，比上年</w:t>
      </w:r>
      <w:r>
        <w:rPr>
          <w:rFonts w:ascii="仿宋_GB2312" w:eastAsia="仿宋_GB2312" w:hAnsi="仿宋_GB2312" w:cs="仿宋_GB2312" w:hint="eastAsia"/>
          <w:sz w:val="32"/>
          <w:szCs w:val="32"/>
        </w:rPr>
        <w:t>增加33.18</w:t>
      </w:r>
      <w:r w:rsidR="002F0E7E">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增长76.29</w:t>
      </w:r>
      <w:r w:rsidR="009F37FC">
        <w:rPr>
          <w:rFonts w:ascii="仿宋_GB2312" w:eastAsia="仿宋_GB2312" w:hAnsi="仿宋_GB2312" w:cs="仿宋_GB2312" w:hint="eastAsia"/>
          <w:sz w:val="32"/>
          <w:szCs w:val="32"/>
        </w:rPr>
        <w:t>%，主要原因是</w:t>
      </w:r>
      <w:r>
        <w:rPr>
          <w:rFonts w:ascii="仿宋_GB2312" w:eastAsia="仿宋_GB2312" w:hAnsi="仿宋_GB2312" w:cs="仿宋_GB2312" w:hint="eastAsia"/>
          <w:sz w:val="32"/>
          <w:szCs w:val="32"/>
        </w:rPr>
        <w:t>工资增加</w:t>
      </w:r>
      <w:r w:rsidR="009F37FC">
        <w:rPr>
          <w:rFonts w:ascii="仿宋_GB2312" w:eastAsia="仿宋_GB2312" w:hAnsi="仿宋_GB2312" w:cs="仿宋_GB2312" w:hint="eastAsia"/>
          <w:sz w:val="32"/>
          <w:szCs w:val="32"/>
        </w:rPr>
        <w:t>。其中：办公费</w:t>
      </w:r>
      <w:r>
        <w:rPr>
          <w:rFonts w:ascii="仿宋_GB2312" w:eastAsia="仿宋_GB2312" w:hAnsi="仿宋_GB2312" w:cs="仿宋_GB2312" w:hint="eastAsia"/>
          <w:sz w:val="32"/>
          <w:szCs w:val="32"/>
        </w:rPr>
        <w:t>41.4</w:t>
      </w:r>
      <w:r w:rsidR="002F0E7E">
        <w:rPr>
          <w:rFonts w:ascii="仿宋_GB2312" w:eastAsia="仿宋_GB2312" w:hAnsi="仿宋_GB2312" w:cs="仿宋_GB2312" w:hint="eastAsia"/>
          <w:sz w:val="32"/>
          <w:szCs w:val="32"/>
        </w:rPr>
        <w:t>万元，</w:t>
      </w:r>
      <w:r w:rsidR="00450A76">
        <w:rPr>
          <w:rFonts w:ascii="仿宋_GB2312" w:eastAsia="仿宋_GB2312" w:hAnsi="仿宋_GB2312" w:cs="仿宋_GB2312" w:hint="eastAsia"/>
          <w:sz w:val="32"/>
          <w:szCs w:val="32"/>
        </w:rPr>
        <w:t>印刷费0万元，邮电费0万元，差旅费0万元，会议费0万元，</w:t>
      </w:r>
      <w:r w:rsidR="009F37FC">
        <w:rPr>
          <w:rFonts w:ascii="仿宋_GB2312" w:eastAsia="仿宋_GB2312" w:hAnsi="仿宋_GB2312" w:cs="仿宋_GB2312" w:hint="eastAsia"/>
          <w:sz w:val="32"/>
          <w:szCs w:val="32"/>
        </w:rPr>
        <w:t>福利费</w:t>
      </w:r>
      <w:r>
        <w:rPr>
          <w:rFonts w:ascii="仿宋_GB2312" w:eastAsia="仿宋_GB2312" w:hAnsi="仿宋_GB2312" w:cs="仿宋_GB2312" w:hint="eastAsia"/>
          <w:sz w:val="32"/>
          <w:szCs w:val="32"/>
        </w:rPr>
        <w:t>0.16</w:t>
      </w:r>
      <w:r w:rsidR="002F0E7E">
        <w:rPr>
          <w:rFonts w:ascii="仿宋_GB2312" w:eastAsia="仿宋_GB2312" w:hAnsi="仿宋_GB2312" w:cs="仿宋_GB2312" w:hint="eastAsia"/>
          <w:sz w:val="32"/>
          <w:szCs w:val="32"/>
        </w:rPr>
        <w:t>万元</w:t>
      </w:r>
      <w:r w:rsidR="00B93A0F">
        <w:rPr>
          <w:rFonts w:ascii="仿宋_GB2312" w:eastAsia="仿宋_GB2312" w:hAnsi="仿宋_GB2312" w:cs="仿宋_GB2312" w:hint="eastAsia"/>
          <w:sz w:val="32"/>
          <w:szCs w:val="32"/>
        </w:rPr>
        <w:t>，</w:t>
      </w:r>
      <w:r w:rsidR="00450A76">
        <w:rPr>
          <w:rFonts w:ascii="仿宋_GB2312" w:eastAsia="仿宋_GB2312" w:hAnsi="仿宋_GB2312" w:cs="仿宋_GB2312" w:hint="eastAsia"/>
          <w:sz w:val="32"/>
          <w:szCs w:val="32"/>
        </w:rPr>
        <w:t>日常维修费0万元，专用材料及一般设备购置费0万元，办公用房水电费0万元，办公用房取暖费0万元，办公用房物业管理费0万元，公务用车运行维护费0万元，</w:t>
      </w:r>
      <w:r w:rsidR="00B93A0F">
        <w:rPr>
          <w:rFonts w:ascii="仿宋_GB2312" w:eastAsia="仿宋_GB2312" w:hAnsi="仿宋_GB2312" w:cs="仿宋_GB2312" w:hint="eastAsia"/>
          <w:sz w:val="32"/>
          <w:szCs w:val="32"/>
        </w:rPr>
        <w:t>其他支出</w:t>
      </w:r>
      <w:r>
        <w:rPr>
          <w:rFonts w:ascii="仿宋_GB2312" w:eastAsia="仿宋_GB2312" w:hAnsi="仿宋_GB2312" w:cs="仿宋_GB2312" w:hint="eastAsia"/>
          <w:sz w:val="32"/>
          <w:szCs w:val="32"/>
        </w:rPr>
        <w:t>35.11</w:t>
      </w:r>
      <w:r w:rsidR="00B93A0F">
        <w:rPr>
          <w:rFonts w:ascii="仿宋_GB2312" w:eastAsia="仿宋_GB2312" w:hAnsi="仿宋_GB2312" w:cs="仿宋_GB2312" w:hint="eastAsia"/>
          <w:sz w:val="32"/>
          <w:szCs w:val="32"/>
        </w:rPr>
        <w:t>万元。</w:t>
      </w:r>
      <w:r w:rsidR="00B93A0F">
        <w:rPr>
          <w:rFonts w:ascii="仿宋_GB2312" w:eastAsia="仿宋_GB2312" w:hAnsi="仿宋_GB2312" w:cs="仿宋_GB2312"/>
          <w:sz w:val="32"/>
          <w:szCs w:val="32"/>
        </w:rPr>
        <w:t xml:space="preserve"> </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606007" w:rsidRDefault="00AC226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2017</w:t>
      </w:r>
      <w:r w:rsidR="009F37FC">
        <w:rPr>
          <w:rFonts w:ascii="仿宋_GB2312" w:eastAsia="仿宋_GB2312" w:hAnsi="仿宋_GB2312" w:cs="仿宋_GB2312" w:hint="eastAsia"/>
          <w:sz w:val="32"/>
          <w:szCs w:val="32"/>
        </w:rPr>
        <w:t>年本部门政府采购安排</w:t>
      </w:r>
      <w:r w:rsidR="00B93A0F">
        <w:rPr>
          <w:rFonts w:ascii="仿宋_GB2312" w:eastAsia="仿宋_GB2312" w:hAnsi="仿宋_GB2312" w:cs="仿宋_GB2312" w:hint="eastAsia"/>
          <w:sz w:val="32"/>
          <w:szCs w:val="32"/>
        </w:rPr>
        <w:t>0</w:t>
      </w:r>
      <w:r w:rsidR="009F37FC">
        <w:rPr>
          <w:rFonts w:ascii="仿宋_GB2312" w:eastAsia="仿宋_GB2312" w:hAnsi="仿宋_GB2312" w:cs="仿宋_GB2312" w:hint="eastAsia"/>
          <w:sz w:val="32"/>
          <w:szCs w:val="32"/>
        </w:rPr>
        <w:t>万元，其中：货物类采购</w:t>
      </w:r>
      <w:r w:rsidR="009F37FC">
        <w:rPr>
          <w:rFonts w:ascii="仿宋_GB2312" w:eastAsia="仿宋_GB2312" w:hAnsi="仿宋_GB2312" w:cs="仿宋_GB2312" w:hint="eastAsia"/>
          <w:sz w:val="32"/>
          <w:szCs w:val="32"/>
        </w:rPr>
        <w:lastRenderedPageBreak/>
        <w:t>预算</w:t>
      </w:r>
      <w:r w:rsidR="00B93A0F">
        <w:rPr>
          <w:rFonts w:ascii="仿宋_GB2312" w:eastAsia="仿宋_GB2312" w:hAnsi="仿宋_GB2312" w:cs="仿宋_GB2312" w:hint="eastAsia"/>
          <w:sz w:val="32"/>
          <w:szCs w:val="32"/>
        </w:rPr>
        <w:t>0</w:t>
      </w:r>
      <w:r w:rsidR="009F37FC">
        <w:rPr>
          <w:rFonts w:ascii="仿宋_GB2312" w:eastAsia="仿宋_GB2312" w:hAnsi="仿宋_GB2312" w:cs="仿宋_GB2312" w:hint="eastAsia"/>
          <w:sz w:val="32"/>
          <w:szCs w:val="32"/>
        </w:rPr>
        <w:t>万元，工程类采购预算</w:t>
      </w:r>
      <w:r w:rsidR="00B93A0F">
        <w:rPr>
          <w:rFonts w:ascii="仿宋_GB2312" w:eastAsia="仿宋_GB2312" w:hAnsi="仿宋_GB2312" w:cs="仿宋_GB2312" w:hint="eastAsia"/>
          <w:sz w:val="32"/>
          <w:szCs w:val="32"/>
        </w:rPr>
        <w:t>0</w:t>
      </w:r>
      <w:r w:rsidR="009F37FC">
        <w:rPr>
          <w:rFonts w:ascii="仿宋_GB2312" w:eastAsia="仿宋_GB2312" w:hAnsi="仿宋_GB2312" w:cs="仿宋_GB2312" w:hint="eastAsia"/>
          <w:sz w:val="32"/>
          <w:szCs w:val="32"/>
        </w:rPr>
        <w:t>万元，服务类采购预算</w:t>
      </w:r>
      <w:r w:rsidR="00B93A0F">
        <w:rPr>
          <w:rFonts w:ascii="仿宋_GB2312" w:eastAsia="仿宋_GB2312" w:hAnsi="仿宋_GB2312" w:cs="仿宋_GB2312" w:hint="eastAsia"/>
          <w:sz w:val="32"/>
          <w:szCs w:val="32"/>
        </w:rPr>
        <w:t>0</w:t>
      </w:r>
      <w:r w:rsidR="009F37FC">
        <w:rPr>
          <w:rFonts w:ascii="仿宋_GB2312" w:eastAsia="仿宋_GB2312" w:hAnsi="仿宋_GB2312" w:cs="仿宋_GB2312" w:hint="eastAsia"/>
          <w:sz w:val="32"/>
          <w:szCs w:val="32"/>
        </w:rPr>
        <w:t>万元等。</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B22AC8" w:rsidRPr="00B22AC8" w:rsidRDefault="009F37FC" w:rsidP="00B22AC8">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截至</w:t>
      </w:r>
      <w:r w:rsidR="00AC2268">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sidR="00B93A0F">
        <w:rPr>
          <w:rFonts w:ascii="仿宋_GB2312" w:eastAsia="仿宋_GB2312" w:hAnsi="仿宋_GB2312" w:cs="仿宋_GB2312" w:hint="eastAsia"/>
          <w:sz w:val="32"/>
          <w:szCs w:val="32"/>
        </w:rPr>
        <w:t>1</w:t>
      </w:r>
      <w:r w:rsidR="000D0B70">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sidR="000D0B70">
        <w:rPr>
          <w:rFonts w:ascii="仿宋_GB2312" w:eastAsia="仿宋_GB2312" w:hAnsi="仿宋_GB2312" w:cs="仿宋_GB2312" w:hint="eastAsia"/>
          <w:sz w:val="32"/>
          <w:szCs w:val="32"/>
        </w:rPr>
        <w:t>3</w:t>
      </w:r>
      <w:r w:rsidR="00B93A0F">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日，本部门占有使用国有资产总体情况为：</w:t>
      </w:r>
      <w:r w:rsidR="000D0B70">
        <w:rPr>
          <w:rFonts w:ascii="仿宋_GB2312" w:eastAsia="仿宋_GB2312" w:hAnsi="仿宋_GB2312" w:cs="仿宋_GB2312" w:hint="eastAsia"/>
          <w:sz w:val="32"/>
          <w:szCs w:val="32"/>
        </w:rPr>
        <w:t>占有使用车辆情况，共有车辆</w:t>
      </w:r>
      <w:r w:rsidR="000D0B70">
        <w:rPr>
          <w:rFonts w:ascii="楷体_GB2312" w:eastAsia="楷体_GB2312" w:hAnsi="楷体_GB2312" w:cs="楷体_GB2312" w:hint="eastAsia"/>
          <w:sz w:val="32"/>
          <w:szCs w:val="32"/>
        </w:rPr>
        <w:t>3</w:t>
      </w:r>
      <w:r w:rsidR="000D0B70" w:rsidRPr="00450A76">
        <w:rPr>
          <w:rFonts w:ascii="楷体_GB2312" w:eastAsia="楷体_GB2312" w:hAnsi="楷体_GB2312" w:cs="楷体_GB2312" w:hint="eastAsia"/>
          <w:sz w:val="32"/>
          <w:szCs w:val="32"/>
        </w:rPr>
        <w:t>辆</w:t>
      </w:r>
      <w:r>
        <w:rPr>
          <w:rFonts w:ascii="仿宋_GB2312" w:eastAsia="仿宋_GB2312" w:hAnsi="仿宋_GB2312" w:cs="仿宋_GB2312" w:hint="eastAsia"/>
          <w:sz w:val="32"/>
          <w:szCs w:val="32"/>
        </w:rPr>
        <w:t>，分布构成情况为：</w:t>
      </w:r>
      <w:r w:rsidR="000D0B70">
        <w:rPr>
          <w:rFonts w:ascii="仿宋_GB2312" w:eastAsia="仿宋_GB2312" w:hAnsi="仿宋_GB2312" w:cs="仿宋_GB2312" w:hint="eastAsia"/>
          <w:sz w:val="32"/>
          <w:szCs w:val="32"/>
        </w:rPr>
        <w:t>一般公务用车2辆</w:t>
      </w:r>
      <w:r>
        <w:rPr>
          <w:rFonts w:ascii="仿宋_GB2312" w:eastAsia="仿宋_GB2312" w:hAnsi="仿宋_GB2312" w:cs="仿宋_GB2312" w:hint="eastAsia"/>
          <w:sz w:val="32"/>
          <w:szCs w:val="32"/>
        </w:rPr>
        <w:t>，</w:t>
      </w:r>
      <w:r w:rsidR="000D0B70">
        <w:rPr>
          <w:rFonts w:ascii="仿宋_GB2312" w:eastAsia="仿宋_GB2312" w:hAnsi="仿宋_GB2312" w:cs="仿宋_GB2312" w:hint="eastAsia"/>
          <w:sz w:val="32"/>
          <w:szCs w:val="32"/>
        </w:rPr>
        <w:t>一般执法执勤用车1辆。</w:t>
      </w:r>
      <w:r w:rsidR="00B22AC8" w:rsidRPr="00B22AC8">
        <w:rPr>
          <w:rFonts w:ascii="仿宋" w:eastAsia="仿宋" w:hAnsi="仿宋" w:cs="仿宋" w:hint="eastAsia"/>
          <w:sz w:val="32"/>
          <w:szCs w:val="32"/>
        </w:rPr>
        <w:t>单位价值50万元以上通用设备0台（套），单价100万元以上专用设备0台（套）。</w:t>
      </w:r>
    </w:p>
    <w:p w:rsidR="00606007" w:rsidRDefault="009F37FC">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B22AC8" w:rsidRPr="00B22AC8" w:rsidRDefault="00AC2268" w:rsidP="00B22AC8">
      <w:pPr>
        <w:ind w:firstLine="640"/>
        <w:rPr>
          <w:rFonts w:ascii="仿宋" w:eastAsia="仿宋" w:hAnsi="仿宋" w:cs="仿宋_GB2312"/>
          <w:sz w:val="32"/>
          <w:szCs w:val="32"/>
        </w:rPr>
      </w:pPr>
      <w:r>
        <w:rPr>
          <w:rFonts w:ascii="仿宋" w:eastAsia="仿宋" w:hAnsi="仿宋" w:cs="仿宋_GB2312" w:hint="eastAsia"/>
          <w:sz w:val="32"/>
          <w:szCs w:val="32"/>
        </w:rPr>
        <w:t>2017</w:t>
      </w:r>
      <w:r w:rsidR="009F37FC" w:rsidRPr="00B22AC8">
        <w:rPr>
          <w:rFonts w:ascii="仿宋" w:eastAsia="仿宋" w:hAnsi="仿宋" w:cs="仿宋_GB2312" w:hint="eastAsia"/>
          <w:sz w:val="32"/>
          <w:szCs w:val="32"/>
        </w:rPr>
        <w:t>年，</w:t>
      </w:r>
      <w:r w:rsidR="00B22AC8" w:rsidRPr="00B22AC8">
        <w:rPr>
          <w:rFonts w:ascii="仿宋" w:eastAsia="仿宋" w:hAnsi="仿宋" w:hint="eastAsia"/>
          <w:sz w:val="32"/>
          <w:szCs w:val="32"/>
        </w:rPr>
        <w:t>本部门按财政部门批复下达年度预算，进一步增强支出责任和效率意识，全面加强预算管理，优化资源配置，提高财政资金使用绩效和科学精细化管理水平，提升政府执行力和公信力，积极推进预算支出绩效管理工作。</w:t>
      </w:r>
      <w:r w:rsidR="00B22AC8" w:rsidRPr="00B22AC8">
        <w:rPr>
          <w:rFonts w:ascii="仿宋" w:eastAsia="仿宋" w:hAnsi="仿宋" w:cs="仿宋_GB2312" w:hint="eastAsia"/>
          <w:sz w:val="32"/>
          <w:szCs w:val="32"/>
        </w:rPr>
        <w:t>目绩效目标覆盖率为</w:t>
      </w:r>
      <w:r w:rsidR="00B22AC8" w:rsidRPr="00B22AC8">
        <w:rPr>
          <w:rFonts w:ascii="仿宋" w:eastAsia="仿宋" w:hAnsi="仿宋" w:cs="楷体_GB2312" w:hint="eastAsia"/>
          <w:sz w:val="32"/>
          <w:szCs w:val="32"/>
        </w:rPr>
        <w:t>100%。</w:t>
      </w:r>
    </w:p>
    <w:p w:rsidR="00606007" w:rsidRPr="00B22AC8" w:rsidRDefault="00606007">
      <w:pPr>
        <w:ind w:firstLine="640"/>
        <w:rPr>
          <w:rFonts w:ascii="仿宋_GB2312" w:eastAsia="仿宋_GB2312" w:hAnsi="仿宋_GB2312" w:cs="仿宋_GB2312"/>
          <w:sz w:val="32"/>
          <w:szCs w:val="32"/>
        </w:rPr>
      </w:pPr>
    </w:p>
    <w:p w:rsidR="00606007" w:rsidRDefault="009F37FC">
      <w:pPr>
        <w:ind w:firstLine="640"/>
        <w:rPr>
          <w:rFonts w:ascii="方正小标宋简体" w:eastAsia="方正小标宋简体" w:hAnsi="方正小标宋简体" w:cs="方正小标宋简体"/>
          <w:sz w:val="44"/>
          <w:szCs w:val="44"/>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：本项为推进性公开工作，可结合本部门实际情况简要介绍。如项目绩效目标覆盖率**；对比上年推进**工作等。）</w:t>
      </w:r>
    </w:p>
    <w:p w:rsidR="00606007" w:rsidRDefault="00606007">
      <w:pPr>
        <w:jc w:val="center"/>
        <w:rPr>
          <w:rFonts w:ascii="方正小标宋简体" w:eastAsia="方正小标宋简体" w:hAnsi="方正小标宋简体" w:cs="方正小标宋简体"/>
          <w:sz w:val="44"/>
          <w:szCs w:val="44"/>
        </w:rPr>
      </w:pPr>
    </w:p>
    <w:p w:rsidR="00606007" w:rsidRDefault="009F37F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606007" w:rsidRDefault="009F37FC">
      <w:pPr>
        <w:ind w:firstLineChars="200" w:firstLine="640"/>
        <w:jc w:val="left"/>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w:t>
      </w:r>
      <w:r>
        <w:rPr>
          <w:rFonts w:ascii="楷体_GB2312" w:eastAsia="楷体_GB2312" w:hAnsi="楷体_GB2312" w:cs="楷体_GB2312" w:hint="eastAsia"/>
          <w:b/>
          <w:bCs/>
          <w:sz w:val="32"/>
          <w:szCs w:val="32"/>
          <w:highlight w:val="lightGray"/>
        </w:rPr>
        <w:t>说明</w:t>
      </w:r>
      <w:r>
        <w:rPr>
          <w:rFonts w:ascii="楷体_GB2312" w:eastAsia="楷体_GB2312" w:hAnsi="楷体_GB2312" w:cs="楷体_GB2312" w:hint="eastAsia"/>
          <w:sz w:val="32"/>
          <w:szCs w:val="32"/>
          <w:highlight w:val="lightGray"/>
        </w:rPr>
        <w:t>：本项为必须公开内容，可解释本部门预算特有</w:t>
      </w:r>
      <w:r>
        <w:rPr>
          <w:rFonts w:ascii="楷体_GB2312" w:eastAsia="楷体_GB2312" w:hAnsi="楷体_GB2312" w:cs="楷体_GB2312" w:hint="eastAsia"/>
          <w:sz w:val="32"/>
          <w:szCs w:val="32"/>
          <w:highlight w:val="lightGray"/>
        </w:rPr>
        <w:lastRenderedPageBreak/>
        <w:t>的较为专业的名词，或是财政预算编制方面名词。）</w:t>
      </w:r>
    </w:p>
    <w:p w:rsidR="00606007" w:rsidRDefault="00606007">
      <w:pPr>
        <w:ind w:firstLineChars="200" w:firstLine="640"/>
        <w:jc w:val="left"/>
        <w:rPr>
          <w:rFonts w:ascii="楷体_GB2312" w:eastAsia="楷体_GB2312" w:hAnsi="楷体_GB2312" w:cs="楷体_GB2312"/>
          <w:sz w:val="32"/>
          <w:szCs w:val="32"/>
          <w:highlight w:val="lightGray"/>
        </w:rPr>
      </w:pP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为便于社会公众的理解，各部门需对公开内容中涉及的专业名词进行解释，格式如下：（以下专业名词解释供参考，各部门可以根据公开内容中涉及的专业名词自行予以增减）</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一、财政拨款收入：指财政当年拨付的资金事业收入。</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二、事业收入：指事业单位开展专业业务活动及辅动所取得的收入。</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三、经营收入：指事业单位在专业业务活动及其辅助活动之外开展非独立核算经营活动取得的收入。</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四、其他收入：指除上述“财政拨款收入”、“事业收入”、“经营收入”等以外的收入。主要是非本级财政拨款、存款利息收入、事业单位固定资产出租收入等。</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五、用事业基金弥补收支差额：指事业单位在用当年的“财政拨款收入”、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六、年初结转和结余：指以前年度尚未完成、结转到本年按有关规定继续使用的资金。</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七、结余分配：指事业事位按规定提取的职工福利基金、事业基金和缴纳的所得税，以及建设单位按规定应交回的基本建设竣工项目结余资金。</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八、年末结转和结余：指本年度或以前年度预算安排、因客观条件发生变化无法按原计划实施，需要延迟到以后年度按有关</w:t>
      </w:r>
      <w:r>
        <w:rPr>
          <w:rFonts w:ascii="仿宋" w:eastAsia="仿宋" w:hAnsi="仿宋" w:cs="仿宋" w:hint="eastAsia"/>
          <w:sz w:val="30"/>
          <w:szCs w:val="30"/>
        </w:rPr>
        <w:lastRenderedPageBreak/>
        <w:t>规定继续使用的资金。</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九、基本支出：指为保障机构正常运转、完成日常工作任务面发生的人员支出和公用支出。</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十、项目支出：指在基本支出这外为完成特定行政任务和事业发展目标所发生的支出。</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十一、经营支出：指事业单位在专业业务活动及其辅助活动之外开展非独立核算经营活动所发生的支出。</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十二、“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606007" w:rsidRDefault="009F37FC">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十三、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606007" w:rsidRDefault="00606007" w:rsidP="000B63A1">
      <w:pPr>
        <w:spacing w:line="540" w:lineRule="exact"/>
        <w:rPr>
          <w:rFonts w:ascii="仿宋" w:eastAsia="仿宋" w:hAnsi="仿宋" w:cs="仿宋"/>
          <w:sz w:val="30"/>
          <w:szCs w:val="30"/>
        </w:rPr>
      </w:pPr>
    </w:p>
    <w:p w:rsidR="00606007" w:rsidRDefault="00606007">
      <w:pPr>
        <w:ind w:firstLineChars="200" w:firstLine="640"/>
        <w:jc w:val="left"/>
        <w:rPr>
          <w:rFonts w:ascii="仿宋_GB2312" w:eastAsia="仿宋_GB2312" w:hAnsi="仿宋_GB2312" w:cs="仿宋_GB2312"/>
          <w:sz w:val="32"/>
          <w:szCs w:val="32"/>
        </w:rPr>
      </w:pPr>
      <w:bookmarkStart w:id="0" w:name="_GoBack"/>
      <w:bookmarkEnd w:id="0"/>
    </w:p>
    <w:sectPr w:rsidR="00606007" w:rsidSect="006060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EFD" w:rsidRDefault="002B7EFD" w:rsidP="00606007">
      <w:r>
        <w:separator/>
      </w:r>
    </w:p>
  </w:endnote>
  <w:endnote w:type="continuationSeparator" w:id="1">
    <w:p w:rsidR="002B7EFD" w:rsidRDefault="002B7EFD" w:rsidP="00606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EFD" w:rsidRDefault="002B7EFD" w:rsidP="00606007">
      <w:r>
        <w:separator/>
      </w:r>
    </w:p>
  </w:footnote>
  <w:footnote w:type="continuationSeparator" w:id="1">
    <w:p w:rsidR="002B7EFD" w:rsidRDefault="002B7EFD" w:rsidP="00606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abstractNum w:abstractNumId="5">
    <w:nsid w:val="6EF509DC"/>
    <w:multiLevelType w:val="hybridMultilevel"/>
    <w:tmpl w:val="F3465936"/>
    <w:lvl w:ilvl="0" w:tplc="91B2EDD6">
      <w:start w:val="2"/>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606007"/>
    <w:rsid w:val="000B63A1"/>
    <w:rsid w:val="000D0B70"/>
    <w:rsid w:val="001A2ABF"/>
    <w:rsid w:val="002B7EFD"/>
    <w:rsid w:val="002D6826"/>
    <w:rsid w:val="002F0E7E"/>
    <w:rsid w:val="00450A76"/>
    <w:rsid w:val="00606007"/>
    <w:rsid w:val="0069005A"/>
    <w:rsid w:val="00711A4F"/>
    <w:rsid w:val="0084609C"/>
    <w:rsid w:val="008A7D56"/>
    <w:rsid w:val="009F37FC"/>
    <w:rsid w:val="00AC2268"/>
    <w:rsid w:val="00B22AC8"/>
    <w:rsid w:val="00B93A0F"/>
    <w:rsid w:val="00E76C1E"/>
    <w:rsid w:val="081B7113"/>
    <w:rsid w:val="13016A31"/>
    <w:rsid w:val="20EE6A13"/>
    <w:rsid w:val="36E602DD"/>
    <w:rsid w:val="50CB6A87"/>
    <w:rsid w:val="60E37A9B"/>
    <w:rsid w:val="66D06120"/>
    <w:rsid w:val="6D9B07DA"/>
    <w:rsid w:val="7A3D11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600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06007"/>
    <w:pPr>
      <w:tabs>
        <w:tab w:val="center" w:pos="4153"/>
        <w:tab w:val="right" w:pos="8306"/>
      </w:tabs>
      <w:snapToGrid w:val="0"/>
      <w:jc w:val="left"/>
    </w:pPr>
    <w:rPr>
      <w:sz w:val="18"/>
    </w:rPr>
  </w:style>
  <w:style w:type="paragraph" w:styleId="a4">
    <w:name w:val="header"/>
    <w:basedOn w:val="a"/>
    <w:link w:val="Char"/>
    <w:rsid w:val="001A2A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A2ABF"/>
    <w:rPr>
      <w:rFonts w:asciiTheme="minorHAnsi" w:eastAsiaTheme="minorEastAsia" w:hAnsiTheme="minorHAnsi" w:cstheme="minorBidi"/>
      <w:kern w:val="2"/>
      <w:sz w:val="18"/>
      <w:szCs w:val="18"/>
    </w:rPr>
  </w:style>
  <w:style w:type="paragraph" w:styleId="a5">
    <w:name w:val="List Paragraph"/>
    <w:basedOn w:val="a"/>
    <w:uiPriority w:val="99"/>
    <w:unhideWhenUsed/>
    <w:rsid w:val="0069005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11F19EB0-7038-4536-87E2-8C4E106F1F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486</Words>
  <Characters>2776</Characters>
  <Application>Microsoft Office Word</Application>
  <DocSecurity>0</DocSecurity>
  <Lines>23</Lines>
  <Paragraphs>6</Paragraphs>
  <ScaleCrop>false</ScaleCrop>
  <Company>Microsoft</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何碧梅</cp:lastModifiedBy>
  <cp:revision>6</cp:revision>
  <cp:lastPrinted>2018-02-09T07:39:00Z</cp:lastPrinted>
  <dcterms:created xsi:type="dcterms:W3CDTF">2014-10-29T12:08:00Z</dcterms:created>
  <dcterms:modified xsi:type="dcterms:W3CDTF">2018-04-04T00:47:00Z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