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60" w:lineRule="atLeast"/>
        <w:jc w:val="center"/>
        <w:rPr>
          <w:rFonts w:ascii="微软雅黑" w:hAnsi="微软雅黑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梅县区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畲江镇201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年政府信息公开工作</w:t>
      </w:r>
    </w:p>
    <w:p>
      <w:pPr>
        <w:adjustRightInd/>
        <w:snapToGrid/>
        <w:spacing w:after="0" w:line="360" w:lineRule="atLeas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年度报告</w:t>
      </w:r>
    </w:p>
    <w:p>
      <w:pPr>
        <w:adjustRightInd/>
        <w:snapToGrid/>
        <w:spacing w:after="0" w:line="360" w:lineRule="atLeast"/>
        <w:jc w:val="center"/>
        <w:rPr>
          <w:rFonts w:ascii="微软雅黑" w:hAnsi="微软雅黑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根据《中华人民共和国政府信息公开条例》（以下简称《条例》）要求，现公布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梅县区</w:t>
      </w:r>
      <w:r>
        <w:rPr>
          <w:rFonts w:hint="eastAsia" w:ascii="仿宋_GB2312" w:hAnsi="微软雅黑" w:eastAsia="仿宋_GB2312" w:cs="宋体"/>
          <w:sz w:val="32"/>
          <w:szCs w:val="32"/>
        </w:rPr>
        <w:t>畲江镇201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sz w:val="32"/>
          <w:szCs w:val="32"/>
        </w:rPr>
        <w:t>年度政府信息公开工作报告。本报告中所列数据的统计时限自201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sz w:val="32"/>
          <w:szCs w:val="32"/>
        </w:rPr>
        <w:t>年1月1日起至201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/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>一、概述</w:t>
      </w:r>
      <w:r>
        <w:rPr>
          <w:rFonts w:ascii="仿宋_GB2312" w:hAnsi="微软雅黑" w:eastAsia="仿宋_GB2312" w:cs="宋体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/>
        <w:textAlignment w:val="auto"/>
        <w:outlineLvl w:val="9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 xml:space="preserve">（一）2017年政府信息公开工作基本情况，主要亮点和成效。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1、</w:t>
      </w:r>
      <w:r>
        <w:rPr>
          <w:rFonts w:hint="eastAsia" w:ascii="仿宋_GB2312" w:hAnsi="微软雅黑" w:eastAsia="仿宋_GB2312" w:cs="宋体"/>
          <w:sz w:val="32"/>
          <w:szCs w:val="32"/>
        </w:rPr>
        <w:t>基本情况。2017年度，我镇在认真贯彻落实《中华人民共和国政府信息公开条例》的基础上，在区委、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区政府</w:t>
      </w:r>
      <w:r>
        <w:rPr>
          <w:rFonts w:hint="eastAsia" w:ascii="仿宋_GB2312" w:hAnsi="微软雅黑" w:eastAsia="仿宋_GB2312" w:cs="宋体"/>
          <w:sz w:val="32"/>
          <w:szCs w:val="32"/>
        </w:rPr>
        <w:t xml:space="preserve">的正确领导下，根据信息公开的要求，把信息公开工作作为全镇加强效能建设的一项重要内容来抓，稳步有效推动政府信息公开工作。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2、</w:t>
      </w:r>
      <w:r>
        <w:rPr>
          <w:rFonts w:hint="eastAsia" w:ascii="仿宋_GB2312" w:hAnsi="微软雅黑" w:eastAsia="仿宋_GB2312" w:cs="宋体"/>
          <w:sz w:val="32"/>
          <w:szCs w:val="32"/>
        </w:rPr>
        <w:t xml:space="preserve">主要亮点。进一步加强对《政府信息公开条例》的学习宣传，不断完善政府信息公开运作，不断规范政府信息公开内容，不断创新政府信息公开形式，致力于提高政府信息公开水平，巩固政府信息公开成果，提升政府信息公开水平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3、</w:t>
      </w:r>
      <w:r>
        <w:rPr>
          <w:rFonts w:hint="eastAsia" w:ascii="仿宋_GB2312" w:hAnsi="微软雅黑" w:eastAsia="仿宋_GB2312" w:cs="宋体"/>
          <w:sz w:val="32"/>
          <w:szCs w:val="32"/>
        </w:rPr>
        <w:t>工作成效。一是健全管理机制。建立健全政府信息公开管理制度，形成主要领导亲自抓、分管领导具体抓、部门负责人抓落实的工作格局。二是完善信息机制。严格按照《政府信息公开条例》的规定，进一步强化政府信息公开建设信息管理，为信息公开工作提供了有效保障。</w:t>
      </w:r>
    </w:p>
    <w:p>
      <w:pPr>
        <w:keepNext w:val="0"/>
        <w:keepLines w:val="0"/>
        <w:pageBreakBefore w:val="0"/>
        <w:widowControl/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/>
        <w:textAlignment w:val="auto"/>
        <w:outlineLvl w:val="9"/>
        <w:rPr>
          <w:rFonts w:hint="eastAsia"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 xml:space="preserve">（二）2017年政务信息公开工作落实和完成情况。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严格贯彻落实上级文件精神，按照《政府信息公开条例》的规定，严格落实信息保密审查工作，执行“谁公开、谁审查、谁负责”、“先审查、后公开”、“一事一审”等保密审查规定，对拟公开的信息进行保密审查。进一步健全解读回应机制，加强政务公开平台建设，依法规范依申请公开工作，接受社会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微软雅黑" w:eastAsia="仿宋_GB2312" w:cs="宋体"/>
          <w:b/>
          <w:bCs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>（三）公开制度建设，工作组织、机构、人员情况。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 xml:space="preserve">为进一步推进政府信息公开，增强依法行政、依法管理的透明度，我镇进一步建立健全政府信息公开管理制度，科学划分“主动公开、依申请公开和不公开”三类信息，梳理和公开政府信息。为更好地开展政府信息公开工作，我镇及时成立、调整政府信息公开工作领导小组，并安排专人负责政府信息公开工作，基本建成了上下协作，渠道畅通，准确及时，各负其责的政府信息公开工作网络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微软雅黑" w:eastAsia="仿宋_GB2312" w:cs="宋体"/>
          <w:b/>
          <w:bCs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>公开渠道建设和利用情况。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我镇扎实推进载体建设，一是在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梅县区畲江</w:t>
      </w:r>
      <w:r>
        <w:rPr>
          <w:rFonts w:hint="eastAsia" w:ascii="仿宋_GB2312" w:hAnsi="微软雅黑" w:eastAsia="仿宋_GB2312" w:cs="宋体"/>
          <w:sz w:val="32"/>
          <w:szCs w:val="32"/>
        </w:rPr>
        <w:t>镇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人民</w:t>
      </w:r>
      <w:r>
        <w:rPr>
          <w:rFonts w:hint="eastAsia" w:ascii="仿宋_GB2312" w:hAnsi="微软雅黑" w:eastAsia="仿宋_GB2312" w:cs="宋体"/>
          <w:sz w:val="32"/>
          <w:szCs w:val="32"/>
        </w:rPr>
        <w:t>政府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政务公开平台进行</w:t>
      </w:r>
      <w:r>
        <w:rPr>
          <w:rFonts w:hint="eastAsia" w:ascii="仿宋_GB2312" w:hAnsi="微软雅黑" w:eastAsia="仿宋_GB2312" w:cs="宋体"/>
          <w:sz w:val="32"/>
          <w:szCs w:val="32"/>
        </w:rPr>
        <w:t>信息公开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；二</w:t>
      </w:r>
      <w:r>
        <w:rPr>
          <w:rFonts w:hint="eastAsia" w:ascii="仿宋_GB2312" w:hAnsi="微软雅黑" w:eastAsia="仿宋_GB2312" w:cs="宋体"/>
          <w:sz w:val="32"/>
          <w:szCs w:val="32"/>
        </w:rPr>
        <w:t>是开通“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活力畲江</w:t>
      </w:r>
      <w:r>
        <w:rPr>
          <w:rFonts w:hint="eastAsia" w:ascii="仿宋_GB2312" w:hAnsi="微软雅黑" w:eastAsia="仿宋_GB2312" w:cs="宋体"/>
          <w:sz w:val="32"/>
          <w:szCs w:val="32"/>
        </w:rPr>
        <w:t>”微信公众号，进一步拓展公开渠道。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>三、主动公开政府信息情况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加大了主动公开政府信息工作力度。201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sz w:val="32"/>
          <w:szCs w:val="32"/>
        </w:rPr>
        <w:t>年，畲江镇共主动公开政府信息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59</w:t>
      </w:r>
      <w:r>
        <w:rPr>
          <w:rFonts w:hint="eastAsia" w:ascii="仿宋_GB2312" w:hAnsi="微软雅黑" w:eastAsia="仿宋_GB2312" w:cs="宋体"/>
          <w:sz w:val="32"/>
          <w:szCs w:val="32"/>
        </w:rPr>
        <w:t>条。从内容分类看，机构职能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23</w:t>
      </w:r>
      <w:r>
        <w:rPr>
          <w:rFonts w:hint="eastAsia" w:ascii="仿宋_GB2312" w:hAnsi="微软雅黑" w:eastAsia="仿宋_GB2312" w:cs="宋体"/>
          <w:sz w:val="32"/>
          <w:szCs w:val="32"/>
        </w:rPr>
        <w:t>条，政策法规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sz w:val="32"/>
          <w:szCs w:val="32"/>
        </w:rPr>
        <w:t>条，规划计划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sz w:val="32"/>
          <w:szCs w:val="32"/>
        </w:rPr>
        <w:t>条，业务工作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27</w:t>
      </w:r>
      <w:r>
        <w:rPr>
          <w:rFonts w:hint="eastAsia" w:ascii="仿宋_GB2312" w:hAnsi="微软雅黑" w:eastAsia="仿宋_GB2312" w:cs="宋体"/>
          <w:sz w:val="32"/>
          <w:szCs w:val="32"/>
        </w:rPr>
        <w:t>条，其他信息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sz w:val="32"/>
          <w:szCs w:val="32"/>
        </w:rPr>
        <w:t>条；从渠道上看，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政务信息平台公开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59</w:t>
      </w:r>
      <w:r>
        <w:rPr>
          <w:rFonts w:hint="eastAsia" w:ascii="仿宋_GB2312" w:hAnsi="微软雅黑" w:eastAsia="仿宋_GB2312" w:cs="宋体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>四、依申请公开政府信息办理情况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ascii="微软雅黑" w:hAnsi="微软雅黑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（一）受理申请公开形式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主要包括当面申请、书面申请（信函、传真）、网上申请（含电子邮件）、其他等形式以及“2481811”政府服务热线。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ascii="微软雅黑" w:hAnsi="微软雅黑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（二）受理、办理依申请公开情况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我镇201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年收到依申请公开数量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条，已办理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 土地征用和房屋拆迁类信息申请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条、其他类申请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>、存在的主要问题及改进措施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201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sz w:val="32"/>
          <w:szCs w:val="32"/>
        </w:rPr>
        <w:t>年，我镇政府信息公开工作虽然取得了一些成效，但离人民群众的要求还有一定距离。主要存在以下问题：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一是更新信息不够迅速，力度不够大，偶尔出现更新滞后的现象；二是个别单位工作人员主动公开政府信息的意识不够“强”。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201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sz w:val="32"/>
          <w:szCs w:val="32"/>
        </w:rPr>
        <w:t>年，我镇将按照省、市、区有关要求，继续大力推进全镇政府信息公开工作，主要是做好以下几方面工作：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一是提高认识，加强领导。进一步统一思想认识，以全面贯彻实施政府信息公开为契机，努力推动服务政府、效能政府、法治政府、责任政府建设。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二是进一步做好信息公开实施工作，保证信息公开的政策性、准确性、时效性。围绕省、市、区的部署和要求，利用多媒体、多渠道、多形式，由专人负责，向社会和广大群众公布应主动的公开政府信息，努力形成各级干部认真抓好政府信息公开、群众积极关心政府信息公开的社会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三是进一步加强信息公开业务人员的学习培训。组织有关人员对《条例》进行实实在在的理论培训和业务学习，增强业务人员主动公开政府信息的意识。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480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 今后将加大工作力度，解决工作中存在的问题，更深入、更细致、更全面地做好各项政务信息公开工作，继续坚持事事有着落，件件有回音的原则，更好地履行政务信息公开便民服务的职责，为群众办好事、办实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1440"/>
        <w:jc w:val="right"/>
        <w:textAlignment w:val="auto"/>
        <w:outlineLvl w:val="9"/>
        <w:rPr>
          <w:rFonts w:ascii="仿宋_GB2312" w:hAnsi="微软雅黑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1440"/>
        <w:jc w:val="right"/>
        <w:textAlignment w:val="auto"/>
        <w:outlineLvl w:val="9"/>
        <w:rPr>
          <w:rFonts w:ascii="仿宋_GB2312" w:hAnsi="微软雅黑" w:eastAsia="仿宋_GB2312" w:cs="宋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1440"/>
        <w:jc w:val="right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梅州市梅县区畲江镇人民政府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480"/>
        <w:textAlignment w:val="auto"/>
        <w:outlineLvl w:val="9"/>
        <w:rPr>
          <w:rFonts w:ascii="微软雅黑" w:hAnsi="微软雅黑" w:cs="宋体"/>
          <w:sz w:val="21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                                            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仿宋_GB2312" w:hAnsi="微软雅黑" w:eastAsia="仿宋_GB2312" w:cs="宋体"/>
          <w:sz w:val="32"/>
          <w:szCs w:val="32"/>
        </w:rPr>
        <w:t>一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八</w:t>
      </w:r>
      <w:r>
        <w:rPr>
          <w:rFonts w:hint="eastAsia" w:ascii="仿宋_GB2312" w:hAnsi="微软雅黑" w:eastAsia="仿宋_GB2312" w:cs="宋体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三</w:t>
      </w:r>
      <w:r>
        <w:rPr>
          <w:rFonts w:hint="eastAsia" w:ascii="仿宋_GB2312" w:hAnsi="微软雅黑" w:eastAsia="仿宋_GB2312" w:cs="宋体"/>
          <w:sz w:val="32"/>
          <w:szCs w:val="32"/>
        </w:rPr>
        <w:t>月二十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六</w:t>
      </w:r>
      <w:r>
        <w:rPr>
          <w:rFonts w:hint="eastAsia" w:ascii="仿宋_GB2312" w:hAnsi="微软雅黑" w:eastAsia="仿宋_GB2312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E45837"/>
    <w:multiLevelType w:val="singleLevel"/>
    <w:tmpl w:val="E6E4583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28CB"/>
    <w:rsid w:val="00132260"/>
    <w:rsid w:val="00194E3C"/>
    <w:rsid w:val="00195C6F"/>
    <w:rsid w:val="002171C8"/>
    <w:rsid w:val="0028341E"/>
    <w:rsid w:val="002B22D0"/>
    <w:rsid w:val="002D77D9"/>
    <w:rsid w:val="002D7937"/>
    <w:rsid w:val="002F73B1"/>
    <w:rsid w:val="00323B43"/>
    <w:rsid w:val="0033636F"/>
    <w:rsid w:val="00353D66"/>
    <w:rsid w:val="003D37D8"/>
    <w:rsid w:val="00426133"/>
    <w:rsid w:val="004358AB"/>
    <w:rsid w:val="005D745E"/>
    <w:rsid w:val="006163BE"/>
    <w:rsid w:val="00674CEF"/>
    <w:rsid w:val="00683CFC"/>
    <w:rsid w:val="0070373B"/>
    <w:rsid w:val="00734871"/>
    <w:rsid w:val="00797A3A"/>
    <w:rsid w:val="008B7726"/>
    <w:rsid w:val="009B7D23"/>
    <w:rsid w:val="00A20ADB"/>
    <w:rsid w:val="00A70398"/>
    <w:rsid w:val="00A83FFA"/>
    <w:rsid w:val="00B50343"/>
    <w:rsid w:val="00B87637"/>
    <w:rsid w:val="00B93345"/>
    <w:rsid w:val="00D31D50"/>
    <w:rsid w:val="00DE3D50"/>
    <w:rsid w:val="00E1206E"/>
    <w:rsid w:val="00F76049"/>
    <w:rsid w:val="0D063873"/>
    <w:rsid w:val="13FF593F"/>
    <w:rsid w:val="769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CC3187-C452-4E37-9A67-6CF060D0FF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tho</Company>
  <Pages>1</Pages>
  <Words>274</Words>
  <Characters>1566</Characters>
  <Lines>13</Lines>
  <Paragraphs>3</Paragraphs>
  <ScaleCrop>false</ScaleCrop>
  <LinksUpToDate>false</LinksUpToDate>
  <CharactersWithSpaces>1837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2017-03-28T01:39:00Z</cp:lastPrinted>
  <dcterms:modified xsi:type="dcterms:W3CDTF">2018-03-26T09:20:54Z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