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E7E6E6" w:themeColor="background2"/>
  <w:body>
    <w:p>
      <w:pPr>
        <w:jc w:val="center"/>
        <w:rPr>
          <w:sz w:val="48"/>
          <w:szCs w:val="48"/>
        </w:rPr>
      </w:pPr>
      <w:r>
        <w:rPr>
          <w:sz w:val="48"/>
          <w:szCs w:val="48"/>
        </w:rPr>
        <w:t>201</w:t>
      </w:r>
      <w:r>
        <w:rPr>
          <w:rFonts w:hint="eastAsia"/>
          <w:sz w:val="48"/>
          <w:szCs w:val="48"/>
          <w:lang w:val="en-US" w:eastAsia="zh-CN"/>
        </w:rPr>
        <w:t>6</w:t>
      </w:r>
      <w:r>
        <w:rPr>
          <w:rFonts w:hint="eastAsia"/>
          <w:sz w:val="48"/>
          <w:szCs w:val="48"/>
        </w:rPr>
        <w:t>年</w:t>
      </w:r>
      <w:r>
        <w:rPr>
          <w:rFonts w:hint="eastAsia"/>
          <w:sz w:val="48"/>
          <w:szCs w:val="48"/>
          <w:lang w:eastAsia="zh-CN"/>
        </w:rPr>
        <w:t>松源</w:t>
      </w:r>
      <w:r>
        <w:rPr>
          <w:rFonts w:hint="eastAsia"/>
          <w:sz w:val="48"/>
          <w:szCs w:val="48"/>
        </w:rPr>
        <w:t>镇部门</w:t>
      </w:r>
      <w:r>
        <w:rPr>
          <w:rFonts w:hint="eastAsia"/>
          <w:sz w:val="48"/>
          <w:szCs w:val="48"/>
          <w:lang w:eastAsia="zh-CN"/>
        </w:rPr>
        <w:t>决</w:t>
      </w:r>
      <w:r>
        <w:rPr>
          <w:rFonts w:hint="eastAsia"/>
          <w:sz w:val="48"/>
          <w:szCs w:val="48"/>
        </w:rPr>
        <w:t>算</w:t>
      </w:r>
    </w:p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基本情况说明</w:t>
      </w:r>
    </w:p>
    <w:p>
      <w:pPr>
        <w:pStyle w:val="6"/>
        <w:numPr>
          <w:ilvl w:val="0"/>
          <w:numId w:val="1"/>
        </w:numPr>
        <w:ind w:firstLineChars="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部门基本情况</w:t>
      </w:r>
    </w:p>
    <w:p>
      <w:pPr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eastAsia="zh-CN"/>
        </w:rPr>
        <w:t>松源</w:t>
      </w:r>
      <w:r>
        <w:rPr>
          <w:rFonts w:hint="eastAsia" w:ascii="宋体" w:hAnsi="宋体"/>
          <w:sz w:val="30"/>
          <w:szCs w:val="30"/>
        </w:rPr>
        <w:t>镇部门</w:t>
      </w:r>
      <w:r>
        <w:rPr>
          <w:rFonts w:hint="eastAsia" w:ascii="宋体" w:hAnsi="宋体"/>
          <w:sz w:val="30"/>
          <w:szCs w:val="30"/>
          <w:lang w:eastAsia="zh-CN"/>
        </w:rPr>
        <w:t>决</w:t>
      </w:r>
      <w:r>
        <w:rPr>
          <w:rFonts w:hint="eastAsia" w:ascii="宋体" w:hAnsi="宋体"/>
          <w:sz w:val="30"/>
          <w:szCs w:val="30"/>
        </w:rPr>
        <w:t>算编制包含机构设置及职能情况如下：</w:t>
      </w:r>
    </w:p>
    <w:p>
      <w:pPr>
        <w:pStyle w:val="6"/>
        <w:numPr>
          <w:ilvl w:val="0"/>
          <w:numId w:val="2"/>
        </w:numPr>
        <w:ind w:firstLine="600"/>
        <w:rPr>
          <w:rFonts w:hint="eastAsia" w:ascii="宋体" w:hAnsi="宋体" w:cs="Arial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cs="Arial"/>
          <w:kern w:val="0"/>
          <w:sz w:val="30"/>
          <w:szCs w:val="30"/>
          <w:lang w:eastAsia="zh-CN"/>
        </w:rPr>
        <w:t>松源</w:t>
      </w:r>
      <w:r>
        <w:rPr>
          <w:rFonts w:hint="eastAsia" w:ascii="宋体" w:hAnsi="宋体" w:cs="Arial"/>
          <w:kern w:val="0"/>
          <w:sz w:val="30"/>
          <w:szCs w:val="30"/>
        </w:rPr>
        <w:t>镇政府：行政编制人数45人，工勤编制人数7人，实有在职行政公务员人数</w:t>
      </w:r>
      <w:r>
        <w:rPr>
          <w:rFonts w:hint="eastAsia" w:ascii="宋体" w:hAnsi="宋体" w:cs="Arial"/>
          <w:kern w:val="0"/>
          <w:sz w:val="30"/>
          <w:szCs w:val="30"/>
          <w:lang w:val="en-US" w:eastAsia="zh-CN"/>
        </w:rPr>
        <w:t>36</w:t>
      </w:r>
      <w:r>
        <w:rPr>
          <w:rFonts w:hint="eastAsia" w:ascii="宋体" w:hAnsi="宋体" w:cs="Arial"/>
          <w:kern w:val="0"/>
          <w:sz w:val="30"/>
          <w:szCs w:val="30"/>
        </w:rPr>
        <w:t>人，工勤人数</w:t>
      </w:r>
      <w:r>
        <w:rPr>
          <w:rFonts w:hint="eastAsia" w:ascii="宋体" w:hAnsi="宋体" w:cs="Arial"/>
          <w:kern w:val="0"/>
          <w:sz w:val="30"/>
          <w:szCs w:val="30"/>
          <w:lang w:val="en-US" w:eastAsia="zh-CN"/>
        </w:rPr>
        <w:t>1</w:t>
      </w:r>
      <w:r>
        <w:rPr>
          <w:rFonts w:hint="eastAsia" w:ascii="宋体" w:hAnsi="宋体" w:cs="Arial"/>
          <w:kern w:val="0"/>
          <w:sz w:val="30"/>
          <w:szCs w:val="30"/>
        </w:rPr>
        <w:t>人，</w:t>
      </w:r>
      <w:r>
        <w:rPr>
          <w:rFonts w:hint="eastAsia" w:ascii="宋体" w:hAnsi="宋体" w:cs="Arial"/>
          <w:kern w:val="0"/>
          <w:sz w:val="30"/>
          <w:szCs w:val="30"/>
          <w:lang w:eastAsia="zh-CN"/>
        </w:rPr>
        <w:t>离休</w:t>
      </w:r>
      <w:r>
        <w:rPr>
          <w:rFonts w:hint="eastAsia" w:ascii="宋体" w:hAnsi="宋体" w:cs="Arial"/>
          <w:kern w:val="0"/>
          <w:sz w:val="30"/>
          <w:szCs w:val="30"/>
          <w:lang w:val="en-US" w:eastAsia="zh-CN"/>
        </w:rPr>
        <w:t>1人,</w:t>
      </w:r>
      <w:r>
        <w:rPr>
          <w:rFonts w:hint="eastAsia" w:ascii="宋体" w:hAnsi="宋体" w:cs="Arial"/>
          <w:kern w:val="0"/>
          <w:sz w:val="30"/>
          <w:szCs w:val="30"/>
        </w:rPr>
        <w:t>退休人数</w:t>
      </w:r>
      <w:r>
        <w:rPr>
          <w:rFonts w:hint="eastAsia" w:ascii="宋体" w:hAnsi="宋体" w:cs="Arial"/>
          <w:kern w:val="0"/>
          <w:sz w:val="30"/>
          <w:szCs w:val="30"/>
          <w:lang w:val="en-US" w:eastAsia="zh-CN"/>
        </w:rPr>
        <w:t>16</w:t>
      </w:r>
      <w:r>
        <w:rPr>
          <w:rFonts w:hint="eastAsia" w:ascii="宋体" w:hAnsi="宋体" w:cs="Arial"/>
          <w:kern w:val="0"/>
          <w:sz w:val="30"/>
          <w:szCs w:val="30"/>
        </w:rPr>
        <w:t>人，主要职能：全面贯彻落实上级和镇党委政府的各项决策部署。</w:t>
      </w:r>
      <w:r>
        <w:rPr>
          <w:rFonts w:hint="eastAsia" w:ascii="宋体" w:hAnsi="宋体" w:cs="Arial"/>
          <w:kern w:val="0"/>
          <w:sz w:val="30"/>
          <w:szCs w:val="30"/>
          <w:lang w:val="en-US" w:eastAsia="zh-CN"/>
        </w:rPr>
        <w:t xml:space="preserve"> </w:t>
      </w:r>
    </w:p>
    <w:p>
      <w:pPr>
        <w:pStyle w:val="6"/>
        <w:numPr>
          <w:ilvl w:val="0"/>
          <w:numId w:val="0"/>
        </w:numPr>
        <w:rPr>
          <w:rFonts w:ascii="宋体" w:hAnsi="宋体" w:cs="Arial"/>
          <w:kern w:val="0"/>
          <w:sz w:val="30"/>
          <w:szCs w:val="30"/>
        </w:rPr>
      </w:pPr>
      <w:r>
        <w:rPr>
          <w:rFonts w:hint="eastAsia" w:ascii="宋体" w:hAnsi="宋体" w:cs="Arial"/>
          <w:kern w:val="0"/>
          <w:sz w:val="30"/>
          <w:szCs w:val="30"/>
          <w:lang w:val="en-US" w:eastAsia="zh-CN"/>
        </w:rPr>
        <w:t xml:space="preserve">    </w:t>
      </w:r>
      <w:r>
        <w:rPr>
          <w:rFonts w:ascii="宋体" w:hAnsi="宋体" w:cs="Arial"/>
          <w:kern w:val="0"/>
          <w:sz w:val="30"/>
          <w:szCs w:val="30"/>
        </w:rPr>
        <w:t>2</w:t>
      </w:r>
      <w:r>
        <w:rPr>
          <w:rFonts w:hint="eastAsia" w:ascii="宋体" w:hAnsi="宋体" w:cs="Arial"/>
          <w:kern w:val="0"/>
          <w:sz w:val="30"/>
          <w:szCs w:val="30"/>
        </w:rPr>
        <w:t>、</w:t>
      </w:r>
      <w:r>
        <w:rPr>
          <w:rFonts w:hint="eastAsia" w:ascii="宋体" w:hAnsi="宋体" w:cs="Arial"/>
          <w:kern w:val="0"/>
          <w:sz w:val="30"/>
          <w:szCs w:val="30"/>
          <w:lang w:eastAsia="zh-CN"/>
        </w:rPr>
        <w:t>松源</w:t>
      </w:r>
      <w:r>
        <w:rPr>
          <w:rFonts w:hint="eastAsia" w:ascii="宋体" w:hAnsi="宋体" w:cs="Arial"/>
          <w:kern w:val="0"/>
          <w:sz w:val="30"/>
          <w:szCs w:val="30"/>
        </w:rPr>
        <w:t>镇财政所：编制人数</w:t>
      </w:r>
      <w:r>
        <w:rPr>
          <w:rFonts w:hint="eastAsia" w:ascii="宋体" w:hAnsi="宋体" w:cs="Arial"/>
          <w:kern w:val="0"/>
          <w:sz w:val="30"/>
          <w:szCs w:val="30"/>
          <w:lang w:val="en-US" w:eastAsia="zh-CN"/>
        </w:rPr>
        <w:t>5</w:t>
      </w:r>
      <w:r>
        <w:rPr>
          <w:rFonts w:hint="eastAsia" w:ascii="宋体" w:hAnsi="宋体" w:cs="Arial"/>
          <w:kern w:val="0"/>
          <w:sz w:val="30"/>
          <w:szCs w:val="30"/>
        </w:rPr>
        <w:t>人，实有在职人数</w:t>
      </w:r>
      <w:r>
        <w:rPr>
          <w:rFonts w:hint="eastAsia" w:ascii="宋体" w:hAnsi="宋体" w:cs="Arial"/>
          <w:kern w:val="0"/>
          <w:sz w:val="30"/>
          <w:szCs w:val="30"/>
          <w:lang w:val="en-US" w:eastAsia="zh-CN"/>
        </w:rPr>
        <w:t>2</w:t>
      </w:r>
      <w:r>
        <w:rPr>
          <w:rFonts w:hint="eastAsia" w:ascii="宋体" w:hAnsi="宋体" w:cs="Arial"/>
          <w:kern w:val="0"/>
          <w:sz w:val="30"/>
          <w:szCs w:val="30"/>
        </w:rPr>
        <w:t>人，退休人数</w:t>
      </w:r>
      <w:r>
        <w:rPr>
          <w:rFonts w:hint="eastAsia" w:ascii="宋体" w:hAnsi="宋体" w:cs="Arial"/>
          <w:kern w:val="0"/>
          <w:sz w:val="30"/>
          <w:szCs w:val="30"/>
          <w:lang w:val="en-US" w:eastAsia="zh-CN"/>
        </w:rPr>
        <w:t>4</w:t>
      </w:r>
      <w:r>
        <w:rPr>
          <w:rFonts w:hint="eastAsia" w:ascii="宋体" w:hAnsi="宋体" w:cs="Arial"/>
          <w:kern w:val="0"/>
          <w:sz w:val="30"/>
          <w:szCs w:val="30"/>
        </w:rPr>
        <w:t>人。主要职能：接受</w:t>
      </w:r>
      <w:r>
        <w:rPr>
          <w:rFonts w:hint="eastAsia" w:ascii="宋体" w:hAnsi="宋体" w:cs="Arial"/>
          <w:kern w:val="0"/>
          <w:sz w:val="30"/>
          <w:szCs w:val="30"/>
          <w:lang w:eastAsia="zh-CN"/>
        </w:rPr>
        <w:t>区财政局和镇政府</w:t>
      </w:r>
      <w:r>
        <w:rPr>
          <w:rFonts w:hint="eastAsia" w:ascii="宋体" w:hAnsi="宋体" w:cs="Arial"/>
          <w:kern w:val="0"/>
          <w:sz w:val="30"/>
          <w:szCs w:val="30"/>
        </w:rPr>
        <w:t>的管理与指导。</w:t>
      </w:r>
    </w:p>
    <w:p>
      <w:pPr>
        <w:pStyle w:val="6"/>
        <w:ind w:left="0" w:leftChars="0" w:firstLine="0" w:firstLineChars="0"/>
        <w:rPr>
          <w:rFonts w:ascii="宋体" w:hAnsi="宋体" w:cs="Arial"/>
          <w:kern w:val="0"/>
          <w:sz w:val="30"/>
          <w:szCs w:val="30"/>
        </w:rPr>
      </w:pPr>
      <w:r>
        <w:rPr>
          <w:rFonts w:hint="eastAsia" w:ascii="宋体" w:hAnsi="宋体" w:cs="Arial"/>
          <w:kern w:val="0"/>
          <w:sz w:val="30"/>
          <w:szCs w:val="30"/>
          <w:lang w:val="en-US" w:eastAsia="zh-CN"/>
        </w:rPr>
        <w:t xml:space="preserve">    </w:t>
      </w:r>
      <w:r>
        <w:rPr>
          <w:rFonts w:ascii="宋体" w:hAnsi="宋体" w:cs="Arial"/>
          <w:kern w:val="0"/>
          <w:sz w:val="30"/>
          <w:szCs w:val="30"/>
        </w:rPr>
        <w:t>3</w:t>
      </w:r>
      <w:r>
        <w:rPr>
          <w:rFonts w:hint="eastAsia" w:ascii="宋体" w:hAnsi="宋体" w:cs="Arial"/>
          <w:kern w:val="0"/>
          <w:sz w:val="30"/>
          <w:szCs w:val="30"/>
        </w:rPr>
        <w:t>、</w:t>
      </w:r>
      <w:r>
        <w:rPr>
          <w:rFonts w:hint="eastAsia" w:ascii="宋体" w:hAnsi="宋体" w:cs="Arial"/>
          <w:kern w:val="0"/>
          <w:sz w:val="30"/>
          <w:szCs w:val="30"/>
          <w:lang w:eastAsia="zh-CN"/>
        </w:rPr>
        <w:t>松源</w:t>
      </w:r>
      <w:r>
        <w:rPr>
          <w:rFonts w:hint="eastAsia" w:ascii="宋体" w:hAnsi="宋体" w:cs="Arial"/>
          <w:kern w:val="0"/>
          <w:sz w:val="30"/>
          <w:szCs w:val="30"/>
        </w:rPr>
        <w:t>镇社会保障服务中心：事业编制人数</w:t>
      </w:r>
      <w:r>
        <w:rPr>
          <w:rFonts w:hint="eastAsia" w:ascii="宋体" w:hAnsi="宋体" w:cs="Arial"/>
          <w:kern w:val="0"/>
          <w:sz w:val="30"/>
          <w:szCs w:val="30"/>
          <w:lang w:val="en-US" w:eastAsia="zh-CN"/>
        </w:rPr>
        <w:t>3</w:t>
      </w:r>
      <w:r>
        <w:rPr>
          <w:rFonts w:hint="eastAsia" w:ascii="宋体" w:hAnsi="宋体" w:cs="Arial"/>
          <w:kern w:val="0"/>
          <w:sz w:val="30"/>
          <w:szCs w:val="30"/>
        </w:rPr>
        <w:t>人，实有在职人数</w:t>
      </w:r>
      <w:r>
        <w:rPr>
          <w:rFonts w:hint="eastAsia" w:ascii="宋体" w:hAnsi="宋体" w:cs="Arial"/>
          <w:kern w:val="0"/>
          <w:sz w:val="30"/>
          <w:szCs w:val="30"/>
          <w:lang w:val="en-US" w:eastAsia="zh-CN"/>
        </w:rPr>
        <w:t>2</w:t>
      </w:r>
      <w:r>
        <w:rPr>
          <w:rFonts w:hint="eastAsia" w:ascii="宋体" w:hAnsi="宋体" w:cs="Arial"/>
          <w:kern w:val="0"/>
          <w:sz w:val="30"/>
          <w:szCs w:val="30"/>
        </w:rPr>
        <w:t>人</w:t>
      </w:r>
      <w:r>
        <w:rPr>
          <w:rFonts w:hint="eastAsia" w:ascii="宋体" w:hAnsi="宋体" w:cs="Arial"/>
          <w:kern w:val="0"/>
          <w:sz w:val="30"/>
          <w:szCs w:val="30"/>
          <w:lang w:eastAsia="zh-CN"/>
        </w:rPr>
        <w:t>，</w:t>
      </w:r>
      <w:r>
        <w:rPr>
          <w:rFonts w:hint="eastAsia" w:ascii="宋体" w:hAnsi="宋体" w:cs="Arial"/>
          <w:kern w:val="0"/>
          <w:sz w:val="30"/>
          <w:szCs w:val="30"/>
        </w:rPr>
        <w:t>退休人数</w:t>
      </w:r>
      <w:r>
        <w:rPr>
          <w:rFonts w:hint="eastAsia" w:ascii="宋体" w:hAnsi="宋体" w:cs="Arial"/>
          <w:kern w:val="0"/>
          <w:sz w:val="30"/>
          <w:szCs w:val="30"/>
          <w:lang w:val="en-US" w:eastAsia="zh-CN"/>
        </w:rPr>
        <w:t>1</w:t>
      </w:r>
      <w:r>
        <w:rPr>
          <w:rFonts w:hint="eastAsia" w:ascii="宋体" w:hAnsi="宋体" w:cs="Arial"/>
          <w:kern w:val="0"/>
          <w:sz w:val="30"/>
          <w:szCs w:val="30"/>
        </w:rPr>
        <w:t>人</w:t>
      </w:r>
      <w:r>
        <w:rPr>
          <w:rFonts w:hint="eastAsia" w:ascii="宋体" w:hAnsi="宋体" w:cs="Arial"/>
          <w:kern w:val="0"/>
          <w:sz w:val="30"/>
          <w:szCs w:val="30"/>
          <w:lang w:eastAsia="zh-CN"/>
        </w:rPr>
        <w:t>。</w:t>
      </w:r>
      <w:r>
        <w:rPr>
          <w:rFonts w:hint="eastAsia" w:ascii="宋体" w:hAnsi="宋体" w:cs="Arial"/>
          <w:kern w:val="0"/>
          <w:sz w:val="30"/>
          <w:szCs w:val="30"/>
        </w:rPr>
        <w:t>主要职能：接受镇社会事务办公室和城乡规划建设管理办公室的管理与指导。</w:t>
      </w:r>
    </w:p>
    <w:p>
      <w:pPr>
        <w:pStyle w:val="6"/>
        <w:numPr>
          <w:ilvl w:val="0"/>
          <w:numId w:val="3"/>
        </w:numPr>
        <w:ind w:firstLine="600"/>
        <w:rPr>
          <w:rFonts w:hint="eastAsia" w:ascii="宋体" w:hAnsi="宋体" w:cs="Arial"/>
          <w:kern w:val="0"/>
          <w:sz w:val="30"/>
          <w:szCs w:val="30"/>
        </w:rPr>
      </w:pPr>
      <w:r>
        <w:rPr>
          <w:rFonts w:hint="eastAsia" w:ascii="宋体" w:hAnsi="宋体" w:cs="Arial"/>
          <w:kern w:val="0"/>
          <w:sz w:val="30"/>
          <w:szCs w:val="30"/>
          <w:lang w:eastAsia="zh-CN"/>
        </w:rPr>
        <w:t>松源</w:t>
      </w:r>
      <w:r>
        <w:rPr>
          <w:rFonts w:hint="eastAsia" w:ascii="宋体" w:hAnsi="宋体" w:cs="Arial"/>
          <w:kern w:val="0"/>
          <w:sz w:val="30"/>
          <w:szCs w:val="30"/>
        </w:rPr>
        <w:t>镇农业服务中心：编制人数</w:t>
      </w:r>
      <w:r>
        <w:rPr>
          <w:rFonts w:hint="eastAsia" w:ascii="宋体" w:hAnsi="宋体" w:cs="Arial"/>
          <w:kern w:val="0"/>
          <w:sz w:val="30"/>
          <w:szCs w:val="30"/>
          <w:lang w:val="en-US" w:eastAsia="zh-CN"/>
        </w:rPr>
        <w:t>26</w:t>
      </w:r>
      <w:r>
        <w:rPr>
          <w:rFonts w:hint="eastAsia" w:ascii="宋体" w:hAnsi="宋体" w:cs="Arial"/>
          <w:kern w:val="0"/>
          <w:sz w:val="30"/>
          <w:szCs w:val="30"/>
        </w:rPr>
        <w:t>人，实有在职人数</w:t>
      </w:r>
      <w:r>
        <w:rPr>
          <w:rFonts w:hint="eastAsia" w:ascii="宋体" w:hAnsi="宋体" w:cs="Arial"/>
          <w:kern w:val="0"/>
          <w:sz w:val="30"/>
          <w:szCs w:val="30"/>
          <w:lang w:val="en-US" w:eastAsia="zh-CN"/>
        </w:rPr>
        <w:t>21</w:t>
      </w:r>
      <w:r>
        <w:rPr>
          <w:rFonts w:hint="eastAsia" w:ascii="宋体" w:hAnsi="宋体" w:cs="Arial"/>
          <w:kern w:val="0"/>
          <w:sz w:val="30"/>
          <w:szCs w:val="30"/>
        </w:rPr>
        <w:t>人，退休人数</w:t>
      </w:r>
      <w:r>
        <w:rPr>
          <w:rFonts w:hint="eastAsia" w:ascii="宋体" w:hAnsi="宋体" w:cs="Arial"/>
          <w:kern w:val="0"/>
          <w:sz w:val="30"/>
          <w:szCs w:val="30"/>
          <w:lang w:val="en-US" w:eastAsia="zh-CN"/>
        </w:rPr>
        <w:t>16</w:t>
      </w:r>
      <w:r>
        <w:rPr>
          <w:rFonts w:hint="eastAsia" w:ascii="宋体" w:hAnsi="宋体" w:cs="Arial"/>
          <w:kern w:val="0"/>
          <w:sz w:val="30"/>
          <w:szCs w:val="30"/>
        </w:rPr>
        <w:t>人。主要职能：接受镇农业事务办公室的管理与指导。</w:t>
      </w:r>
    </w:p>
    <w:p>
      <w:pPr>
        <w:pStyle w:val="6"/>
        <w:numPr>
          <w:ilvl w:val="0"/>
          <w:numId w:val="0"/>
        </w:numPr>
        <w:rPr>
          <w:rFonts w:ascii="宋体" w:hAnsi="宋体" w:cs="Arial"/>
          <w:kern w:val="0"/>
          <w:sz w:val="30"/>
          <w:szCs w:val="30"/>
        </w:rPr>
      </w:pPr>
      <w:r>
        <w:rPr>
          <w:rFonts w:hint="eastAsia" w:ascii="宋体" w:hAnsi="宋体" w:cs="Arial"/>
          <w:kern w:val="0"/>
          <w:sz w:val="30"/>
          <w:szCs w:val="30"/>
          <w:lang w:val="en-US" w:eastAsia="zh-CN"/>
        </w:rPr>
        <w:t xml:space="preserve">    </w:t>
      </w:r>
      <w:r>
        <w:rPr>
          <w:rFonts w:hint="eastAsia" w:ascii="宋体" w:hAnsi="宋体" w:cs="Arial"/>
          <w:kern w:val="0"/>
          <w:sz w:val="30"/>
          <w:szCs w:val="30"/>
        </w:rPr>
        <w:t>5、</w:t>
      </w:r>
      <w:r>
        <w:rPr>
          <w:rFonts w:hint="eastAsia" w:ascii="宋体" w:hAnsi="宋体" w:cs="Arial"/>
          <w:kern w:val="0"/>
          <w:sz w:val="30"/>
          <w:szCs w:val="30"/>
          <w:lang w:eastAsia="zh-CN"/>
        </w:rPr>
        <w:t>松源</w:t>
      </w:r>
      <w:r>
        <w:rPr>
          <w:rFonts w:hint="eastAsia" w:ascii="宋体" w:hAnsi="宋体" w:cs="Arial"/>
          <w:kern w:val="0"/>
          <w:sz w:val="30"/>
          <w:szCs w:val="30"/>
        </w:rPr>
        <w:t>镇文化体育服务中心：编制人数</w:t>
      </w:r>
      <w:r>
        <w:rPr>
          <w:rFonts w:hint="eastAsia" w:ascii="宋体" w:hAnsi="宋体" w:cs="Arial"/>
          <w:kern w:val="0"/>
          <w:sz w:val="30"/>
          <w:szCs w:val="30"/>
          <w:lang w:val="en-US" w:eastAsia="zh-CN"/>
        </w:rPr>
        <w:t>6</w:t>
      </w:r>
      <w:r>
        <w:rPr>
          <w:rFonts w:hint="eastAsia" w:ascii="宋体" w:hAnsi="宋体" w:cs="Arial"/>
          <w:kern w:val="0"/>
          <w:sz w:val="30"/>
          <w:szCs w:val="30"/>
        </w:rPr>
        <w:t>人，实有在职人数</w:t>
      </w:r>
      <w:r>
        <w:rPr>
          <w:rFonts w:hint="eastAsia" w:ascii="宋体" w:hAnsi="宋体" w:cs="Arial"/>
          <w:kern w:val="0"/>
          <w:sz w:val="30"/>
          <w:szCs w:val="30"/>
          <w:lang w:val="en-US" w:eastAsia="zh-CN"/>
        </w:rPr>
        <w:t>6</w:t>
      </w:r>
      <w:r>
        <w:rPr>
          <w:rFonts w:hint="eastAsia" w:ascii="宋体" w:hAnsi="宋体" w:cs="Arial"/>
          <w:kern w:val="0"/>
          <w:sz w:val="30"/>
          <w:szCs w:val="30"/>
        </w:rPr>
        <w:t>人，退休人数</w:t>
      </w:r>
      <w:r>
        <w:rPr>
          <w:rFonts w:hint="eastAsia" w:ascii="宋体" w:hAnsi="宋体" w:cs="Arial"/>
          <w:kern w:val="0"/>
          <w:sz w:val="30"/>
          <w:szCs w:val="30"/>
          <w:lang w:val="en-US" w:eastAsia="zh-CN"/>
        </w:rPr>
        <w:t>1</w:t>
      </w:r>
      <w:r>
        <w:rPr>
          <w:rFonts w:hint="eastAsia" w:ascii="宋体" w:hAnsi="宋体" w:cs="Arial"/>
          <w:kern w:val="0"/>
          <w:sz w:val="30"/>
          <w:szCs w:val="30"/>
        </w:rPr>
        <w:t>人</w:t>
      </w:r>
      <w:r>
        <w:rPr>
          <w:rFonts w:hint="eastAsia" w:ascii="宋体" w:hAnsi="宋体" w:cs="Arial"/>
          <w:kern w:val="0"/>
          <w:sz w:val="30"/>
          <w:szCs w:val="30"/>
          <w:lang w:eastAsia="zh-CN"/>
        </w:rPr>
        <w:t>。</w:t>
      </w:r>
      <w:r>
        <w:rPr>
          <w:rFonts w:hint="eastAsia" w:ascii="宋体" w:hAnsi="宋体" w:cs="Arial"/>
          <w:kern w:val="0"/>
          <w:sz w:val="30"/>
          <w:szCs w:val="30"/>
        </w:rPr>
        <w:t>主要职能：接受社会事务办公室的管理与指导。</w:t>
      </w:r>
    </w:p>
    <w:p>
      <w:pPr>
        <w:pStyle w:val="6"/>
        <w:numPr>
          <w:numId w:val="0"/>
        </w:numPr>
        <w:rPr>
          <w:rFonts w:hint="eastAsia" w:ascii="宋体" w:hAnsi="宋体" w:cs="Arial"/>
          <w:kern w:val="0"/>
          <w:sz w:val="30"/>
          <w:szCs w:val="30"/>
          <w:lang w:eastAsia="zh-CN"/>
        </w:rPr>
      </w:pPr>
      <w:r>
        <w:rPr>
          <w:rFonts w:hint="eastAsia" w:ascii="宋体" w:hAnsi="宋体" w:cs="Arial"/>
          <w:kern w:val="0"/>
          <w:sz w:val="30"/>
          <w:szCs w:val="30"/>
          <w:lang w:val="en-US" w:eastAsia="zh-CN"/>
        </w:rPr>
        <w:t xml:space="preserve">    6、</w:t>
      </w:r>
      <w:r>
        <w:rPr>
          <w:rFonts w:hint="eastAsia" w:ascii="宋体" w:hAnsi="宋体" w:cs="Arial"/>
          <w:kern w:val="0"/>
          <w:sz w:val="30"/>
          <w:szCs w:val="30"/>
          <w:lang w:eastAsia="zh-CN"/>
        </w:rPr>
        <w:t>松源</w:t>
      </w:r>
      <w:r>
        <w:rPr>
          <w:rFonts w:hint="eastAsia" w:ascii="宋体" w:hAnsi="宋体" w:cs="Arial"/>
          <w:kern w:val="0"/>
          <w:sz w:val="30"/>
          <w:szCs w:val="30"/>
        </w:rPr>
        <w:t>镇派出所：</w:t>
      </w:r>
      <w:r>
        <w:rPr>
          <w:rFonts w:hint="eastAsia" w:ascii="宋体" w:hAnsi="宋体"/>
          <w:sz w:val="30"/>
          <w:szCs w:val="30"/>
        </w:rPr>
        <w:t>编制人数</w:t>
      </w:r>
      <w:r>
        <w:rPr>
          <w:rFonts w:hint="eastAsia" w:ascii="宋体" w:hAnsi="宋体"/>
          <w:sz w:val="30"/>
          <w:szCs w:val="30"/>
          <w:lang w:val="en-US" w:eastAsia="zh-CN"/>
        </w:rPr>
        <w:t>9</w:t>
      </w:r>
      <w:r>
        <w:rPr>
          <w:rFonts w:hint="eastAsia" w:ascii="宋体" w:hAnsi="宋体"/>
          <w:sz w:val="30"/>
          <w:szCs w:val="30"/>
        </w:rPr>
        <w:t>人，</w:t>
      </w:r>
      <w:r>
        <w:rPr>
          <w:rFonts w:hint="eastAsia" w:ascii="宋体" w:hAnsi="宋体" w:cs="Arial"/>
          <w:kern w:val="0"/>
          <w:sz w:val="30"/>
          <w:szCs w:val="30"/>
        </w:rPr>
        <w:t>实有在职人数</w:t>
      </w:r>
      <w:r>
        <w:rPr>
          <w:rFonts w:hint="eastAsia" w:ascii="宋体" w:hAnsi="宋体" w:cs="Arial"/>
          <w:kern w:val="0"/>
          <w:sz w:val="30"/>
          <w:szCs w:val="30"/>
          <w:lang w:val="en-US" w:eastAsia="zh-CN"/>
        </w:rPr>
        <w:t>6</w:t>
      </w:r>
      <w:r>
        <w:rPr>
          <w:rFonts w:hint="eastAsia" w:ascii="宋体" w:hAnsi="宋体" w:cs="Arial"/>
          <w:kern w:val="0"/>
          <w:sz w:val="30"/>
          <w:szCs w:val="30"/>
        </w:rPr>
        <w:t>人。主要职能：</w:t>
      </w:r>
      <w:bookmarkStart w:id="0" w:name="_GoBack"/>
      <w:bookmarkEnd w:id="0"/>
      <w:r>
        <w:rPr>
          <w:rFonts w:hint="eastAsia" w:ascii="宋体" w:hAnsi="宋体" w:cs="Arial"/>
          <w:kern w:val="0"/>
          <w:sz w:val="30"/>
          <w:szCs w:val="30"/>
        </w:rPr>
        <w:t>贯彻</w:t>
      </w:r>
      <w:r>
        <w:rPr>
          <w:rFonts w:hint="eastAsia" w:ascii="宋体" w:hAnsi="宋体" w:cs="Arial"/>
          <w:kern w:val="0"/>
          <w:sz w:val="30"/>
          <w:szCs w:val="30"/>
          <w:lang w:eastAsia="zh-CN"/>
        </w:rPr>
        <w:t>执行公安工作的路线方针政策。</w:t>
      </w:r>
    </w:p>
    <w:p>
      <w:pPr>
        <w:pStyle w:val="3"/>
        <w:widowControl/>
        <w:wordWrap w:val="0"/>
        <w:spacing w:before="0" w:beforeAutospacing="0" w:after="0" w:afterAutospacing="0" w:line="540" w:lineRule="atLeast"/>
        <w:rPr>
          <w:rFonts w:hint="eastAsia" w:ascii="文星仿宋" w:hAnsi="文星仿宋" w:eastAsia="文星仿宋" w:cs="文星仿宋"/>
          <w:sz w:val="30"/>
          <w:szCs w:val="30"/>
          <w:shd w:val="clear" w:color="auto" w:fill="FFFFFF"/>
        </w:rPr>
      </w:pPr>
    </w:p>
    <w:p>
      <w:pPr>
        <w:widowControl/>
        <w:spacing w:line="600" w:lineRule="exact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 xml:space="preserve">  </w:t>
      </w:r>
    </w:p>
    <w:p>
      <w:pPr>
        <w:widowControl/>
        <w:spacing w:line="600" w:lineRule="exact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二、收入决算说明</w:t>
      </w:r>
    </w:p>
    <w:p>
      <w:pPr>
        <w:widowControl/>
        <w:spacing w:line="600" w:lineRule="exact"/>
        <w:ind w:firstLine="64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201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年收入决算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2166.69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万元，都是财政拨款收入。</w:t>
      </w:r>
    </w:p>
    <w:p>
      <w:pPr>
        <w:widowControl/>
        <w:spacing w:line="600" w:lineRule="exact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三、支出决算说明</w:t>
      </w:r>
    </w:p>
    <w:p>
      <w:pPr>
        <w:widowControl/>
        <w:spacing w:line="600" w:lineRule="exact"/>
        <w:ind w:firstLine="64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201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年支出决算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2166.69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万元，财政拨款支出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2166.69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万元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201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年财政拨款支出按用途划分，基本支出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1721.33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万元，占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79.45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%，其中：人员经费支出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1669.89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万元，公用经费支出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51.44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万元；项目支出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445.36万元，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占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20.55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%。</w:t>
      </w:r>
    </w:p>
    <w:p>
      <w:pPr>
        <w:widowControl/>
        <w:spacing w:line="600" w:lineRule="exact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、“三公经费”支出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决算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说明</w:t>
      </w:r>
    </w:p>
    <w:p>
      <w:pPr>
        <w:widowControl/>
        <w:spacing w:line="600" w:lineRule="exact"/>
        <w:ind w:firstLine="64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201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年“三公经费”财政拨款支出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决算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21.85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万元，具体情况如下：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1.因公出国（境）费支出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决算</w:t>
      </w:r>
      <w:r>
        <w:rPr>
          <w:rFonts w:hint="eastAsia" w:ascii="仿宋" w:hAnsi="仿宋" w:eastAsia="仿宋" w:cs="仿宋"/>
          <w:sz w:val="32"/>
          <w:szCs w:val="32"/>
        </w:rPr>
        <w:t>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2.公务用车购置及运行维护费支出5万元，主要用于公务用车的运行和维护。公车改革后，公务车保有量2辆，全年运行维护费支出5万元，平均每辆2.5万元。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3.公务接待费支出16.85万元。</w:t>
      </w:r>
    </w:p>
    <w:p>
      <w:pPr>
        <w:widowControl/>
        <w:spacing w:line="600" w:lineRule="exact"/>
        <w:ind w:left="319" w:leftChars="152" w:firstLine="652" w:firstLineChars="204"/>
        <w:jc w:val="left"/>
        <w:rPr>
          <w:rFonts w:hint="eastAsia" w:ascii="文星仿宋" w:hAnsi="微软雅黑" w:eastAsia="文星仿宋" w:cs="宋体"/>
          <w:color w:val="000000"/>
          <w:kern w:val="0"/>
          <w:sz w:val="32"/>
          <w:szCs w:val="32"/>
        </w:rPr>
      </w:pPr>
      <w:r>
        <w:rPr>
          <w:rFonts w:hint="eastAsia" w:ascii="文星仿宋" w:hAnsi="微软雅黑" w:eastAsia="文星仿宋" w:cs="宋体"/>
          <w:color w:val="000000"/>
          <w:kern w:val="0"/>
          <w:sz w:val="32"/>
          <w:szCs w:val="32"/>
        </w:rPr>
        <w:t xml:space="preserve">                              </w:t>
      </w:r>
    </w:p>
    <w:p>
      <w:pPr>
        <w:widowControl/>
        <w:spacing w:line="600" w:lineRule="exact"/>
        <w:ind w:firstLine="4800" w:firstLineChars="1500"/>
        <w:jc w:val="left"/>
        <w:rPr>
          <w:rFonts w:hint="eastAsia" w:ascii="文星仿宋" w:hAnsi="微软雅黑" w:eastAsia="文星仿宋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文星仿宋" w:hAnsi="微软雅黑" w:eastAsia="文星仿宋" w:cs="宋体"/>
          <w:color w:val="000000"/>
          <w:kern w:val="0"/>
          <w:sz w:val="32"/>
          <w:szCs w:val="32"/>
          <w:lang w:eastAsia="zh-CN"/>
        </w:rPr>
        <w:t>梅州市梅县区松源镇人民政府</w:t>
      </w:r>
    </w:p>
    <w:p>
      <w:pPr>
        <w:widowControl/>
        <w:spacing w:line="600" w:lineRule="exact"/>
        <w:ind w:left="319" w:leftChars="152" w:firstLine="652" w:firstLineChars="204"/>
        <w:jc w:val="left"/>
        <w:rPr>
          <w:rFonts w:hint="eastAsia" w:ascii="文星仿宋" w:hAnsi="微软雅黑" w:eastAsia="文星仿宋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文星仿宋" w:hAnsi="微软雅黑" w:eastAsia="文星仿宋" w:cs="宋体"/>
          <w:color w:val="000000"/>
          <w:kern w:val="0"/>
          <w:sz w:val="32"/>
          <w:szCs w:val="32"/>
        </w:rPr>
        <w:t xml:space="preserve">                           </w:t>
      </w:r>
      <w:r>
        <w:rPr>
          <w:rFonts w:hint="eastAsia" w:ascii="文星仿宋" w:hAnsi="微软雅黑" w:eastAsia="文星仿宋" w:cs="宋体"/>
          <w:color w:val="000000"/>
          <w:kern w:val="0"/>
          <w:sz w:val="32"/>
          <w:szCs w:val="32"/>
          <w:lang w:val="en-US" w:eastAsia="zh-CN"/>
        </w:rPr>
        <w:t xml:space="preserve">        </w:t>
      </w:r>
      <w:r>
        <w:rPr>
          <w:rFonts w:ascii="文星仿宋" w:hAnsi="微软雅黑" w:eastAsia="文星仿宋" w:cs="宋体"/>
          <w:color w:val="000000"/>
          <w:kern w:val="0"/>
          <w:sz w:val="32"/>
          <w:szCs w:val="32"/>
        </w:rPr>
        <w:t>2017-</w:t>
      </w:r>
      <w:r>
        <w:rPr>
          <w:rFonts w:hint="eastAsia" w:ascii="文星仿宋" w:hAnsi="微软雅黑" w:eastAsia="文星仿宋" w:cs="宋体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ascii="文星仿宋" w:hAnsi="微软雅黑" w:eastAsia="文星仿宋" w:cs="宋体"/>
          <w:color w:val="000000"/>
          <w:kern w:val="0"/>
          <w:sz w:val="32"/>
          <w:szCs w:val="32"/>
        </w:rPr>
        <w:t>-</w:t>
      </w:r>
      <w:r>
        <w:rPr>
          <w:rFonts w:hint="eastAsia" w:ascii="文星仿宋" w:hAnsi="微软雅黑" w:eastAsia="文星仿宋" w:cs="宋体"/>
          <w:color w:val="000000"/>
          <w:kern w:val="0"/>
          <w:sz w:val="32"/>
          <w:szCs w:val="32"/>
          <w:lang w:val="en-US" w:eastAsia="zh-CN"/>
        </w:rPr>
        <w:t>15</w:t>
      </w:r>
    </w:p>
    <w:p>
      <w:pPr>
        <w:pStyle w:val="6"/>
        <w:numPr>
          <w:ilvl w:val="0"/>
          <w:numId w:val="0"/>
        </w:numPr>
        <w:rPr>
          <w:rFonts w:hint="eastAsia" w:ascii="宋体" w:hAnsi="宋体" w:cs="Arial"/>
          <w:kern w:val="0"/>
          <w:sz w:val="30"/>
          <w:szCs w:val="30"/>
          <w:lang w:eastAsia="zh-CN"/>
        </w:rPr>
      </w:pPr>
    </w:p>
    <w:p>
      <w:pPr>
        <w:widowControl/>
        <w:spacing w:line="600" w:lineRule="exact"/>
        <w:ind w:left="319" w:leftChars="152" w:firstLine="652" w:firstLineChars="204"/>
        <w:jc w:val="left"/>
        <w:rPr>
          <w:rFonts w:hint="eastAsia" w:ascii="文星仿宋" w:hAnsi="微软雅黑" w:eastAsia="文星仿宋" w:cs="宋体"/>
          <w:color w:val="000000"/>
          <w:kern w:val="0"/>
          <w:sz w:val="32"/>
          <w:szCs w:val="32"/>
          <w:lang w:val="en-US" w:eastAsia="zh-CN"/>
        </w:rPr>
      </w:pPr>
    </w:p>
    <w:p/>
    <w:sectPr>
      <w:footerReference r:id="rId3" w:type="default"/>
      <w:pgSz w:w="11906" w:h="16838"/>
      <w:pgMar w:top="2098" w:right="1418" w:bottom="209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����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文星标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文星仿宋">
    <w:altName w:val="仿宋_GB2312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仿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4121B"/>
    <w:multiLevelType w:val="multilevel"/>
    <w:tmpl w:val="3114121B"/>
    <w:lvl w:ilvl="0" w:tentative="0">
      <w:start w:val="1"/>
      <w:numFmt w:val="japaneseCounting"/>
      <w:lvlText w:val="%1、"/>
      <w:lvlJc w:val="left"/>
      <w:pPr>
        <w:tabs>
          <w:tab w:val="left" w:pos="1320"/>
        </w:tabs>
        <w:ind w:left="132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440"/>
        </w:tabs>
        <w:ind w:left="14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860"/>
        </w:tabs>
        <w:ind w:left="18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280"/>
        </w:tabs>
        <w:ind w:left="22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700"/>
        </w:tabs>
        <w:ind w:left="27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120"/>
        </w:tabs>
        <w:ind w:left="31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540"/>
        </w:tabs>
        <w:ind w:left="35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960"/>
        </w:tabs>
        <w:ind w:left="39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380"/>
        </w:tabs>
        <w:ind w:left="4380" w:hanging="420"/>
      </w:pPr>
      <w:rPr>
        <w:rFonts w:cs="Times New Roman"/>
      </w:rPr>
    </w:lvl>
  </w:abstractNum>
  <w:abstractNum w:abstractNumId="1">
    <w:nsid w:val="59BF76EC"/>
    <w:multiLevelType w:val="singleLevel"/>
    <w:tmpl w:val="59BF76EC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9BF7756"/>
    <w:multiLevelType w:val="singleLevel"/>
    <w:tmpl w:val="59BF7756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DE00ECC"/>
    <w:rsid w:val="1DC04F70"/>
    <w:rsid w:val="34122636"/>
    <w:rsid w:val="3BAD0025"/>
    <w:rsid w:val="62B0203E"/>
    <w:rsid w:val="7966120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_Style 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Office_10.1.0.6156_F1E327BC-269C-435d-A152-05C5408002CA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Administrator</cp:lastModifiedBy>
  <cp:lastPrinted>2017-09-18T09:28:09Z</cp:lastPrinted>
  <dcterms:modified xsi:type="dcterms:W3CDTF">2017-09-18T09:29:45Z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