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附表：</w:t>
      </w:r>
    </w:p>
    <w:p>
      <w:pPr>
        <w:jc w:val="center"/>
        <w:rPr>
          <w:rFonts w:hint="eastAsia" w:ascii="宋体" w:hAnsi="宋体" w:eastAsia="宋体" w:cs="宋体"/>
          <w:sz w:val="44"/>
          <w:szCs w:val="44"/>
          <w:u w:val="none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44"/>
          <w:szCs w:val="44"/>
          <w:u w:val="none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u w:val="single"/>
          <w:lang w:val="en-US" w:eastAsia="zh-CN"/>
        </w:rPr>
        <w:t xml:space="preserve">梅州市梅县区松源镇人民政府 </w:t>
      </w:r>
      <w:r>
        <w:rPr>
          <w:rFonts w:hint="eastAsia" w:ascii="宋体" w:hAnsi="宋体" w:eastAsia="宋体" w:cs="宋体"/>
          <w:sz w:val="44"/>
          <w:szCs w:val="44"/>
          <w:u w:val="none"/>
          <w:lang w:val="en-US" w:eastAsia="zh-CN"/>
        </w:rPr>
        <w:t>2016年部门决算公开网址</w:t>
      </w:r>
    </w:p>
    <w:p>
      <w:pPr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tbl>
      <w:tblPr>
        <w:tblStyle w:val="4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7"/>
        <w:gridCol w:w="70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7087" w:type="dxa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7087" w:type="dxa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公开网址链接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7087" w:type="dxa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 梅州市梅县区松源镇人民政府</w:t>
            </w:r>
          </w:p>
        </w:tc>
        <w:tc>
          <w:tcPr>
            <w:tcW w:w="7087" w:type="dxa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>http://zwgk.gdmx.gov.cn/index/content/417647/90/00721559x</w:t>
            </w:r>
          </w:p>
        </w:tc>
      </w:tr>
    </w:tbl>
    <w:p>
      <w:p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注：根据省级财政部门要求，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公开的所有内容在应在同一网页内以多个附件的形式公开。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����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文星标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文星仿宋">
    <w:altName w:val="仿宋_GB2312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仿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DC04F70"/>
    <w:rsid w:val="473C4DAC"/>
    <w:rsid w:val="732A2FE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Administrator</cp:lastModifiedBy>
  <dcterms:modified xsi:type="dcterms:W3CDTF">2017-09-18T09:34:03Z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