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C2" w:rsidRDefault="001E672A">
      <w:pPr>
        <w:jc w:val="center"/>
        <w:rPr>
          <w:rFonts w:ascii="方正小标宋简体" w:eastAsia="方正小标宋简体" w:hAnsi="华文中宋"/>
          <w:color w:val="FF0000"/>
          <w:spacing w:val="164"/>
          <w:w w:val="90"/>
          <w:sz w:val="70"/>
          <w:szCs w:val="70"/>
        </w:rPr>
      </w:pPr>
      <w:r>
        <w:rPr>
          <w:rFonts w:ascii="方正小标宋简体" w:eastAsia="方正小标宋简体" w:hAnsi="华文中宋" w:hint="eastAsia"/>
          <w:color w:val="FF0000"/>
          <w:spacing w:val="142"/>
          <w:w w:val="90"/>
          <w:sz w:val="70"/>
          <w:szCs w:val="70"/>
        </w:rPr>
        <w:t>梅州市梅县区财政局</w:t>
      </w:r>
    </w:p>
    <w:p w:rsidR="000723C2" w:rsidRDefault="001E672A">
      <w:pPr>
        <w:jc w:val="center"/>
        <w:rPr>
          <w:rFonts w:ascii="方正小标宋简体" w:eastAsia="方正小标宋简体" w:hAnsi="华文中宋"/>
          <w:color w:val="FF0000"/>
          <w:w w:val="78"/>
          <w:sz w:val="70"/>
          <w:szCs w:val="70"/>
        </w:rPr>
      </w:pPr>
      <w:r>
        <w:rPr>
          <w:rFonts w:ascii="方正小标宋简体" w:eastAsia="方正小标宋简体" w:hAnsi="华文中宋" w:hint="eastAsia"/>
          <w:color w:val="FF0000"/>
          <w:w w:val="78"/>
          <w:sz w:val="70"/>
          <w:szCs w:val="70"/>
        </w:rPr>
        <w:t>国家税务总局梅州市梅县区税务局</w:t>
      </w:r>
    </w:p>
    <w:p w:rsidR="000723C2" w:rsidRPr="00D62B66" w:rsidRDefault="00D62B66" w:rsidP="00D62B66">
      <w:pPr>
        <w:spacing w:line="540" w:lineRule="exact"/>
        <w:jc w:val="center"/>
        <w:rPr>
          <w:rFonts w:ascii="仿宋" w:eastAsia="仿宋" w:hAnsi="仿宋" w:cs="仿宋"/>
          <w:sz w:val="32"/>
          <w:szCs w:val="24"/>
          <w:lang/>
        </w:rPr>
      </w:pPr>
      <w:r>
        <w:rPr>
          <w:rFonts w:ascii="仿宋" w:eastAsia="仿宋" w:hAnsi="仿宋" w:cs="仿宋" w:hint="eastAsia"/>
          <w:sz w:val="32"/>
          <w:szCs w:val="24"/>
          <w:lang/>
        </w:rPr>
        <w:t>梅县区财</w:t>
      </w:r>
      <w:r w:rsidR="001E672A">
        <w:rPr>
          <w:rFonts w:ascii="仿宋" w:eastAsia="仿宋" w:hAnsi="仿宋" w:cs="仿宋" w:hint="eastAsia"/>
          <w:sz w:val="32"/>
          <w:szCs w:val="24"/>
          <w:lang/>
        </w:rPr>
        <w:t>字〔</w:t>
      </w:r>
      <w:r>
        <w:rPr>
          <w:rFonts w:ascii="仿宋" w:eastAsia="仿宋" w:hAnsi="仿宋" w:cs="仿宋" w:hint="eastAsia"/>
          <w:sz w:val="32"/>
          <w:szCs w:val="24"/>
          <w:lang/>
        </w:rPr>
        <w:t>2021</w:t>
      </w:r>
      <w:r w:rsidR="001E672A">
        <w:rPr>
          <w:rFonts w:ascii="仿宋" w:eastAsia="仿宋" w:hAnsi="仿宋" w:cs="仿宋" w:hint="eastAsia"/>
          <w:sz w:val="32"/>
          <w:szCs w:val="24"/>
          <w:lang/>
        </w:rPr>
        <w:t>〕</w:t>
      </w:r>
      <w:r>
        <w:rPr>
          <w:rFonts w:ascii="仿宋" w:eastAsia="仿宋" w:hAnsi="仿宋" w:cs="仿宋" w:hint="eastAsia"/>
          <w:sz w:val="32"/>
          <w:szCs w:val="24"/>
          <w:lang/>
        </w:rPr>
        <w:t>22</w:t>
      </w:r>
      <w:r w:rsidR="001E672A">
        <w:rPr>
          <w:rFonts w:ascii="仿宋" w:eastAsia="仿宋" w:hAnsi="仿宋" w:cs="仿宋" w:hint="eastAsia"/>
          <w:sz w:val="32"/>
          <w:szCs w:val="24"/>
          <w:lang/>
        </w:rPr>
        <w:t>号</w:t>
      </w:r>
      <w:r w:rsidR="001E672A">
        <w:rPr>
          <w:rFonts w:ascii="华文中宋" w:eastAsia="华文中宋" w:hAnsi="华文中宋"/>
          <w:b/>
          <w:color w:val="FF0000"/>
          <w:w w:val="95"/>
          <w:sz w:val="52"/>
          <w:szCs w:val="52"/>
        </w:rPr>
        <w:tab/>
      </w:r>
    </w:p>
    <w:p w:rsidR="000723C2" w:rsidRDefault="00D62B66">
      <w:pPr>
        <w:spacing w:line="440" w:lineRule="exact"/>
        <w:jc w:val="center"/>
        <w:rPr>
          <w:sz w:val="30"/>
          <w:szCs w:val="30"/>
        </w:rPr>
      </w:pPr>
      <w:r w:rsidRPr="000723C2">
        <w:rPr>
          <w:rFonts w:ascii="方正小标宋简体" w:eastAsia="方正小标宋简体" w:hAnsi="华文中宋"/>
          <w:b/>
          <w:color w:val="FF0000"/>
          <w:sz w:val="52"/>
          <w:szCs w:val="52"/>
        </w:rPr>
        <w:pict>
          <v:line id="_x0000_s2054" style="position:absolute;left:0;text-align:left;z-index:251659264" from="-36.6pt,3.45pt" to="444.85pt,5pt" strokecolor="red" strokeweight="5pt">
            <v:stroke linestyle="thickThin"/>
          </v:line>
        </w:pict>
      </w:r>
    </w:p>
    <w:p w:rsidR="00D62B66" w:rsidRDefault="00D62B66" w:rsidP="00D62B66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D62B66">
        <w:rPr>
          <w:rFonts w:ascii="Times New Roman" w:eastAsia="方正小标宋简体" w:hAnsi="Times New Roman" w:cs="Times New Roman"/>
          <w:sz w:val="44"/>
          <w:szCs w:val="44"/>
        </w:rPr>
        <w:t>关于公布梅县区区级第二批获得非营利</w:t>
      </w:r>
    </w:p>
    <w:p w:rsidR="00D62B66" w:rsidRPr="00D62B66" w:rsidRDefault="00D62B66" w:rsidP="00D62B66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62B66">
        <w:rPr>
          <w:rFonts w:ascii="Times New Roman" w:eastAsia="方正小标宋简体" w:hAnsi="Times New Roman" w:cs="Times New Roman"/>
          <w:sz w:val="44"/>
          <w:szCs w:val="44"/>
        </w:rPr>
        <w:t>组织免税资格单位名单的通知</w:t>
      </w:r>
    </w:p>
    <w:p w:rsidR="00D62B66" w:rsidRPr="00600124" w:rsidRDefault="00D62B66" w:rsidP="00D62B6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62B66" w:rsidRPr="00D62B66" w:rsidRDefault="00D62B66" w:rsidP="00D62B66">
      <w:pPr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  <w:r w:rsidRPr="00D62B66">
        <w:rPr>
          <w:rFonts w:ascii="仿宋" w:eastAsia="仿宋" w:hAnsi="仿宋" w:cs="Times New Roman"/>
          <w:sz w:val="32"/>
          <w:szCs w:val="32"/>
        </w:rPr>
        <w:t>根据《财政部 国家税务总局关于非营利组织免税资格认定管理有关问题的通知》（财税</w:t>
      </w:r>
      <w:r>
        <w:rPr>
          <w:rFonts w:ascii="仿宋" w:eastAsia="仿宋" w:hAnsi="仿宋" w:cs="仿宋" w:hint="eastAsia"/>
          <w:sz w:val="32"/>
          <w:szCs w:val="24"/>
          <w:lang/>
        </w:rPr>
        <w:t>〔2018〕</w:t>
      </w:r>
      <w:r w:rsidRPr="00D62B66">
        <w:rPr>
          <w:rFonts w:ascii="仿宋" w:eastAsia="仿宋" w:hAnsi="仿宋" w:cs="Times New Roman"/>
          <w:sz w:val="32"/>
          <w:szCs w:val="32"/>
        </w:rPr>
        <w:t>13号）、《转发财政部 国家税务总局关于非营利组织免税资格认定管理有关问题的通知》（粤财法</w:t>
      </w:r>
      <w:r>
        <w:rPr>
          <w:rFonts w:ascii="仿宋" w:eastAsia="仿宋" w:hAnsi="仿宋" w:cs="仿宋" w:hint="eastAsia"/>
          <w:sz w:val="32"/>
          <w:szCs w:val="24"/>
          <w:lang/>
        </w:rPr>
        <w:t>〔2018〕</w:t>
      </w:r>
      <w:r w:rsidRPr="00D62B66">
        <w:rPr>
          <w:rFonts w:ascii="仿宋" w:eastAsia="仿宋" w:hAnsi="仿宋" w:cs="Times New Roman"/>
          <w:sz w:val="32"/>
          <w:szCs w:val="32"/>
        </w:rPr>
        <w:t>8号）的有关规定，经梅县区财政局、梅县区税务局联合审核认定，现将梅县区区级第二批获得非营利组织免税资格单位名单予以公布。</w:t>
      </w:r>
    </w:p>
    <w:p w:rsidR="00D62B66" w:rsidRPr="00D62B66" w:rsidRDefault="00D62B66" w:rsidP="00D62B66">
      <w:pPr>
        <w:spacing w:line="600" w:lineRule="exact"/>
        <w:ind w:firstLineChars="200" w:firstLine="640"/>
        <w:rPr>
          <w:rStyle w:val="NormalCharacter"/>
          <w:rFonts w:ascii="仿宋" w:eastAsia="仿宋" w:hAnsi="仿宋" w:cs="Times New Roman"/>
          <w:sz w:val="32"/>
          <w:szCs w:val="32"/>
        </w:rPr>
      </w:pPr>
      <w:r w:rsidRPr="00D62B66">
        <w:rPr>
          <w:rStyle w:val="NormalCharacter"/>
          <w:rFonts w:ascii="仿宋" w:eastAsia="仿宋" w:hAnsi="仿宋" w:cs="Times New Roman"/>
          <w:sz w:val="32"/>
          <w:szCs w:val="32"/>
        </w:rPr>
        <w:t>非营利组织企业所得税免税收入范围为：（一）接受其他单位或个人捐赠的收入；（二）除《中华人民共和国企业所得税法》第七条规定的财政拨款以外的其他政府补助收入，但不包括因政府购买服务取得的收入；（三）按照省级以上民政、财政部门规定收取的会费；（四）不征税收入和免税收入孳生的银行存款利息收入；（五）财政部、国家税务总局规定的其他收入。</w:t>
      </w:r>
    </w:p>
    <w:p w:rsidR="00D62B66" w:rsidRPr="00D62B66" w:rsidRDefault="00D62B66" w:rsidP="00D62B66">
      <w:pPr>
        <w:spacing w:line="600" w:lineRule="exact"/>
        <w:ind w:firstLineChars="200" w:firstLine="640"/>
        <w:rPr>
          <w:rStyle w:val="NormalCharacter"/>
          <w:rFonts w:ascii="仿宋" w:eastAsia="仿宋" w:hAnsi="仿宋" w:cs="Times New Roman"/>
          <w:sz w:val="32"/>
          <w:szCs w:val="32"/>
        </w:rPr>
      </w:pPr>
    </w:p>
    <w:p w:rsidR="00D62B66" w:rsidRPr="00D62B66" w:rsidRDefault="00D62B66" w:rsidP="00D62B66">
      <w:pPr>
        <w:spacing w:line="600" w:lineRule="exact"/>
        <w:ind w:firstLineChars="200" w:firstLine="640"/>
        <w:rPr>
          <w:rStyle w:val="NormalCharacter"/>
          <w:rFonts w:ascii="仿宋" w:eastAsia="仿宋" w:hAnsi="仿宋" w:cs="Times New Roman"/>
          <w:sz w:val="32"/>
          <w:szCs w:val="32"/>
        </w:rPr>
      </w:pPr>
    </w:p>
    <w:p w:rsidR="00D62B66" w:rsidRPr="00D62B66" w:rsidRDefault="00D62B66" w:rsidP="00D62B66">
      <w:pPr>
        <w:spacing w:line="600" w:lineRule="exact"/>
        <w:ind w:firstLineChars="200" w:firstLine="640"/>
        <w:rPr>
          <w:rStyle w:val="NormalCharacter"/>
          <w:rFonts w:ascii="仿宋" w:eastAsia="仿宋" w:hAnsi="仿宋" w:cs="Times New Roman"/>
          <w:sz w:val="32"/>
          <w:szCs w:val="32"/>
        </w:rPr>
      </w:pPr>
    </w:p>
    <w:p w:rsidR="00D62B66" w:rsidRPr="00D62B66" w:rsidRDefault="00D62B66" w:rsidP="00D62B66">
      <w:pPr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p w:rsidR="00D62B66" w:rsidRPr="00D62B66" w:rsidRDefault="00D62B66" w:rsidP="00D62B66">
      <w:pPr>
        <w:spacing w:line="600" w:lineRule="exact"/>
        <w:ind w:leftChars="304" w:left="1598" w:hangingChars="300" w:hanging="960"/>
        <w:rPr>
          <w:rFonts w:ascii="仿宋" w:eastAsia="仿宋" w:hAnsi="仿宋" w:cs="Times New Roman"/>
          <w:sz w:val="32"/>
          <w:szCs w:val="32"/>
        </w:rPr>
      </w:pPr>
      <w:r w:rsidRPr="00D62B66">
        <w:rPr>
          <w:rFonts w:ascii="仿宋" w:eastAsia="仿宋" w:hAnsi="仿宋" w:cs="Times New Roman"/>
          <w:sz w:val="32"/>
          <w:szCs w:val="32"/>
        </w:rPr>
        <w:t>附件：梅县区区级第二批获得非营利组织免税资格单位名单</w:t>
      </w:r>
    </w:p>
    <w:p w:rsidR="000723C2" w:rsidRPr="00D62B66" w:rsidRDefault="000723C2" w:rsidP="00D62B66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0723C2" w:rsidRDefault="000723C2" w:rsidP="00D62B66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D62B66" w:rsidRPr="00D62B66" w:rsidRDefault="00D62B66" w:rsidP="00D62B66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0723C2" w:rsidRPr="00D62B66" w:rsidRDefault="001E672A" w:rsidP="00130C4D">
      <w:pPr>
        <w:spacing w:line="600" w:lineRule="exact"/>
        <w:rPr>
          <w:rFonts w:ascii="仿宋" w:eastAsia="仿宋" w:hAnsi="仿宋" w:cs="仿宋"/>
          <w:spacing w:val="-17"/>
          <w:sz w:val="32"/>
          <w:szCs w:val="32"/>
        </w:rPr>
      </w:pPr>
      <w:r w:rsidRPr="00D62B66">
        <w:rPr>
          <w:rFonts w:ascii="仿宋" w:eastAsia="仿宋" w:hAnsi="仿宋" w:cs="仿宋" w:hint="eastAsia"/>
          <w:spacing w:val="-17"/>
          <w:sz w:val="32"/>
          <w:szCs w:val="32"/>
        </w:rPr>
        <w:t>梅州市梅县区财政局</w:t>
      </w:r>
      <w:r w:rsidR="00130C4D">
        <w:rPr>
          <w:rFonts w:ascii="仿宋" w:eastAsia="仿宋" w:hAnsi="仿宋" w:cs="仿宋" w:hint="eastAsia"/>
          <w:spacing w:val="-17"/>
          <w:sz w:val="32"/>
          <w:szCs w:val="32"/>
        </w:rPr>
        <w:t xml:space="preserve">      </w:t>
      </w:r>
      <w:r w:rsidRPr="00D62B66">
        <w:rPr>
          <w:rFonts w:ascii="仿宋" w:eastAsia="仿宋" w:hAnsi="仿宋" w:cs="仿宋" w:hint="eastAsia"/>
          <w:spacing w:val="-17"/>
          <w:sz w:val="32"/>
          <w:szCs w:val="32"/>
        </w:rPr>
        <w:t>国家税务总局梅州市梅县区税务局</w:t>
      </w:r>
    </w:p>
    <w:p w:rsidR="000723C2" w:rsidRPr="00D62B66" w:rsidRDefault="00D62B66" w:rsidP="00D62B66">
      <w:pPr>
        <w:spacing w:line="600" w:lineRule="exact"/>
        <w:ind w:firstLineChars="1650" w:firstLine="5280"/>
        <w:rPr>
          <w:rFonts w:ascii="仿宋" w:eastAsia="仿宋" w:hAnsi="仿宋" w:cs="仿宋"/>
          <w:sz w:val="32"/>
          <w:szCs w:val="32"/>
        </w:rPr>
      </w:pPr>
      <w:r w:rsidRPr="00D62B66">
        <w:rPr>
          <w:rFonts w:ascii="仿宋" w:eastAsia="仿宋" w:hAnsi="仿宋" w:cs="仿宋" w:hint="eastAsia"/>
          <w:sz w:val="32"/>
          <w:szCs w:val="32"/>
        </w:rPr>
        <w:t>2021</w:t>
      </w:r>
      <w:r w:rsidR="001E672A" w:rsidRPr="00D62B66">
        <w:rPr>
          <w:rFonts w:ascii="仿宋" w:eastAsia="仿宋" w:hAnsi="仿宋" w:cs="仿宋" w:hint="eastAsia"/>
          <w:sz w:val="32"/>
          <w:szCs w:val="32"/>
        </w:rPr>
        <w:t>年</w:t>
      </w:r>
      <w:r w:rsidRPr="00D62B66">
        <w:rPr>
          <w:rFonts w:ascii="仿宋" w:eastAsia="仿宋" w:hAnsi="仿宋" w:cs="仿宋" w:hint="eastAsia"/>
          <w:sz w:val="32"/>
          <w:szCs w:val="32"/>
        </w:rPr>
        <w:t>4</w:t>
      </w:r>
      <w:r w:rsidR="001E672A" w:rsidRPr="00D62B66">
        <w:rPr>
          <w:rFonts w:ascii="仿宋" w:eastAsia="仿宋" w:hAnsi="仿宋" w:cs="仿宋" w:hint="eastAsia"/>
          <w:sz w:val="32"/>
          <w:szCs w:val="32"/>
        </w:rPr>
        <w:t>月</w:t>
      </w:r>
      <w:r w:rsidRPr="00D62B66">
        <w:rPr>
          <w:rFonts w:ascii="仿宋" w:eastAsia="仿宋" w:hAnsi="仿宋" w:cs="仿宋" w:hint="eastAsia"/>
          <w:sz w:val="32"/>
          <w:szCs w:val="32"/>
        </w:rPr>
        <w:t>1</w:t>
      </w:r>
      <w:r w:rsidR="001E672A" w:rsidRPr="00D62B66">
        <w:rPr>
          <w:rFonts w:ascii="仿宋" w:eastAsia="仿宋" w:hAnsi="仿宋" w:cs="仿宋" w:hint="eastAsia"/>
          <w:sz w:val="32"/>
          <w:szCs w:val="32"/>
        </w:rPr>
        <w:t>日</w:t>
      </w:r>
    </w:p>
    <w:p w:rsidR="000723C2" w:rsidRPr="00D62B66" w:rsidRDefault="000723C2" w:rsidP="00D62B66">
      <w:pPr>
        <w:spacing w:line="600" w:lineRule="exact"/>
        <w:rPr>
          <w:rFonts w:ascii="仿宋" w:eastAsia="仿宋" w:hAnsi="仿宋" w:cs="仿宋"/>
          <w:szCs w:val="32"/>
        </w:rPr>
      </w:pPr>
    </w:p>
    <w:p w:rsidR="000723C2" w:rsidRPr="00D62B66" w:rsidRDefault="000723C2" w:rsidP="00D62B66">
      <w:pPr>
        <w:spacing w:line="600" w:lineRule="exact"/>
        <w:rPr>
          <w:rFonts w:ascii="仿宋" w:eastAsia="仿宋" w:hAnsi="仿宋" w:cs="仿宋"/>
          <w:szCs w:val="32"/>
        </w:rPr>
      </w:pPr>
      <w:bookmarkStart w:id="0" w:name="_GoBack"/>
      <w:bookmarkEnd w:id="0"/>
    </w:p>
    <w:p w:rsidR="000723C2" w:rsidRDefault="000723C2" w:rsidP="00D62B66">
      <w:pPr>
        <w:spacing w:line="600" w:lineRule="exact"/>
        <w:rPr>
          <w:rFonts w:ascii="仿宋" w:eastAsia="仿宋" w:hAnsi="仿宋" w:cs="仿宋" w:hint="eastAsia"/>
          <w:szCs w:val="32"/>
        </w:rPr>
      </w:pPr>
    </w:p>
    <w:p w:rsidR="00D62B66" w:rsidRDefault="00D62B66" w:rsidP="00D62B66">
      <w:pPr>
        <w:spacing w:line="600" w:lineRule="exact"/>
        <w:rPr>
          <w:rFonts w:ascii="仿宋" w:eastAsia="仿宋" w:hAnsi="仿宋" w:cs="仿宋" w:hint="eastAsia"/>
          <w:szCs w:val="32"/>
        </w:rPr>
      </w:pPr>
    </w:p>
    <w:p w:rsidR="00D62B66" w:rsidRDefault="00D62B66" w:rsidP="00D62B66">
      <w:pPr>
        <w:spacing w:line="600" w:lineRule="exact"/>
        <w:rPr>
          <w:rFonts w:ascii="仿宋" w:eastAsia="仿宋" w:hAnsi="仿宋" w:cs="仿宋" w:hint="eastAsia"/>
          <w:szCs w:val="32"/>
        </w:rPr>
      </w:pPr>
    </w:p>
    <w:p w:rsidR="00D62B66" w:rsidRDefault="00D62B66" w:rsidP="00D62B66">
      <w:pPr>
        <w:spacing w:line="600" w:lineRule="exact"/>
        <w:rPr>
          <w:rFonts w:ascii="仿宋" w:eastAsia="仿宋" w:hAnsi="仿宋" w:cs="仿宋" w:hint="eastAsia"/>
          <w:szCs w:val="32"/>
        </w:rPr>
      </w:pPr>
    </w:p>
    <w:p w:rsidR="00D62B66" w:rsidRDefault="00D62B66" w:rsidP="00D62B66">
      <w:pPr>
        <w:spacing w:line="600" w:lineRule="exact"/>
        <w:rPr>
          <w:rFonts w:ascii="仿宋" w:eastAsia="仿宋" w:hAnsi="仿宋" w:cs="仿宋" w:hint="eastAsia"/>
          <w:szCs w:val="32"/>
        </w:rPr>
      </w:pPr>
    </w:p>
    <w:p w:rsidR="00D62B66" w:rsidRDefault="00D62B66" w:rsidP="00D62B66">
      <w:pPr>
        <w:spacing w:line="600" w:lineRule="exact"/>
        <w:rPr>
          <w:rFonts w:ascii="仿宋" w:eastAsia="仿宋" w:hAnsi="仿宋" w:cs="仿宋" w:hint="eastAsia"/>
          <w:szCs w:val="32"/>
        </w:rPr>
      </w:pPr>
    </w:p>
    <w:p w:rsidR="00D62B66" w:rsidRDefault="00D62B66" w:rsidP="00D62B66">
      <w:pPr>
        <w:spacing w:line="600" w:lineRule="exact"/>
        <w:rPr>
          <w:rFonts w:ascii="仿宋" w:eastAsia="仿宋" w:hAnsi="仿宋" w:cs="仿宋" w:hint="eastAsia"/>
          <w:szCs w:val="32"/>
        </w:rPr>
      </w:pPr>
    </w:p>
    <w:p w:rsidR="00D62B66" w:rsidRDefault="00D62B66" w:rsidP="00D62B66">
      <w:pPr>
        <w:spacing w:line="600" w:lineRule="exact"/>
        <w:rPr>
          <w:rFonts w:ascii="仿宋" w:eastAsia="仿宋" w:hAnsi="仿宋" w:cs="仿宋" w:hint="eastAsia"/>
          <w:szCs w:val="32"/>
        </w:rPr>
      </w:pPr>
    </w:p>
    <w:p w:rsidR="00130C4D" w:rsidRPr="00D62B66" w:rsidRDefault="00130C4D" w:rsidP="00D62B66">
      <w:pPr>
        <w:spacing w:line="600" w:lineRule="exact"/>
        <w:rPr>
          <w:rFonts w:ascii="仿宋" w:eastAsia="仿宋" w:hAnsi="仿宋" w:cs="仿宋"/>
          <w:szCs w:val="32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4"/>
      </w:tblGrid>
      <w:tr w:rsidR="000723C2" w:rsidRPr="00D62B66">
        <w:trPr>
          <w:trHeight w:val="686"/>
        </w:trPr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3C2" w:rsidRPr="00D62B66" w:rsidRDefault="001E672A" w:rsidP="00D62B66">
            <w:pPr>
              <w:spacing w:line="600" w:lineRule="exact"/>
              <w:ind w:firstLineChars="100" w:firstLine="320"/>
              <w:jc w:val="left"/>
              <w:rPr>
                <w:rFonts w:ascii="仿宋" w:eastAsia="仿宋" w:hAnsi="仿宋" w:cs="仿宋"/>
                <w:color w:val="000000"/>
                <w:szCs w:val="32"/>
              </w:rPr>
            </w:pPr>
            <w:r w:rsidRPr="00D62B66"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梅州市梅县区财政局</w:t>
            </w:r>
            <w:r w:rsidR="00D62B66" w:rsidRPr="00D62B66"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 xml:space="preserve">           2021</w:t>
            </w:r>
            <w:r w:rsidRPr="00D62B66"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年</w:t>
            </w:r>
            <w:r w:rsidR="00D62B66" w:rsidRPr="00D62B66"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4</w:t>
            </w:r>
            <w:r w:rsidRPr="00D62B66"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月</w:t>
            </w:r>
            <w:r w:rsidR="00D62B66" w:rsidRPr="00D62B66"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1</w:t>
            </w:r>
            <w:r w:rsidRPr="00D62B66"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日印发</w:t>
            </w:r>
          </w:p>
        </w:tc>
      </w:tr>
    </w:tbl>
    <w:p w:rsidR="00D62B66" w:rsidRPr="00600124" w:rsidRDefault="00D62B66" w:rsidP="00D62B66">
      <w:pPr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600124">
        <w:rPr>
          <w:rFonts w:ascii="Times New Roman" w:eastAsia="黑体" w:hAnsi="黑体" w:cs="Times New Roman"/>
          <w:b/>
          <w:sz w:val="32"/>
          <w:szCs w:val="32"/>
        </w:rPr>
        <w:lastRenderedPageBreak/>
        <w:t>附件</w:t>
      </w:r>
    </w:p>
    <w:p w:rsidR="00D62B66" w:rsidRPr="00600124" w:rsidRDefault="00D62B66" w:rsidP="00D62B66">
      <w:pPr>
        <w:ind w:firstLine="645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00124">
        <w:rPr>
          <w:rFonts w:ascii="Times New Roman" w:eastAsia="方正小标宋简体" w:hAnsi="Times New Roman" w:cs="Times New Roman"/>
          <w:sz w:val="36"/>
          <w:szCs w:val="36"/>
        </w:rPr>
        <w:t>梅县区区级第二批获得非营利组织</w:t>
      </w:r>
    </w:p>
    <w:p w:rsidR="00D62B66" w:rsidRPr="00600124" w:rsidRDefault="00D62B66" w:rsidP="00D62B66">
      <w:pPr>
        <w:ind w:firstLine="645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00124">
        <w:rPr>
          <w:rFonts w:ascii="Times New Roman" w:eastAsia="方正小标宋简体" w:hAnsi="Times New Roman" w:cs="Times New Roman"/>
          <w:sz w:val="36"/>
          <w:szCs w:val="36"/>
        </w:rPr>
        <w:t>免税资格单位名单</w:t>
      </w:r>
    </w:p>
    <w:p w:rsidR="00D62B66" w:rsidRPr="00600124" w:rsidRDefault="00D62B66" w:rsidP="00D62B66">
      <w:pPr>
        <w:ind w:firstLine="645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00124">
        <w:rPr>
          <w:rFonts w:ascii="Times New Roman" w:eastAsia="仿宋_GB2312" w:hAnsi="Times New Roman" w:cs="Times New Roman"/>
          <w:sz w:val="32"/>
          <w:szCs w:val="32"/>
        </w:rPr>
        <w:t>（共</w:t>
      </w:r>
      <w:r w:rsidRPr="00600124">
        <w:rPr>
          <w:rFonts w:ascii="Times New Roman" w:eastAsia="仿宋_GB2312" w:hAnsi="Times New Roman" w:cs="Times New Roman"/>
          <w:sz w:val="32"/>
          <w:szCs w:val="32"/>
        </w:rPr>
        <w:t>4</w:t>
      </w:r>
      <w:r w:rsidRPr="00600124">
        <w:rPr>
          <w:rFonts w:ascii="Times New Roman" w:eastAsia="仿宋_GB2312" w:hAnsi="Times New Roman" w:cs="Times New Roman"/>
          <w:sz w:val="32"/>
          <w:szCs w:val="32"/>
        </w:rPr>
        <w:t>家）</w:t>
      </w:r>
    </w:p>
    <w:p w:rsidR="00D62B66" w:rsidRPr="00600124" w:rsidRDefault="00D62B66" w:rsidP="00D62B66">
      <w:pPr>
        <w:ind w:firstLine="645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62B66" w:rsidRPr="00600124" w:rsidRDefault="00D62B66" w:rsidP="00D62B66">
      <w:pPr>
        <w:ind w:firstLine="645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00124">
        <w:rPr>
          <w:rFonts w:ascii="Times New Roman" w:eastAsia="黑体" w:hAnsi="黑体" w:cs="Times New Roman"/>
          <w:sz w:val="32"/>
          <w:szCs w:val="32"/>
        </w:rPr>
        <w:t>一、</w:t>
      </w:r>
      <w:r w:rsidRPr="00600124">
        <w:rPr>
          <w:rFonts w:ascii="Times New Roman" w:eastAsia="黑体" w:hAnsi="Times New Roman" w:cs="Times New Roman"/>
          <w:sz w:val="32"/>
          <w:szCs w:val="32"/>
        </w:rPr>
        <w:t>2020</w:t>
      </w:r>
      <w:r w:rsidRPr="00600124">
        <w:rPr>
          <w:rFonts w:ascii="Times New Roman" w:eastAsia="黑体" w:hAnsi="黑体" w:cs="Times New Roman"/>
          <w:sz w:val="32"/>
          <w:szCs w:val="32"/>
        </w:rPr>
        <w:t>年获得非营利组织免税资格单位名单</w:t>
      </w:r>
      <w:r w:rsidRPr="00600124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D62B66" w:rsidRPr="00600124" w:rsidRDefault="00D62B66" w:rsidP="00D62B66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6001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00124">
        <w:rPr>
          <w:rFonts w:ascii="Times New Roman" w:eastAsia="仿宋_GB2312" w:hAnsi="Times New Roman" w:cs="Times New Roman"/>
          <w:sz w:val="32"/>
          <w:szCs w:val="32"/>
        </w:rPr>
        <w:t>、梅州市梅县区足球协会</w:t>
      </w:r>
    </w:p>
    <w:p w:rsidR="00D62B66" w:rsidRPr="00600124" w:rsidRDefault="00D62B66" w:rsidP="00D62B66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6001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00124">
        <w:rPr>
          <w:rFonts w:ascii="Times New Roman" w:eastAsia="仿宋_GB2312" w:hAnsi="Times New Roman" w:cs="Times New Roman"/>
          <w:sz w:val="32"/>
          <w:szCs w:val="32"/>
        </w:rPr>
        <w:t>、梅州市梅县区爱国拥军促进会</w:t>
      </w:r>
    </w:p>
    <w:p w:rsidR="00D62B66" w:rsidRPr="00600124" w:rsidRDefault="00D62B66" w:rsidP="00D62B66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60012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00124">
        <w:rPr>
          <w:rFonts w:ascii="Times New Roman" w:eastAsia="仿宋_GB2312" w:hAnsi="Times New Roman" w:cs="Times New Roman"/>
          <w:sz w:val="32"/>
          <w:szCs w:val="32"/>
        </w:rPr>
        <w:t>、梅州市梅县区金柚协会</w:t>
      </w:r>
    </w:p>
    <w:p w:rsidR="00D62B66" w:rsidRPr="00600124" w:rsidRDefault="00D62B66" w:rsidP="00D62B66">
      <w:pPr>
        <w:ind w:firstLine="645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00124">
        <w:rPr>
          <w:rFonts w:ascii="Times New Roman" w:eastAsia="黑体" w:hAnsi="黑体" w:cs="Times New Roman"/>
          <w:sz w:val="32"/>
          <w:szCs w:val="32"/>
        </w:rPr>
        <w:t>二、</w:t>
      </w:r>
      <w:r w:rsidRPr="00600124">
        <w:rPr>
          <w:rFonts w:ascii="Times New Roman" w:eastAsia="黑体" w:hAnsi="Times New Roman" w:cs="Times New Roman"/>
          <w:sz w:val="32"/>
          <w:szCs w:val="32"/>
        </w:rPr>
        <w:t>2021</w:t>
      </w:r>
      <w:r w:rsidRPr="00600124">
        <w:rPr>
          <w:rFonts w:ascii="Times New Roman" w:eastAsia="黑体" w:hAnsi="黑体" w:cs="Times New Roman"/>
          <w:sz w:val="32"/>
          <w:szCs w:val="32"/>
        </w:rPr>
        <w:t>年获得非营利组织免税资格单位名单</w:t>
      </w:r>
    </w:p>
    <w:p w:rsidR="00D62B66" w:rsidRPr="00600124" w:rsidRDefault="00D62B66" w:rsidP="00D62B66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600124">
        <w:rPr>
          <w:rFonts w:ascii="Times New Roman" w:eastAsia="仿宋_GB2312" w:hAnsi="Times New Roman" w:cs="Times New Roman"/>
          <w:sz w:val="32"/>
          <w:szCs w:val="32"/>
        </w:rPr>
        <w:t>4</w:t>
      </w:r>
      <w:r w:rsidRPr="00600124">
        <w:rPr>
          <w:rFonts w:ascii="Times New Roman" w:eastAsia="仿宋_GB2312" w:hAnsi="Times New Roman" w:cs="Times New Roman"/>
          <w:sz w:val="32"/>
          <w:szCs w:val="32"/>
        </w:rPr>
        <w:t>、梅州市梅县区博爱自闭症康复中心</w:t>
      </w:r>
    </w:p>
    <w:p w:rsidR="000723C2" w:rsidRDefault="00D62B66" w:rsidP="00D62B66">
      <w:pPr>
        <w:tabs>
          <w:tab w:val="right" w:pos="9746"/>
        </w:tabs>
        <w:rPr>
          <w:rFonts w:ascii="华文中宋" w:eastAsia="华文中宋" w:hAnsi="华文中宋"/>
          <w:b/>
          <w:color w:val="FF0000"/>
          <w:w w:val="95"/>
          <w:sz w:val="52"/>
          <w:szCs w:val="52"/>
        </w:rPr>
      </w:pPr>
      <w:r w:rsidRPr="00600124">
        <w:rPr>
          <w:rFonts w:ascii="Times New Roman" w:eastAsia="黑体" w:hAnsi="Times New Roman" w:cs="Times New Roman"/>
          <w:sz w:val="32"/>
          <w:szCs w:val="32"/>
        </w:rPr>
        <w:t xml:space="preserve">                                          </w:t>
      </w:r>
    </w:p>
    <w:sectPr w:rsidR="000723C2" w:rsidSect="000723C2">
      <w:footerReference w:type="even" r:id="rId8"/>
      <w:footerReference w:type="default" r:id="rId9"/>
      <w:type w:val="continuous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72A" w:rsidRDefault="001E672A" w:rsidP="000723C2">
      <w:r>
        <w:separator/>
      </w:r>
    </w:p>
  </w:endnote>
  <w:endnote w:type="continuationSeparator" w:id="1">
    <w:p w:rsidR="001E672A" w:rsidRDefault="001E672A" w:rsidP="0007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C2" w:rsidRDefault="000723C2">
    <w:pPr>
      <w:pStyle w:val="a3"/>
      <w:rPr>
        <w:rFonts w:ascii="宋体" w:eastAsia="宋体" w:hAnsi="宋体"/>
        <w:sz w:val="28"/>
        <w:szCs w:val="28"/>
      </w:rPr>
    </w:pPr>
    <w:r w:rsidRPr="000723C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6.8pt;margin-top:.75pt;width:2in;height:2in;z-index:251659264;mso-wrap-style:none;mso-position-horizontal-relative:margin" filled="f" stroked="f">
          <v:textbox style="mso-fit-shape-to-text:t" inset="0,0,0,0">
            <w:txbxContent>
              <w:sdt>
                <w:sdtPr>
                  <w:id w:val="839561"/>
                </w:sdtPr>
                <w:sdtEndPr>
                  <w:rPr>
                    <w:rFonts w:ascii="宋体" w:eastAsia="宋体" w:hAnsi="宋体"/>
                    <w:sz w:val="28"/>
                    <w:szCs w:val="28"/>
                  </w:rPr>
                </w:sdtEndPr>
                <w:sdtContent>
                  <w:p w:rsidR="000723C2" w:rsidRDefault="000723C2">
                    <w:pPr>
                      <w:pStyle w:val="a3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="001E672A"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130C4D" w:rsidRPr="00130C4D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130C4D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0723C2" w:rsidRDefault="000723C2">
                <w:pPr>
                  <w:rPr>
                    <w:rFonts w:ascii="宋体" w:eastAsia="宋体" w:hAnsi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0723C2" w:rsidRDefault="000723C2">
    <w:pPr>
      <w:pStyle w:val="a3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C2" w:rsidRDefault="000723C2">
    <w:pPr>
      <w:pStyle w:val="a3"/>
      <w:ind w:right="360"/>
      <w:jc w:val="center"/>
      <w:rPr>
        <w:rFonts w:ascii="宋体" w:eastAsia="宋体" w:hAnsi="宋体"/>
        <w:sz w:val="28"/>
        <w:szCs w:val="28"/>
      </w:rPr>
    </w:pPr>
    <w:r w:rsidRPr="000723C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04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sdt>
                <w:sdtPr>
                  <w:id w:val="839553"/>
                </w:sdtPr>
                <w:sdtEndPr>
                  <w:rPr>
                    <w:rFonts w:ascii="宋体" w:eastAsia="宋体" w:hAnsi="宋体"/>
                    <w:sz w:val="28"/>
                    <w:szCs w:val="28"/>
                  </w:rPr>
                </w:sdtEndPr>
                <w:sdtContent>
                  <w:p w:rsidR="000723C2" w:rsidRDefault="000723C2">
                    <w:pPr>
                      <w:pStyle w:val="a3"/>
                      <w:ind w:right="360"/>
                      <w:jc w:val="center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="001E672A"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130C4D" w:rsidRPr="00130C4D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130C4D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0723C2" w:rsidRDefault="000723C2">
                <w:pPr>
                  <w:rPr>
                    <w:rFonts w:ascii="宋体" w:eastAsia="宋体" w:hAnsi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0723C2" w:rsidRDefault="000723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72A" w:rsidRDefault="001E672A" w:rsidP="000723C2">
      <w:r>
        <w:separator/>
      </w:r>
    </w:p>
  </w:footnote>
  <w:footnote w:type="continuationSeparator" w:id="1">
    <w:p w:rsidR="001E672A" w:rsidRDefault="001E672A" w:rsidP="00072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B74CA0"/>
    <w:rsid w:val="00063B18"/>
    <w:rsid w:val="000723C2"/>
    <w:rsid w:val="00130C4D"/>
    <w:rsid w:val="001A40B6"/>
    <w:rsid w:val="001C42AD"/>
    <w:rsid w:val="001E672A"/>
    <w:rsid w:val="00317C2B"/>
    <w:rsid w:val="003558AB"/>
    <w:rsid w:val="003818E7"/>
    <w:rsid w:val="0055504D"/>
    <w:rsid w:val="005F7842"/>
    <w:rsid w:val="006068CF"/>
    <w:rsid w:val="006F7AA2"/>
    <w:rsid w:val="0073574A"/>
    <w:rsid w:val="007B1D0A"/>
    <w:rsid w:val="00845875"/>
    <w:rsid w:val="00AC3EBD"/>
    <w:rsid w:val="00B0749D"/>
    <w:rsid w:val="00B209C8"/>
    <w:rsid w:val="00B74CA0"/>
    <w:rsid w:val="00B800B1"/>
    <w:rsid w:val="00BA2CD2"/>
    <w:rsid w:val="00C26388"/>
    <w:rsid w:val="00C862B5"/>
    <w:rsid w:val="00CD3190"/>
    <w:rsid w:val="00D42F7F"/>
    <w:rsid w:val="00D550D0"/>
    <w:rsid w:val="00D62B66"/>
    <w:rsid w:val="00E8094F"/>
    <w:rsid w:val="13FF0CD5"/>
    <w:rsid w:val="1F2E2815"/>
    <w:rsid w:val="216E400E"/>
    <w:rsid w:val="2F7A324C"/>
    <w:rsid w:val="3C10210C"/>
    <w:rsid w:val="460A3262"/>
    <w:rsid w:val="50CA3F16"/>
    <w:rsid w:val="52266DA7"/>
    <w:rsid w:val="5C2273F9"/>
    <w:rsid w:val="5FEF5ACC"/>
    <w:rsid w:val="7798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7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0723C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0723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23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62B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2B6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rsid w:val="00D62B66"/>
    <w:rPr>
      <w:rFonts w:ascii="Times New Roman" w:eastAsia="宋体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  <customShpInfo spid="_x0000_s2054"/>
  </customShpExts>
</s:customData>
</file>

<file path=customXml/itemProps1.xml><?xml version="1.0" encoding="utf-8"?>
<ds:datastoreItem xmlns:ds="http://schemas.openxmlformats.org/officeDocument/2006/customXml" ds:itemID="{70263C80-4445-4A08-8334-E534B9A780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599</Characters>
  <Application>Microsoft Office Word</Application>
  <DocSecurity>0</DocSecurity>
  <Lines>4</Lines>
  <Paragraphs>1</Paragraphs>
  <ScaleCrop>false</ScaleCrop>
  <Company>ITSK.com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cp:lastPrinted>2019-11-13T01:58:00Z</cp:lastPrinted>
  <dcterms:created xsi:type="dcterms:W3CDTF">2021-04-01T02:10:00Z</dcterms:created>
  <dcterms:modified xsi:type="dcterms:W3CDTF">2021-04-01T02:10:00Z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