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64" w:rsidRPr="00D07B4B" w:rsidRDefault="00D07B4B" w:rsidP="00D07B4B">
      <w:pPr>
        <w:widowControl/>
        <w:shd w:val="clear" w:color="auto" w:fill="FFFFFF"/>
        <w:jc w:val="center"/>
        <w:outlineLvl w:val="0"/>
        <w:rPr>
          <w:rFonts w:ascii="方正小标宋简体" w:eastAsia="方正小标宋简体" w:hAnsi="黑体" w:cs="宋体" w:hint="eastAsia"/>
          <w:bCs/>
          <w:color w:val="000000"/>
          <w:kern w:val="36"/>
          <w:sz w:val="44"/>
          <w:szCs w:val="44"/>
        </w:rPr>
      </w:pPr>
      <w:r w:rsidRPr="00D07B4B">
        <w:rPr>
          <w:rFonts w:ascii="方正小标宋简体" w:eastAsia="方正小标宋简体" w:hAnsi="黑体" w:cs="宋体" w:hint="eastAsia"/>
          <w:bCs/>
          <w:color w:val="000000"/>
          <w:kern w:val="36"/>
          <w:sz w:val="44"/>
          <w:szCs w:val="44"/>
        </w:rPr>
        <w:t>石扇镇2011年政府信息公开工作年度报告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根据《中华人民共和国政府信息公开条例》的规定，现公布梅县石扇镇人民政府2011年政府信息公开工作年度报告。本报告全文由概述、主动公开政府信息情况、依申请公开政府信息情况、政府信息公开的收费及减免情况、因政府信息公开申请行政复议、提起行政诉讼情况、存在主要问题及下一步工作重点等六部分组成。报告中所列数据的统计期限自2011年1月1日起至2011年12月31日止。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黑体" w:eastAsia="黑体" w:hAnsi="黑体" w:cs="宋体" w:hint="eastAsia"/>
          <w:color w:val="424242"/>
          <w:kern w:val="0"/>
          <w:sz w:val="27"/>
          <w:szCs w:val="27"/>
        </w:rPr>
      </w:pPr>
      <w:r w:rsidRPr="00D07B4B">
        <w:rPr>
          <w:rFonts w:ascii="黑体" w:eastAsia="黑体" w:hAnsi="黑体" w:cs="宋体" w:hint="eastAsia"/>
          <w:color w:val="424242"/>
          <w:kern w:val="0"/>
          <w:sz w:val="32"/>
          <w:szCs w:val="32"/>
        </w:rPr>
        <w:t>一、概述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2011年，我镇按照国家和省、市、</w:t>
      </w:r>
      <w:proofErr w:type="gramStart"/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县关于</w:t>
      </w:r>
      <w:proofErr w:type="gramEnd"/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政府信息公开工作的部署要求，坚持为民、便民的工作思路，围绕建设法治政府、服务政府、责任政府和效能政府的目标，不断加强组织领导，明确工作任务，完善各项制度和措施，加强政府信息公开平台建设，加大政府信息公开工作力度，扎实、有序推进政府信息公开工作，取得了阶段性成效。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D07B4B">
        <w:rPr>
          <w:rFonts w:ascii="仿宋_GB2312" w:eastAsia="仿宋_GB2312" w:hAnsi="微软雅黑" w:cs="宋体" w:hint="eastAsia"/>
          <w:b/>
          <w:color w:val="424242"/>
          <w:kern w:val="0"/>
          <w:sz w:val="32"/>
          <w:szCs w:val="32"/>
        </w:rPr>
        <w:t>（一）健全领导机构。</w:t>
      </w: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为规范政府信息公开工作，特成立了以镇党委书记为第一责任人，纪委书记为具体实施负责人的领导机构，具体负责本镇的政府信息公开工作，为政府信息公开工作的顺利开展提供了强有力的组织保障。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D07B4B">
        <w:rPr>
          <w:rFonts w:ascii="仿宋_GB2312" w:eastAsia="仿宋_GB2312" w:hAnsi="微软雅黑" w:cs="宋体" w:hint="eastAsia"/>
          <w:b/>
          <w:color w:val="424242"/>
          <w:kern w:val="0"/>
          <w:sz w:val="32"/>
          <w:szCs w:val="32"/>
        </w:rPr>
        <w:t>（二）完善相关制度。</w:t>
      </w: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为确保政府信息公开工作科学、规范、有序，我镇按照《条例》要求，不断健全相关制度。一是认真贯彻执行省制定的各项制度。如《广东省各级政府</w:t>
      </w: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lastRenderedPageBreak/>
        <w:t>部门行政首长问责暂行办法》、《广东省行政过错责任追究暂行办法》、《广东省政府信息公开保密审查办法》等等。二是结合本镇实际，制订相关制度。如制定了《石扇镇人民政府办公室政府信息公开保密审查制度》，明确了保密审查责任、保密审查程序、保密审查办法及保密审查责任追究。通过制度建设，保障了政府信息公开走上制度化、规范化的轨道。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D07B4B">
        <w:rPr>
          <w:rFonts w:ascii="仿宋_GB2312" w:eastAsia="仿宋_GB2312" w:hAnsi="微软雅黑" w:cs="宋体" w:hint="eastAsia"/>
          <w:b/>
          <w:color w:val="424242"/>
          <w:kern w:val="0"/>
          <w:sz w:val="32"/>
          <w:szCs w:val="32"/>
        </w:rPr>
        <w:t>（三）规范公开工作。</w:t>
      </w: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一是贯彻落实上级文件精神，进一步规范、完善了政府信息公开指南和公开目录。二是通过政府门户网站、专栏、党风廉政建设信息平台等载体，及时公开政府信息，做到临时性政府信息及时公开，阶段性政府信息定期公开。三是切实做好依申请公开。同时按照上级要求，全力做好政府信息依申请公开工作，对公民提出的申请，依法、及时答复，政府信息公开工作运行有序，有效地保障了申请人的合法权益。四是及时公开年度报告。切实按照要求，在规定时间内及时公布政府信息公开工作年度报告。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b/>
          <w:color w:val="424242"/>
          <w:kern w:val="0"/>
          <w:sz w:val="27"/>
          <w:szCs w:val="27"/>
        </w:rPr>
      </w:pPr>
      <w:r w:rsidRPr="00D07B4B">
        <w:rPr>
          <w:rFonts w:ascii="仿宋_GB2312" w:eastAsia="仿宋_GB2312" w:hAnsi="微软雅黑" w:cs="宋体" w:hint="eastAsia"/>
          <w:b/>
          <w:color w:val="424242"/>
          <w:kern w:val="0"/>
          <w:sz w:val="32"/>
          <w:szCs w:val="32"/>
        </w:rPr>
        <w:t>（四）加强监督检查。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D07B4B">
        <w:rPr>
          <w:rFonts w:ascii="仿宋_GB2312" w:eastAsia="仿宋_GB2312" w:hAnsi="微软雅黑" w:cs="宋体" w:hint="eastAsia"/>
          <w:b/>
          <w:color w:val="424242"/>
          <w:kern w:val="0"/>
          <w:sz w:val="32"/>
          <w:szCs w:val="32"/>
        </w:rPr>
        <w:t>一是</w:t>
      </w: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突出公众监督。按照“关注民生、面向公众、构建和谐”的要求，进一步加强了镇综治信访</w:t>
      </w:r>
      <w:proofErr w:type="gramStart"/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维稳中心</w:t>
      </w:r>
      <w:proofErr w:type="gramEnd"/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的建设和管理。2011年度，我镇共受理各类群众投诉158宗，按时办结率达100%，回复率达100%。同时，在门户网站公布投诉电话、信箱，随时受理群众投诉。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D07B4B">
        <w:rPr>
          <w:rFonts w:ascii="仿宋_GB2312" w:eastAsia="仿宋_GB2312" w:hAnsi="微软雅黑" w:cs="宋体" w:hint="eastAsia"/>
          <w:b/>
          <w:color w:val="424242"/>
          <w:kern w:val="0"/>
          <w:sz w:val="32"/>
          <w:szCs w:val="32"/>
        </w:rPr>
        <w:lastRenderedPageBreak/>
        <w:t>二是</w:t>
      </w: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加强自身检查。为进一步推动全镇政府信息公开工作，我镇严格按照文件要求，对政府信息公开工作进行自查自纠。同时，镇党政班子成员分组对各村、各部门进行信息公开工作检查，并召开专题会议，对检查的情况进行了总结和通报，对存在问题提出了整改意见和措施。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黑体" w:eastAsia="黑体" w:hAnsi="黑体" w:cs="宋体" w:hint="eastAsia"/>
          <w:color w:val="424242"/>
          <w:kern w:val="0"/>
          <w:sz w:val="27"/>
          <w:szCs w:val="27"/>
        </w:rPr>
      </w:pPr>
      <w:r w:rsidRPr="00D07B4B">
        <w:rPr>
          <w:rFonts w:ascii="黑体" w:eastAsia="黑体" w:hAnsi="黑体" w:cs="宋体" w:hint="eastAsia"/>
          <w:color w:val="424242"/>
          <w:kern w:val="0"/>
          <w:sz w:val="32"/>
          <w:szCs w:val="32"/>
        </w:rPr>
        <w:t>二、主动公开政府信息情况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全镇通过政府网站、政府信息公开专栏、党风廉政建设信息平台等载体按规定主动公开政府信息。2011年政府门户网站主动公开政府信息中，包括公开政务动态、地方要闻、地区动态、部门动态、应急快讯、公示公告、统计数据等。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黑体" w:eastAsia="黑体" w:hAnsi="黑体" w:cs="宋体" w:hint="eastAsia"/>
          <w:color w:val="424242"/>
          <w:kern w:val="0"/>
          <w:sz w:val="27"/>
          <w:szCs w:val="27"/>
        </w:rPr>
      </w:pPr>
      <w:r w:rsidRPr="00D07B4B">
        <w:rPr>
          <w:rFonts w:ascii="黑体" w:eastAsia="黑体" w:hAnsi="黑体" w:cs="宋体" w:hint="eastAsia"/>
          <w:color w:val="424242"/>
          <w:kern w:val="0"/>
          <w:sz w:val="32"/>
          <w:szCs w:val="32"/>
        </w:rPr>
        <w:t>三、依申请公开政府信息情况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全镇没有出现申请公开政府信息的情况。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黑体" w:eastAsia="黑体" w:hAnsi="黑体" w:cs="宋体" w:hint="eastAsia"/>
          <w:color w:val="424242"/>
          <w:kern w:val="0"/>
          <w:sz w:val="27"/>
          <w:szCs w:val="27"/>
        </w:rPr>
      </w:pPr>
      <w:r w:rsidRPr="00D07B4B">
        <w:rPr>
          <w:rFonts w:ascii="黑体" w:eastAsia="黑体" w:hAnsi="黑体" w:cs="宋体" w:hint="eastAsia"/>
          <w:color w:val="424242"/>
          <w:kern w:val="0"/>
          <w:sz w:val="32"/>
          <w:szCs w:val="32"/>
        </w:rPr>
        <w:t>四、政府信息公开的收费及减免情况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因依申请政府信息公开收费具体标准暂未出台，目前仍属免费提供。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黑体" w:eastAsia="黑体" w:hAnsi="黑体" w:cs="宋体" w:hint="eastAsia"/>
          <w:color w:val="424242"/>
          <w:kern w:val="0"/>
          <w:sz w:val="27"/>
          <w:szCs w:val="27"/>
        </w:rPr>
      </w:pPr>
      <w:r w:rsidRPr="00D07B4B">
        <w:rPr>
          <w:rFonts w:ascii="黑体" w:eastAsia="黑体" w:hAnsi="黑体" w:cs="宋体" w:hint="eastAsia"/>
          <w:color w:val="424242"/>
          <w:kern w:val="0"/>
          <w:sz w:val="32"/>
          <w:szCs w:val="32"/>
        </w:rPr>
        <w:t>五、因政府信息公开申请行政复议、提起行政诉讼的情况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2011年全镇没有出现因政府信息公开而引发的行政复议、提起行政诉讼。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黑体" w:eastAsia="黑体" w:hAnsi="黑体" w:cs="宋体" w:hint="eastAsia"/>
          <w:color w:val="424242"/>
          <w:kern w:val="0"/>
          <w:sz w:val="27"/>
          <w:szCs w:val="27"/>
        </w:rPr>
      </w:pPr>
      <w:r w:rsidRPr="00D07B4B">
        <w:rPr>
          <w:rFonts w:ascii="黑体" w:eastAsia="黑体" w:hAnsi="黑体" w:cs="宋体" w:hint="eastAsia"/>
          <w:color w:val="424242"/>
          <w:kern w:val="0"/>
          <w:sz w:val="32"/>
          <w:szCs w:val="32"/>
        </w:rPr>
        <w:t>六、存在的主要问题及下一步工作重点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我镇的政府信息公开工作在全镇共同努力下，取得了一定的成绩，但也还存在一些问题：一是对公开工作重要性的</w:t>
      </w: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lastRenderedPageBreak/>
        <w:t>认识有待进一步加强；二是机构和制度建设有待进一步健全完善；三是公开内容有待进一步规范；四是队伍业务素质有待进一步提高。针对我镇在政府信息公开工作中存在的问题，将着力抓好如下工作：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D07B4B">
        <w:rPr>
          <w:rFonts w:ascii="仿宋_GB2312" w:eastAsia="仿宋_GB2312" w:hAnsi="微软雅黑" w:cs="宋体" w:hint="eastAsia"/>
          <w:b/>
          <w:color w:val="424242"/>
          <w:kern w:val="0"/>
          <w:sz w:val="32"/>
          <w:szCs w:val="32"/>
        </w:rPr>
        <w:t>（一）着力提高对政府信息公开工作重要性的认识。</w:t>
      </w: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进一步加强领导，落实责任，切实把政府信息公开工作作为一项政府日常工作来抓，认识再提高，力度再加大，工作再落实，努力推动服务政府、效能政府、法治政府、责任政府建设，充分发挥政府信息对生产、生活和经济社会活动的服务作用。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D07B4B">
        <w:rPr>
          <w:rFonts w:ascii="仿宋_GB2312" w:eastAsia="仿宋_GB2312" w:hAnsi="微软雅黑" w:cs="宋体" w:hint="eastAsia"/>
          <w:b/>
          <w:color w:val="424242"/>
          <w:kern w:val="0"/>
          <w:sz w:val="32"/>
          <w:szCs w:val="32"/>
        </w:rPr>
        <w:t>（二）着力提升政府信息公开工作的质量和水平。</w:t>
      </w: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按照依法依规、及时公开、规范公开的原则，全力抓好政府信息公开工作，具体是做到“三个注重”：一是注重全面性。按照“公开是原则，不公开是例外”要求，进一步规范公开工作，扩大政府信息公开的范围。二是注重时效性。将在规定的公开时限内及时、主动发布政府信息，切实保证依时公开。三是注重服务性。在今后政府信息公开工作中，我们要立足于转变职能、强化服务和科学管理，提高工作效率和服务质量，做到服务于民。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D07B4B">
        <w:rPr>
          <w:rFonts w:ascii="仿宋_GB2312" w:eastAsia="仿宋_GB2312" w:hAnsi="微软雅黑" w:cs="宋体" w:hint="eastAsia"/>
          <w:b/>
          <w:color w:val="424242"/>
          <w:kern w:val="0"/>
          <w:sz w:val="32"/>
          <w:szCs w:val="32"/>
        </w:rPr>
        <w:t>（三）着力规范政府信息公开工作的管理。</w:t>
      </w: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一是加强制度建设。将按照省、市、</w:t>
      </w:r>
      <w:proofErr w:type="gramStart"/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县相关</w:t>
      </w:r>
      <w:proofErr w:type="gramEnd"/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制度要求，结合实际，制订完善相关的实施意见、办法。二是加强载体建设。按照实际、</w:t>
      </w: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lastRenderedPageBreak/>
        <w:t>实用、实效的要求，进一步加强政府信息公开载体建设，继续完善好政府网站，完善档案建设。进一步加大对政府信息公开工作的检查督促力度，确保政府信息公开工作真正落到实处。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D07B4B">
        <w:rPr>
          <w:rFonts w:ascii="仿宋_GB2312" w:eastAsia="仿宋_GB2312" w:hAnsi="微软雅黑" w:cs="宋体" w:hint="eastAsia"/>
          <w:b/>
          <w:color w:val="424242"/>
          <w:kern w:val="0"/>
          <w:sz w:val="32"/>
          <w:szCs w:val="32"/>
        </w:rPr>
        <w:t>（四）着力加强队伍自身建设。</w:t>
      </w: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进一步配齐政府信息公开工作人员，把思想政治素质好，工作能力强的人员充实到政府信息公开机构上来，并加强对现有从事政府信息公开工作人员的学习培训，提高他们的素质，保证各项工作落到实处。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 xml:space="preserve">　　　　　　　　　　　　　　　　　　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lef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 xml:space="preserve">　　　　　　　　　　　　　　　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right="320" w:firstLine="640"/>
        <w:jc w:val="righ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梅县石扇镇人民政府</w:t>
      </w: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 </w:t>
      </w:r>
    </w:p>
    <w:p w:rsidR="00D07B4B" w:rsidRPr="00D07B4B" w:rsidRDefault="00D07B4B" w:rsidP="00D07B4B">
      <w:pPr>
        <w:widowControl/>
        <w:shd w:val="clear" w:color="auto" w:fill="FFFFFF"/>
        <w:spacing w:line="560" w:lineRule="atLeast"/>
        <w:ind w:firstLine="640"/>
        <w:jc w:val="right"/>
        <w:rPr>
          <w:rFonts w:ascii="微软雅黑" w:eastAsia="微软雅黑" w:hAnsi="微软雅黑" w:cs="宋体" w:hint="eastAsia"/>
          <w:color w:val="424242"/>
          <w:kern w:val="0"/>
          <w:sz w:val="27"/>
          <w:szCs w:val="27"/>
        </w:rPr>
      </w:pP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二</w:t>
      </w:r>
      <w:r w:rsidRPr="00D07B4B">
        <w:rPr>
          <w:rFonts w:ascii="宋体" w:eastAsia="宋体" w:hAnsi="宋体" w:cs="宋体" w:hint="eastAsia"/>
          <w:color w:val="424242"/>
          <w:kern w:val="0"/>
          <w:sz w:val="32"/>
          <w:szCs w:val="32"/>
        </w:rPr>
        <w:t>〇</w:t>
      </w:r>
      <w:r w:rsidRPr="00D07B4B">
        <w:rPr>
          <w:rFonts w:ascii="仿宋_GB2312" w:eastAsia="仿宋_GB2312" w:hAnsi="微软雅黑" w:cs="宋体" w:hint="eastAsia"/>
          <w:color w:val="424242"/>
          <w:kern w:val="0"/>
          <w:sz w:val="32"/>
          <w:szCs w:val="32"/>
        </w:rPr>
        <w:t>一二年三月二十七日</w:t>
      </w:r>
    </w:p>
    <w:p w:rsidR="00D07B4B" w:rsidRPr="00D07B4B" w:rsidRDefault="00D07B4B"/>
    <w:sectPr w:rsidR="00D07B4B" w:rsidRPr="00D07B4B" w:rsidSect="002F6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7B4B"/>
    <w:rsid w:val="002F6C64"/>
    <w:rsid w:val="00D0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6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07B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07B4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339</Words>
  <Characters>1938</Characters>
  <Application>Microsoft Office Word</Application>
  <DocSecurity>0</DocSecurity>
  <Lines>16</Lines>
  <Paragraphs>4</Paragraphs>
  <ScaleCrop>false</ScaleCrop>
  <Company>WHM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WHM</dc:creator>
  <cp:lastModifiedBy>WHM</cp:lastModifiedBy>
  <cp:revision>1</cp:revision>
  <dcterms:created xsi:type="dcterms:W3CDTF">2021-05-27T02:14:00Z</dcterms:created>
  <dcterms:modified xsi:type="dcterms:W3CDTF">2021-05-27T02:17:00Z</dcterms:modified>
</cp:coreProperties>
</file>