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10E59" w14:textId="16982F89" w:rsidR="006719A1" w:rsidRPr="0077177D" w:rsidRDefault="006719A1" w:rsidP="00280702">
      <w:pPr>
        <w:autoSpaceDE w:val="0"/>
        <w:autoSpaceDN w:val="0"/>
        <w:adjustRightInd w:val="0"/>
        <w:spacing w:line="400" w:lineRule="exact"/>
        <w:jc w:val="center"/>
        <w:rPr>
          <w:rFonts w:ascii="宋体" w:eastAsia="宋体" w:hAnsi="宋体" w:cs="Times New Roman"/>
          <w:b/>
          <w:bCs/>
          <w:kern w:val="0"/>
          <w:sz w:val="36"/>
          <w:szCs w:val="36"/>
          <w:lang w:val="zh-CN"/>
        </w:rPr>
      </w:pPr>
      <w:r w:rsidRPr="0077177D">
        <w:rPr>
          <w:rFonts w:ascii="宋体" w:eastAsia="宋体" w:hAnsi="宋体" w:cs="Times New Roman" w:hint="eastAsia"/>
          <w:b/>
          <w:bCs/>
          <w:kern w:val="0"/>
          <w:sz w:val="36"/>
          <w:szCs w:val="36"/>
          <w:lang w:val="zh-CN"/>
        </w:rPr>
        <w:t>关于《梅州市梅县区土地利用总体规划（</w:t>
      </w:r>
      <w:r w:rsidRPr="0077177D">
        <w:rPr>
          <w:rFonts w:ascii="宋体" w:eastAsia="宋体" w:hAnsi="宋体" w:cs="Times New Roman"/>
          <w:b/>
          <w:bCs/>
          <w:kern w:val="0"/>
          <w:sz w:val="36"/>
          <w:szCs w:val="36"/>
          <w:lang w:val="zh-CN"/>
        </w:rPr>
        <w:t>2010-2020 年）预留规模落实方案（梅州市梅县区农业科学研究所迁建项目）》</w:t>
      </w:r>
      <w:r w:rsidRPr="0077177D">
        <w:rPr>
          <w:rFonts w:ascii="宋体" w:eastAsia="宋体" w:hAnsi="宋体" w:cs="Times New Roman" w:hint="eastAsia"/>
          <w:b/>
          <w:bCs/>
          <w:kern w:val="0"/>
          <w:sz w:val="36"/>
          <w:szCs w:val="36"/>
          <w:lang w:val="zh-CN"/>
        </w:rPr>
        <w:t>的公告</w:t>
      </w:r>
    </w:p>
    <w:p w14:paraId="676454C3" w14:textId="77777777" w:rsidR="0077177D" w:rsidRPr="006719A1" w:rsidRDefault="0077177D" w:rsidP="006719A1">
      <w:pPr>
        <w:autoSpaceDE w:val="0"/>
        <w:autoSpaceDN w:val="0"/>
        <w:adjustRightInd w:val="0"/>
        <w:spacing w:line="400" w:lineRule="exact"/>
        <w:jc w:val="center"/>
        <w:rPr>
          <w:rFonts w:ascii="仿宋" w:eastAsia="仿宋" w:hAnsi="仿宋" w:cs="Times New Roman"/>
          <w:b/>
          <w:bCs/>
          <w:kern w:val="0"/>
          <w:sz w:val="36"/>
          <w:szCs w:val="36"/>
          <w:lang w:val="zh-CN"/>
        </w:rPr>
      </w:pPr>
    </w:p>
    <w:p w14:paraId="4DB87090" w14:textId="4D604D25" w:rsidR="006719A1" w:rsidRPr="00A27142" w:rsidRDefault="0077177D" w:rsidP="0077177D">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bookmarkStart w:id="0" w:name="_GoBack"/>
      <w:bookmarkEnd w:id="0"/>
      <w:r>
        <w:rPr>
          <w:rFonts w:ascii="宋体" w:eastAsia="宋体" w:hAnsi="宋体" w:cs="Times New Roman" w:hint="eastAsia"/>
          <w:kern w:val="0"/>
          <w:sz w:val="28"/>
          <w:szCs w:val="28"/>
          <w:lang w:val="zh-CN"/>
        </w:rPr>
        <w:t>《</w:t>
      </w:r>
      <w:r w:rsidR="006719A1" w:rsidRPr="00A27142">
        <w:rPr>
          <w:rFonts w:ascii="宋体" w:eastAsia="宋体" w:hAnsi="宋体" w:cs="Times New Roman" w:hint="eastAsia"/>
          <w:kern w:val="0"/>
          <w:sz w:val="28"/>
          <w:szCs w:val="28"/>
          <w:lang w:val="zh-CN"/>
        </w:rPr>
        <w:t>梅州市梅县区土地利用总体规划（</w:t>
      </w:r>
      <w:r w:rsidR="006719A1" w:rsidRPr="00A27142">
        <w:rPr>
          <w:rFonts w:ascii="宋体" w:eastAsia="宋体" w:hAnsi="宋体" w:cs="Times New Roman"/>
          <w:kern w:val="0"/>
          <w:sz w:val="28"/>
          <w:szCs w:val="28"/>
          <w:lang w:val="zh-CN"/>
        </w:rPr>
        <w:t>2010-2020 年）预留规模落实方案（梅州市梅县区农业科学研究所迁建项目）</w:t>
      </w:r>
      <w:r>
        <w:rPr>
          <w:rFonts w:ascii="宋体" w:eastAsia="宋体" w:hAnsi="宋体" w:cs="Times New Roman" w:hint="eastAsia"/>
          <w:kern w:val="0"/>
          <w:sz w:val="28"/>
          <w:szCs w:val="28"/>
          <w:lang w:val="zh-CN"/>
        </w:rPr>
        <w:t>》</w:t>
      </w:r>
      <w:r w:rsidR="006719A1" w:rsidRPr="00A27142">
        <w:rPr>
          <w:rFonts w:ascii="宋体" w:eastAsia="宋体" w:hAnsi="宋体" w:cs="Times New Roman"/>
          <w:kern w:val="0"/>
          <w:sz w:val="28"/>
          <w:szCs w:val="28"/>
          <w:lang w:val="zh-CN"/>
        </w:rPr>
        <w:t>于2020年</w:t>
      </w:r>
      <w:r w:rsidR="006719A1" w:rsidRPr="00A27142">
        <w:rPr>
          <w:rFonts w:ascii="宋体" w:eastAsia="宋体" w:hAnsi="宋体" w:cs="Times New Roman" w:hint="eastAsia"/>
          <w:kern w:val="0"/>
          <w:sz w:val="28"/>
          <w:szCs w:val="28"/>
          <w:lang w:val="zh-CN"/>
        </w:rPr>
        <w:t>9</w:t>
      </w:r>
      <w:r w:rsidR="006719A1" w:rsidRPr="00A27142">
        <w:rPr>
          <w:rFonts w:ascii="宋体" w:eastAsia="宋体" w:hAnsi="宋体" w:cs="Times New Roman"/>
          <w:kern w:val="0"/>
          <w:sz w:val="28"/>
          <w:szCs w:val="28"/>
          <w:lang w:val="zh-CN"/>
        </w:rPr>
        <w:t>月1</w:t>
      </w:r>
      <w:r w:rsidR="006719A1" w:rsidRPr="00A27142">
        <w:rPr>
          <w:rFonts w:ascii="宋体" w:eastAsia="宋体" w:hAnsi="宋体" w:cs="Times New Roman" w:hint="eastAsia"/>
          <w:kern w:val="0"/>
          <w:sz w:val="28"/>
          <w:szCs w:val="28"/>
          <w:lang w:val="zh-CN"/>
        </w:rPr>
        <w:t>0</w:t>
      </w:r>
      <w:r w:rsidR="006719A1" w:rsidRPr="00A27142">
        <w:rPr>
          <w:rFonts w:ascii="宋体" w:eastAsia="宋体" w:hAnsi="宋体" w:cs="Times New Roman"/>
          <w:kern w:val="0"/>
          <w:sz w:val="28"/>
          <w:szCs w:val="28"/>
          <w:lang w:val="zh-CN"/>
        </w:rPr>
        <w:t>日经梅州市自然资源局</w:t>
      </w:r>
      <w:r w:rsidR="006719A1" w:rsidRPr="00A27142">
        <w:rPr>
          <w:rFonts w:ascii="宋体" w:eastAsia="宋体" w:hAnsi="宋体" w:cs="Times New Roman" w:hint="eastAsia"/>
          <w:kern w:val="0"/>
          <w:sz w:val="28"/>
          <w:szCs w:val="28"/>
          <w:lang w:val="zh-CN"/>
        </w:rPr>
        <w:t>梅县分局</w:t>
      </w:r>
      <w:r w:rsidR="006719A1" w:rsidRPr="00A27142">
        <w:rPr>
          <w:rFonts w:ascii="宋体" w:eastAsia="宋体" w:hAnsi="宋体" w:cs="Times New Roman"/>
          <w:kern w:val="0"/>
          <w:sz w:val="28"/>
          <w:szCs w:val="28"/>
          <w:lang w:val="zh-CN"/>
        </w:rPr>
        <w:t>批复同意（</w:t>
      </w:r>
      <w:proofErr w:type="gramStart"/>
      <w:r w:rsidR="006719A1" w:rsidRPr="00A27142">
        <w:rPr>
          <w:rFonts w:ascii="宋体" w:eastAsia="宋体" w:hAnsi="宋体" w:cs="Times New Roman"/>
          <w:kern w:val="0"/>
          <w:sz w:val="28"/>
          <w:szCs w:val="28"/>
          <w:lang w:val="zh-CN"/>
        </w:rPr>
        <w:t>梅市自然</w:t>
      </w:r>
      <w:proofErr w:type="gramEnd"/>
      <w:r w:rsidR="006719A1" w:rsidRPr="00A27142">
        <w:rPr>
          <w:rFonts w:ascii="宋体" w:eastAsia="宋体" w:hAnsi="宋体" w:cs="Times New Roman"/>
          <w:kern w:val="0"/>
          <w:sz w:val="28"/>
          <w:szCs w:val="28"/>
          <w:lang w:val="zh-CN"/>
        </w:rPr>
        <w:t>资</w:t>
      </w:r>
      <w:r w:rsidR="00E75922" w:rsidRPr="00A27142">
        <w:rPr>
          <w:rFonts w:ascii="宋体" w:eastAsia="宋体" w:hAnsi="宋体" w:cs="Times New Roman" w:hint="eastAsia"/>
          <w:kern w:val="0"/>
          <w:sz w:val="28"/>
          <w:szCs w:val="28"/>
          <w:lang w:val="zh-CN"/>
        </w:rPr>
        <w:t>梅县字〔</w:t>
      </w:r>
      <w:r w:rsidR="00E75922" w:rsidRPr="00A27142">
        <w:rPr>
          <w:rFonts w:ascii="宋体" w:eastAsia="宋体" w:hAnsi="宋体" w:cs="Times New Roman"/>
          <w:kern w:val="0"/>
          <w:sz w:val="28"/>
          <w:szCs w:val="28"/>
          <w:lang w:val="zh-CN"/>
        </w:rPr>
        <w:t>2020</w:t>
      </w:r>
      <w:r w:rsidR="00E75922" w:rsidRPr="00A27142">
        <w:rPr>
          <w:rFonts w:ascii="宋体" w:eastAsia="宋体" w:hAnsi="宋体" w:cs="Times New Roman" w:hint="eastAsia"/>
          <w:kern w:val="0"/>
          <w:sz w:val="28"/>
          <w:szCs w:val="28"/>
          <w:lang w:val="zh-CN"/>
        </w:rPr>
        <w:t>〕15</w:t>
      </w:r>
      <w:r w:rsidR="006719A1" w:rsidRPr="00A27142">
        <w:rPr>
          <w:rFonts w:ascii="宋体" w:eastAsia="宋体" w:hAnsi="宋体" w:cs="Times New Roman"/>
          <w:kern w:val="0"/>
          <w:sz w:val="28"/>
          <w:szCs w:val="28"/>
          <w:lang w:val="zh-CN"/>
        </w:rPr>
        <w:t>号）。根据《广东省国土资源厅关于改进土地利用总体规划修改备案工作的通知》（粤国土</w:t>
      </w:r>
      <w:proofErr w:type="gramStart"/>
      <w:r w:rsidR="006719A1" w:rsidRPr="00A27142">
        <w:rPr>
          <w:rFonts w:ascii="宋体" w:eastAsia="宋体" w:hAnsi="宋体" w:cs="Times New Roman"/>
          <w:kern w:val="0"/>
          <w:sz w:val="28"/>
          <w:szCs w:val="28"/>
          <w:lang w:val="zh-CN"/>
        </w:rPr>
        <w:t>资规划发</w:t>
      </w:r>
      <w:proofErr w:type="gramEnd"/>
      <w:r w:rsidR="00E75922" w:rsidRPr="00A27142">
        <w:rPr>
          <w:rFonts w:ascii="宋体" w:eastAsia="宋体" w:hAnsi="宋体" w:cs="Times New Roman" w:hint="eastAsia"/>
          <w:kern w:val="0"/>
          <w:sz w:val="28"/>
          <w:szCs w:val="28"/>
          <w:lang w:val="zh-CN"/>
        </w:rPr>
        <w:t>〔2017〕</w:t>
      </w:r>
      <w:r w:rsidR="006719A1" w:rsidRPr="00A27142">
        <w:rPr>
          <w:rFonts w:ascii="宋体" w:eastAsia="宋体" w:hAnsi="宋体" w:cs="Times New Roman"/>
          <w:kern w:val="0"/>
          <w:sz w:val="28"/>
          <w:szCs w:val="28"/>
          <w:lang w:val="zh-CN"/>
        </w:rPr>
        <w:t>44号）、《广东省国土资源厅关于印发（广东省土地利用总体规划实施管理规定》、《广东省土地利用总体规划修改管理规定》相关配套文件的通知</w:t>
      </w:r>
      <w:proofErr w:type="gramStart"/>
      <w:r w:rsidR="006719A1" w:rsidRPr="00A27142">
        <w:rPr>
          <w:rFonts w:ascii="宋体" w:eastAsia="宋体" w:hAnsi="宋体" w:cs="Times New Roman"/>
          <w:kern w:val="0"/>
          <w:sz w:val="28"/>
          <w:szCs w:val="28"/>
          <w:lang w:val="zh-CN"/>
        </w:rPr>
        <w:t>》</w:t>
      </w:r>
      <w:proofErr w:type="gramEnd"/>
      <w:r w:rsidR="006719A1" w:rsidRPr="00A27142">
        <w:rPr>
          <w:rFonts w:ascii="宋体" w:eastAsia="宋体" w:hAnsi="宋体" w:cs="Times New Roman"/>
          <w:kern w:val="0"/>
          <w:sz w:val="28"/>
          <w:szCs w:val="28"/>
          <w:lang w:val="zh-CN"/>
        </w:rPr>
        <w:t>（粤国土</w:t>
      </w:r>
      <w:proofErr w:type="gramStart"/>
      <w:r w:rsidR="006719A1" w:rsidRPr="00A27142">
        <w:rPr>
          <w:rFonts w:ascii="宋体" w:eastAsia="宋体" w:hAnsi="宋体" w:cs="Times New Roman"/>
          <w:kern w:val="0"/>
          <w:sz w:val="28"/>
          <w:szCs w:val="28"/>
          <w:lang w:val="zh-CN"/>
        </w:rPr>
        <w:t>资规划发</w:t>
      </w:r>
      <w:proofErr w:type="gramEnd"/>
      <w:r w:rsidR="00E75922" w:rsidRPr="00A27142">
        <w:rPr>
          <w:rFonts w:ascii="宋体" w:eastAsia="宋体" w:hAnsi="宋体" w:cs="Times New Roman" w:hint="eastAsia"/>
          <w:kern w:val="0"/>
          <w:sz w:val="28"/>
          <w:szCs w:val="28"/>
          <w:lang w:val="zh-CN"/>
        </w:rPr>
        <w:t>〔2013〕</w:t>
      </w:r>
      <w:r w:rsidR="006719A1" w:rsidRPr="00A27142">
        <w:rPr>
          <w:rFonts w:ascii="宋体" w:eastAsia="宋体" w:hAnsi="宋体" w:cs="Times New Roman"/>
          <w:kern w:val="0"/>
          <w:sz w:val="28"/>
          <w:szCs w:val="28"/>
          <w:lang w:val="zh-CN"/>
        </w:rPr>
        <w:t>83号）、《广东省自然资源厅关于明确推进国土空间规划工作有关问题的通知》（</w:t>
      </w:r>
      <w:proofErr w:type="gramStart"/>
      <w:r w:rsidR="006719A1" w:rsidRPr="00A27142">
        <w:rPr>
          <w:rFonts w:ascii="宋体" w:eastAsia="宋体" w:hAnsi="宋体" w:cs="Times New Roman"/>
          <w:kern w:val="0"/>
          <w:sz w:val="28"/>
          <w:szCs w:val="28"/>
          <w:lang w:val="zh-CN"/>
        </w:rPr>
        <w:t>粤自然资规划</w:t>
      </w:r>
      <w:proofErr w:type="gramEnd"/>
      <w:r w:rsidR="00E75922" w:rsidRPr="00A27142">
        <w:rPr>
          <w:rFonts w:ascii="宋体" w:eastAsia="宋体" w:hAnsi="宋体" w:cs="Times New Roman" w:hint="eastAsia"/>
          <w:kern w:val="0"/>
          <w:sz w:val="28"/>
          <w:szCs w:val="28"/>
          <w:lang w:val="zh-CN"/>
        </w:rPr>
        <w:t>〔2020〕</w:t>
      </w:r>
      <w:r w:rsidR="006719A1" w:rsidRPr="00A27142">
        <w:rPr>
          <w:rFonts w:ascii="宋体" w:eastAsia="宋体" w:hAnsi="宋体" w:cs="Times New Roman"/>
          <w:kern w:val="0"/>
          <w:sz w:val="28"/>
          <w:szCs w:val="28"/>
          <w:lang w:val="zh-CN"/>
        </w:rPr>
        <w:t>194号）等相关规定，现公告如下：</w:t>
      </w:r>
    </w:p>
    <w:p w14:paraId="34AD0AB9" w14:textId="77777777" w:rsidR="006719A1" w:rsidRPr="00FD75DC" w:rsidRDefault="006719A1" w:rsidP="00A27142">
      <w:pPr>
        <w:autoSpaceDE w:val="0"/>
        <w:autoSpaceDN w:val="0"/>
        <w:adjustRightInd w:val="0"/>
        <w:spacing w:beforeLines="50" w:before="120" w:afterLines="50" w:after="120" w:line="360" w:lineRule="auto"/>
        <w:ind w:firstLineChars="200" w:firstLine="640"/>
        <w:rPr>
          <w:rFonts w:ascii="宋体" w:eastAsia="宋体" w:hAnsi="宋体" w:cs="Times New Roman"/>
          <w:kern w:val="0"/>
          <w:sz w:val="32"/>
          <w:szCs w:val="32"/>
          <w:lang w:val="zh-CN"/>
        </w:rPr>
      </w:pPr>
      <w:r w:rsidRPr="00FD75DC">
        <w:rPr>
          <w:rFonts w:ascii="宋体" w:eastAsia="宋体" w:hAnsi="宋体" w:cs="Times New Roman"/>
          <w:kern w:val="0"/>
          <w:sz w:val="32"/>
          <w:szCs w:val="32"/>
          <w:lang w:val="zh-CN"/>
        </w:rPr>
        <w:t>一、公告机关</w:t>
      </w:r>
    </w:p>
    <w:p w14:paraId="6D813B6A" w14:textId="0AB7EA32"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梅州市自然资源局</w:t>
      </w:r>
      <w:r w:rsidR="00E75922" w:rsidRPr="00A27142">
        <w:rPr>
          <w:rFonts w:ascii="宋体" w:eastAsia="宋体" w:hAnsi="宋体" w:cs="Times New Roman" w:hint="eastAsia"/>
          <w:kern w:val="0"/>
          <w:sz w:val="28"/>
          <w:szCs w:val="28"/>
          <w:lang w:val="zh-CN"/>
        </w:rPr>
        <w:t>梅县分局</w:t>
      </w:r>
    </w:p>
    <w:p w14:paraId="11D1340B" w14:textId="77777777" w:rsidR="006719A1" w:rsidRPr="00FD75DC" w:rsidRDefault="006719A1" w:rsidP="00FD75DC">
      <w:pPr>
        <w:autoSpaceDE w:val="0"/>
        <w:autoSpaceDN w:val="0"/>
        <w:adjustRightInd w:val="0"/>
        <w:spacing w:beforeLines="50" w:before="120" w:afterLines="50" w:after="120" w:line="360" w:lineRule="auto"/>
        <w:ind w:firstLineChars="200" w:firstLine="640"/>
        <w:rPr>
          <w:rFonts w:ascii="宋体" w:eastAsia="宋体" w:hAnsi="宋体" w:cs="Times New Roman"/>
          <w:kern w:val="0"/>
          <w:sz w:val="32"/>
          <w:szCs w:val="32"/>
          <w:lang w:val="zh-CN"/>
        </w:rPr>
      </w:pPr>
      <w:r w:rsidRPr="00FD75DC">
        <w:rPr>
          <w:rFonts w:ascii="宋体" w:eastAsia="宋体" w:hAnsi="宋体" w:cs="Times New Roman"/>
          <w:kern w:val="0"/>
          <w:sz w:val="32"/>
          <w:szCs w:val="32"/>
          <w:lang w:val="zh-CN"/>
        </w:rPr>
        <w:t>二、公告时间</w:t>
      </w:r>
    </w:p>
    <w:p w14:paraId="21C63814" w14:textId="26102EE0"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2020年</w:t>
      </w:r>
      <w:r w:rsidR="00E75922" w:rsidRPr="00A27142">
        <w:rPr>
          <w:rFonts w:ascii="宋体" w:eastAsia="宋体" w:hAnsi="宋体" w:cs="Times New Roman" w:hint="eastAsia"/>
          <w:kern w:val="0"/>
          <w:sz w:val="28"/>
          <w:szCs w:val="28"/>
          <w:lang w:val="zh-CN"/>
        </w:rPr>
        <w:t>9</w:t>
      </w:r>
      <w:r w:rsidRPr="00A27142">
        <w:rPr>
          <w:rFonts w:ascii="宋体" w:eastAsia="宋体" w:hAnsi="宋体" w:cs="Times New Roman"/>
          <w:kern w:val="0"/>
          <w:sz w:val="28"/>
          <w:szCs w:val="28"/>
          <w:lang w:val="zh-CN"/>
        </w:rPr>
        <w:t>月</w:t>
      </w:r>
      <w:r w:rsidR="00E75922" w:rsidRPr="00A27142">
        <w:rPr>
          <w:rFonts w:ascii="宋体" w:eastAsia="宋体" w:hAnsi="宋体" w:cs="Times New Roman" w:hint="eastAsia"/>
          <w:kern w:val="0"/>
          <w:sz w:val="28"/>
          <w:szCs w:val="28"/>
          <w:lang w:val="zh-CN"/>
        </w:rPr>
        <w:t>1</w:t>
      </w:r>
      <w:r w:rsidR="00BA2C5E">
        <w:rPr>
          <w:rFonts w:ascii="宋体" w:eastAsia="宋体" w:hAnsi="宋体" w:cs="Times New Roman" w:hint="eastAsia"/>
          <w:kern w:val="0"/>
          <w:sz w:val="28"/>
          <w:szCs w:val="28"/>
          <w:lang w:val="zh-CN"/>
        </w:rPr>
        <w:t>6</w:t>
      </w:r>
      <w:r w:rsidRPr="00A27142">
        <w:rPr>
          <w:rFonts w:ascii="宋体" w:eastAsia="宋体" w:hAnsi="宋体" w:cs="Times New Roman"/>
          <w:kern w:val="0"/>
          <w:sz w:val="28"/>
          <w:szCs w:val="28"/>
          <w:lang w:val="zh-CN"/>
        </w:rPr>
        <w:t>日</w:t>
      </w:r>
    </w:p>
    <w:p w14:paraId="4C6225F1" w14:textId="77777777" w:rsidR="006719A1" w:rsidRPr="00FD75DC" w:rsidRDefault="006719A1" w:rsidP="00FD75DC">
      <w:pPr>
        <w:autoSpaceDE w:val="0"/>
        <w:autoSpaceDN w:val="0"/>
        <w:adjustRightInd w:val="0"/>
        <w:spacing w:beforeLines="50" w:before="120" w:afterLines="50" w:after="120" w:line="360" w:lineRule="auto"/>
        <w:ind w:firstLineChars="200" w:firstLine="640"/>
        <w:rPr>
          <w:rFonts w:ascii="宋体" w:eastAsia="宋体" w:hAnsi="宋体" w:cs="Times New Roman"/>
          <w:kern w:val="0"/>
          <w:sz w:val="32"/>
          <w:szCs w:val="32"/>
          <w:lang w:val="zh-CN"/>
        </w:rPr>
      </w:pPr>
      <w:r w:rsidRPr="00FD75DC">
        <w:rPr>
          <w:rFonts w:ascii="宋体" w:eastAsia="宋体" w:hAnsi="宋体" w:cs="Times New Roman"/>
          <w:kern w:val="0"/>
          <w:sz w:val="32"/>
          <w:szCs w:val="32"/>
          <w:lang w:val="zh-CN"/>
        </w:rPr>
        <w:t>三、公告内容</w:t>
      </w:r>
    </w:p>
    <w:p w14:paraId="6C565DBF" w14:textId="77777777" w:rsidR="006719A1" w:rsidRPr="00FD75DC" w:rsidRDefault="006719A1" w:rsidP="00A27142">
      <w:pPr>
        <w:autoSpaceDE w:val="0"/>
        <w:autoSpaceDN w:val="0"/>
        <w:adjustRightInd w:val="0"/>
        <w:spacing w:beforeLines="50" w:before="120" w:afterLines="50" w:after="120" w:line="360" w:lineRule="auto"/>
        <w:ind w:firstLineChars="200" w:firstLine="562"/>
        <w:rPr>
          <w:rFonts w:ascii="宋体" w:eastAsia="宋体" w:hAnsi="宋体" w:cs="Times New Roman"/>
          <w:b/>
          <w:bCs/>
          <w:kern w:val="0"/>
          <w:sz w:val="28"/>
          <w:szCs w:val="28"/>
          <w:lang w:val="zh-CN"/>
        </w:rPr>
      </w:pPr>
      <w:r w:rsidRPr="00FD75DC">
        <w:rPr>
          <w:rFonts w:ascii="宋体" w:eastAsia="宋体" w:hAnsi="宋体" w:cs="Times New Roman"/>
          <w:b/>
          <w:bCs/>
          <w:kern w:val="0"/>
          <w:sz w:val="28"/>
          <w:szCs w:val="28"/>
          <w:lang w:val="zh-CN"/>
        </w:rPr>
        <w:t>1.预留城乡建设用地规模使用原因</w:t>
      </w:r>
    </w:p>
    <w:p w14:paraId="4857685D" w14:textId="05C063D9" w:rsidR="006719A1" w:rsidRPr="00A27142" w:rsidRDefault="00FD75DC"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FD75DC">
        <w:rPr>
          <w:rFonts w:ascii="宋体" w:eastAsia="宋体" w:hAnsi="宋体" w:cs="Times New Roman" w:hint="eastAsia"/>
          <w:kern w:val="0"/>
          <w:sz w:val="28"/>
          <w:szCs w:val="28"/>
          <w:lang w:val="zh-CN"/>
        </w:rPr>
        <w:t>梅县区农业科学研究所迁建是经区政府常务会议研究决定同意建设的区重点项目，拟使用省内预留城乡建设用地规模，以保障项目的用地需求。</w:t>
      </w:r>
      <w:r w:rsidR="006719A1" w:rsidRPr="00A27142">
        <w:rPr>
          <w:rFonts w:ascii="宋体" w:eastAsia="宋体" w:hAnsi="宋体" w:cs="Times New Roman"/>
          <w:kern w:val="0"/>
          <w:sz w:val="28"/>
          <w:szCs w:val="28"/>
          <w:lang w:val="zh-CN"/>
        </w:rPr>
        <w:t>根据《广东省国土资源厅关于印发&lt;广东省土地利用总体规划</w:t>
      </w:r>
      <w:r w:rsidR="006719A1" w:rsidRPr="00A27142">
        <w:rPr>
          <w:rFonts w:ascii="宋体" w:eastAsia="宋体" w:hAnsi="宋体" w:cs="Times New Roman"/>
          <w:kern w:val="0"/>
          <w:sz w:val="28"/>
          <w:szCs w:val="28"/>
          <w:lang w:val="zh-CN"/>
        </w:rPr>
        <w:lastRenderedPageBreak/>
        <w:t>预留城乡建设用地规模使用方案编制技术指南（试行）〉的通知》（粤国土</w:t>
      </w:r>
      <w:proofErr w:type="gramStart"/>
      <w:r w:rsidR="006719A1" w:rsidRPr="00A27142">
        <w:rPr>
          <w:rFonts w:ascii="宋体" w:eastAsia="宋体" w:hAnsi="宋体" w:cs="Times New Roman"/>
          <w:kern w:val="0"/>
          <w:sz w:val="28"/>
          <w:szCs w:val="28"/>
          <w:lang w:val="zh-CN"/>
        </w:rPr>
        <w:t>资规划发</w:t>
      </w:r>
      <w:proofErr w:type="gramEnd"/>
      <w:r w:rsidR="00E75922" w:rsidRPr="00A27142">
        <w:rPr>
          <w:rFonts w:ascii="宋体" w:eastAsia="宋体" w:hAnsi="宋体" w:cs="Times New Roman" w:hint="eastAsia"/>
          <w:kern w:val="0"/>
          <w:sz w:val="28"/>
          <w:szCs w:val="28"/>
          <w:lang w:val="zh-CN"/>
        </w:rPr>
        <w:t>〔2018〕</w:t>
      </w:r>
      <w:r w:rsidR="006719A1" w:rsidRPr="00A27142">
        <w:rPr>
          <w:rFonts w:ascii="宋体" w:eastAsia="宋体" w:hAnsi="宋体" w:cs="Times New Roman"/>
          <w:kern w:val="0"/>
          <w:sz w:val="28"/>
          <w:szCs w:val="28"/>
          <w:lang w:val="zh-CN"/>
        </w:rPr>
        <w:t>64号）和《广东省自然资源厅关于明确推进国土空间规划工作有关问题的通知》（</w:t>
      </w:r>
      <w:proofErr w:type="gramStart"/>
      <w:r w:rsidR="006719A1" w:rsidRPr="00A27142">
        <w:rPr>
          <w:rFonts w:ascii="宋体" w:eastAsia="宋体" w:hAnsi="宋体" w:cs="Times New Roman"/>
          <w:kern w:val="0"/>
          <w:sz w:val="28"/>
          <w:szCs w:val="28"/>
          <w:lang w:val="zh-CN"/>
        </w:rPr>
        <w:t>粤自然资规划</w:t>
      </w:r>
      <w:proofErr w:type="gramEnd"/>
      <w:r w:rsidR="00E75922" w:rsidRPr="00A27142">
        <w:rPr>
          <w:rFonts w:ascii="宋体" w:eastAsia="宋体" w:hAnsi="宋体" w:cs="Times New Roman" w:hint="eastAsia"/>
          <w:kern w:val="0"/>
          <w:sz w:val="28"/>
          <w:szCs w:val="28"/>
          <w:lang w:val="zh-CN"/>
        </w:rPr>
        <w:t>〔2020〕</w:t>
      </w:r>
      <w:r w:rsidR="006719A1" w:rsidRPr="00A27142">
        <w:rPr>
          <w:rFonts w:ascii="宋体" w:eastAsia="宋体" w:hAnsi="宋体" w:cs="Times New Roman"/>
          <w:kern w:val="0"/>
          <w:sz w:val="28"/>
          <w:szCs w:val="28"/>
          <w:lang w:val="zh-CN"/>
        </w:rPr>
        <w:t>194号），梅州市自然资源局</w:t>
      </w:r>
      <w:r w:rsidR="00E75922" w:rsidRPr="00A27142">
        <w:rPr>
          <w:rFonts w:ascii="宋体" w:eastAsia="宋体" w:hAnsi="宋体" w:cs="Times New Roman"/>
          <w:kern w:val="0"/>
          <w:sz w:val="28"/>
          <w:szCs w:val="28"/>
          <w:lang w:val="zh-CN"/>
        </w:rPr>
        <w:t>梅县分局</w:t>
      </w:r>
      <w:r w:rsidR="006719A1" w:rsidRPr="00A27142">
        <w:rPr>
          <w:rFonts w:ascii="宋体" w:eastAsia="宋体" w:hAnsi="宋体" w:cs="Times New Roman"/>
          <w:kern w:val="0"/>
          <w:sz w:val="28"/>
          <w:szCs w:val="28"/>
          <w:lang w:val="zh-CN"/>
        </w:rPr>
        <w:t>编制了</w:t>
      </w:r>
      <w:r w:rsidR="00E75922" w:rsidRPr="00A27142">
        <w:rPr>
          <w:rFonts w:ascii="宋体" w:eastAsia="宋体" w:hAnsi="宋体" w:cs="Times New Roman" w:hint="eastAsia"/>
          <w:kern w:val="0"/>
          <w:sz w:val="28"/>
          <w:szCs w:val="28"/>
          <w:lang w:val="zh-CN"/>
        </w:rPr>
        <w:t>《梅州市梅县区土地利用总体规划（</w:t>
      </w:r>
      <w:r w:rsidR="00E75922" w:rsidRPr="00A27142">
        <w:rPr>
          <w:rFonts w:ascii="宋体" w:eastAsia="宋体" w:hAnsi="宋体" w:cs="Times New Roman"/>
          <w:kern w:val="0"/>
          <w:sz w:val="28"/>
          <w:szCs w:val="28"/>
          <w:lang w:val="zh-CN"/>
        </w:rPr>
        <w:t>2010-2020 年）预留规模落实方案（梅州市梅县区农业科学研究所迁建项目）》</w:t>
      </w:r>
      <w:r w:rsidR="006719A1" w:rsidRPr="00A27142">
        <w:rPr>
          <w:rFonts w:ascii="宋体" w:eastAsia="宋体" w:hAnsi="宋体" w:cs="Times New Roman"/>
          <w:kern w:val="0"/>
          <w:sz w:val="28"/>
          <w:szCs w:val="28"/>
          <w:lang w:val="zh-CN"/>
        </w:rPr>
        <w:t>。</w:t>
      </w:r>
    </w:p>
    <w:p w14:paraId="0418E4A5" w14:textId="77777777" w:rsidR="006719A1" w:rsidRPr="00FD75DC" w:rsidRDefault="006719A1" w:rsidP="00A27142">
      <w:pPr>
        <w:autoSpaceDE w:val="0"/>
        <w:autoSpaceDN w:val="0"/>
        <w:adjustRightInd w:val="0"/>
        <w:spacing w:beforeLines="50" w:before="120" w:afterLines="50" w:after="120" w:line="360" w:lineRule="auto"/>
        <w:ind w:firstLineChars="200" w:firstLine="562"/>
        <w:rPr>
          <w:rFonts w:ascii="宋体" w:eastAsia="宋体" w:hAnsi="宋体" w:cs="Times New Roman"/>
          <w:b/>
          <w:bCs/>
          <w:kern w:val="0"/>
          <w:sz w:val="28"/>
          <w:szCs w:val="28"/>
          <w:lang w:val="zh-CN"/>
        </w:rPr>
      </w:pPr>
      <w:r w:rsidRPr="00FD75DC">
        <w:rPr>
          <w:rFonts w:ascii="宋体" w:eastAsia="宋体" w:hAnsi="宋体" w:cs="Times New Roman"/>
          <w:b/>
          <w:bCs/>
          <w:kern w:val="0"/>
          <w:sz w:val="28"/>
          <w:szCs w:val="28"/>
          <w:lang w:val="zh-CN"/>
        </w:rPr>
        <w:t>2.预留城乡建设用地规模落实情况</w:t>
      </w:r>
    </w:p>
    <w:p w14:paraId="4A08526D" w14:textId="4A0BA64D"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本次</w:t>
      </w:r>
      <w:r w:rsidR="00E75922" w:rsidRPr="00A27142">
        <w:rPr>
          <w:rFonts w:ascii="宋体" w:eastAsia="宋体" w:hAnsi="宋体" w:cs="Times New Roman" w:hint="eastAsia"/>
          <w:kern w:val="0"/>
          <w:sz w:val="28"/>
          <w:szCs w:val="28"/>
          <w:lang w:val="zh-CN"/>
        </w:rPr>
        <w:t>落实</w:t>
      </w:r>
      <w:r w:rsidRPr="00A27142">
        <w:rPr>
          <w:rFonts w:ascii="宋体" w:eastAsia="宋体" w:hAnsi="宋体" w:cs="Times New Roman"/>
          <w:kern w:val="0"/>
          <w:sz w:val="28"/>
          <w:szCs w:val="28"/>
          <w:lang w:val="zh-CN"/>
        </w:rPr>
        <w:t>预留</w:t>
      </w:r>
      <w:r w:rsidR="00E75922" w:rsidRPr="00A27142">
        <w:rPr>
          <w:rFonts w:ascii="宋体" w:eastAsia="宋体" w:hAnsi="宋体" w:cs="Times New Roman" w:hint="eastAsia"/>
          <w:kern w:val="0"/>
          <w:sz w:val="28"/>
          <w:szCs w:val="28"/>
          <w:lang w:val="zh-CN"/>
        </w:rPr>
        <w:t>城乡</w:t>
      </w:r>
      <w:r w:rsidRPr="00A27142">
        <w:rPr>
          <w:rFonts w:ascii="宋体" w:eastAsia="宋体" w:hAnsi="宋体" w:cs="Times New Roman"/>
          <w:kern w:val="0"/>
          <w:sz w:val="28"/>
          <w:szCs w:val="28"/>
          <w:lang w:val="zh-CN"/>
        </w:rPr>
        <w:t>建设用地规模</w:t>
      </w:r>
      <w:r w:rsidR="00E75922" w:rsidRPr="00A27142">
        <w:rPr>
          <w:rFonts w:ascii="宋体" w:eastAsia="宋体" w:hAnsi="宋体" w:cs="Times New Roman"/>
          <w:kern w:val="0"/>
          <w:sz w:val="28"/>
          <w:szCs w:val="28"/>
          <w:lang w:val="zh-CN"/>
        </w:rPr>
        <w:t>0.4235</w:t>
      </w:r>
      <w:r w:rsidRPr="00A27142">
        <w:rPr>
          <w:rFonts w:ascii="宋体" w:eastAsia="宋体" w:hAnsi="宋体" w:cs="Times New Roman"/>
          <w:kern w:val="0"/>
          <w:sz w:val="28"/>
          <w:szCs w:val="28"/>
          <w:lang w:val="zh-CN"/>
        </w:rPr>
        <w:t>公顷，落实地块LS01</w:t>
      </w:r>
      <w:r w:rsidR="00E75922" w:rsidRPr="00A27142">
        <w:rPr>
          <w:rFonts w:ascii="宋体" w:eastAsia="宋体" w:hAnsi="宋体" w:cs="Times New Roman" w:hint="eastAsia"/>
          <w:kern w:val="0"/>
          <w:sz w:val="28"/>
          <w:szCs w:val="28"/>
          <w:lang w:val="zh-CN"/>
        </w:rPr>
        <w:t>、</w:t>
      </w:r>
      <w:r w:rsidRPr="00A27142">
        <w:rPr>
          <w:rFonts w:ascii="宋体" w:eastAsia="宋体" w:hAnsi="宋体" w:cs="Times New Roman"/>
          <w:kern w:val="0"/>
          <w:sz w:val="28"/>
          <w:szCs w:val="28"/>
          <w:lang w:val="zh-CN"/>
        </w:rPr>
        <w:t>LS02</w:t>
      </w:r>
      <w:r w:rsidR="00E75922" w:rsidRPr="00A27142">
        <w:rPr>
          <w:rFonts w:ascii="宋体" w:eastAsia="宋体" w:hAnsi="宋体" w:cs="Times New Roman" w:hint="eastAsia"/>
          <w:kern w:val="0"/>
          <w:sz w:val="28"/>
          <w:szCs w:val="28"/>
          <w:lang w:val="zh-CN"/>
        </w:rPr>
        <w:t>、</w:t>
      </w:r>
      <w:r w:rsidR="00E75922" w:rsidRPr="00A27142">
        <w:rPr>
          <w:rFonts w:ascii="宋体" w:eastAsia="宋体" w:hAnsi="宋体" w:cs="Times New Roman"/>
          <w:kern w:val="0"/>
          <w:sz w:val="28"/>
          <w:szCs w:val="28"/>
          <w:lang w:val="zh-CN"/>
        </w:rPr>
        <w:t>LS0</w:t>
      </w:r>
      <w:r w:rsidR="00E75922" w:rsidRPr="00A27142">
        <w:rPr>
          <w:rFonts w:ascii="宋体" w:eastAsia="宋体" w:hAnsi="宋体" w:cs="Times New Roman" w:hint="eastAsia"/>
          <w:kern w:val="0"/>
          <w:sz w:val="28"/>
          <w:szCs w:val="28"/>
          <w:lang w:val="zh-CN"/>
        </w:rPr>
        <w:t>3</w:t>
      </w:r>
      <w:r w:rsidRPr="00A27142">
        <w:rPr>
          <w:rFonts w:ascii="宋体" w:eastAsia="宋体" w:hAnsi="宋体" w:cs="Times New Roman"/>
          <w:kern w:val="0"/>
          <w:sz w:val="28"/>
          <w:szCs w:val="28"/>
          <w:lang w:val="zh-CN"/>
        </w:rPr>
        <w:t>均位于</w:t>
      </w:r>
      <w:r w:rsidR="00E75922" w:rsidRPr="00A27142">
        <w:rPr>
          <w:rFonts w:ascii="宋体" w:eastAsia="宋体" w:hAnsi="宋体" w:cs="Times New Roman" w:hint="eastAsia"/>
          <w:kern w:val="0"/>
          <w:sz w:val="28"/>
          <w:szCs w:val="28"/>
          <w:lang w:val="zh-CN"/>
        </w:rPr>
        <w:t>南口镇南龙村</w:t>
      </w:r>
      <w:r w:rsidRPr="00A27142">
        <w:rPr>
          <w:rFonts w:ascii="宋体" w:eastAsia="宋体" w:hAnsi="宋体" w:cs="Times New Roman"/>
          <w:kern w:val="0"/>
          <w:sz w:val="28"/>
          <w:szCs w:val="28"/>
          <w:lang w:val="zh-CN"/>
        </w:rPr>
        <w:t>，</w:t>
      </w:r>
      <w:r w:rsidR="001A0352" w:rsidRPr="00A27142">
        <w:rPr>
          <w:rFonts w:ascii="宋体" w:eastAsia="宋体" w:hAnsi="宋体" w:cs="Times New Roman" w:hint="eastAsia"/>
          <w:kern w:val="0"/>
          <w:sz w:val="28"/>
          <w:szCs w:val="28"/>
          <w:lang w:val="zh-CN"/>
        </w:rPr>
        <w:t>落实地块涉及现状地类果园</w:t>
      </w:r>
      <w:r w:rsidR="001A0352" w:rsidRPr="00A27142">
        <w:rPr>
          <w:rFonts w:ascii="宋体" w:eastAsia="宋体" w:hAnsi="宋体" w:cs="Times New Roman"/>
          <w:kern w:val="0"/>
          <w:sz w:val="28"/>
          <w:szCs w:val="28"/>
          <w:lang w:val="zh-CN"/>
        </w:rPr>
        <w:t>0.1250公顷，坑塘水面0.0095公顷，林地0.2890公顷；落实地块不涉及永久基本农田。本方案</w:t>
      </w:r>
      <w:r w:rsidRPr="00A27142">
        <w:rPr>
          <w:rFonts w:ascii="宋体" w:eastAsia="宋体" w:hAnsi="宋体" w:cs="Times New Roman"/>
          <w:kern w:val="0"/>
          <w:sz w:val="28"/>
          <w:szCs w:val="28"/>
          <w:lang w:val="zh-CN"/>
        </w:rPr>
        <w:t>落实后，落实地块</w:t>
      </w:r>
      <w:r w:rsidR="001A0352" w:rsidRPr="00A27142">
        <w:rPr>
          <w:rFonts w:ascii="宋体" w:eastAsia="宋体" w:hAnsi="宋体" w:cs="Times New Roman"/>
          <w:kern w:val="0"/>
          <w:sz w:val="28"/>
          <w:szCs w:val="28"/>
          <w:lang w:val="zh-CN"/>
        </w:rPr>
        <w:t>将</w:t>
      </w:r>
      <w:r w:rsidRPr="00A27142">
        <w:rPr>
          <w:rFonts w:ascii="宋体" w:eastAsia="宋体" w:hAnsi="宋体" w:cs="Times New Roman"/>
          <w:kern w:val="0"/>
          <w:sz w:val="28"/>
          <w:szCs w:val="28"/>
          <w:lang w:val="zh-CN"/>
        </w:rPr>
        <w:t>全部调整为城乡建设用地（城镇用地），并划入土地用途区的城镇建设用地区和土地利用管制分区的允许建设区范围内。</w:t>
      </w:r>
    </w:p>
    <w:p w14:paraId="3C4EFA30" w14:textId="77777777" w:rsidR="006719A1" w:rsidRPr="00FD75DC" w:rsidRDefault="006719A1" w:rsidP="00A27142">
      <w:pPr>
        <w:autoSpaceDE w:val="0"/>
        <w:autoSpaceDN w:val="0"/>
        <w:adjustRightInd w:val="0"/>
        <w:spacing w:beforeLines="50" w:before="120" w:afterLines="50" w:after="120" w:line="360" w:lineRule="auto"/>
        <w:ind w:firstLineChars="200" w:firstLine="562"/>
        <w:rPr>
          <w:rFonts w:ascii="宋体" w:eastAsia="宋体" w:hAnsi="宋体" w:cs="Times New Roman"/>
          <w:b/>
          <w:bCs/>
          <w:kern w:val="0"/>
          <w:sz w:val="28"/>
          <w:szCs w:val="28"/>
          <w:lang w:val="zh-CN"/>
        </w:rPr>
      </w:pPr>
      <w:r w:rsidRPr="00FD75DC">
        <w:rPr>
          <w:rFonts w:ascii="宋体" w:eastAsia="宋体" w:hAnsi="宋体" w:cs="Times New Roman"/>
          <w:b/>
          <w:bCs/>
          <w:kern w:val="0"/>
          <w:sz w:val="28"/>
          <w:szCs w:val="28"/>
          <w:lang w:val="zh-CN"/>
        </w:rPr>
        <w:t>3.土地利用主要调控指标变化情况</w:t>
      </w:r>
    </w:p>
    <w:p w14:paraId="3CE0CE11" w14:textId="6D2C94D7"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根据规划调整完善成果，</w:t>
      </w:r>
      <w:r w:rsidR="001A0352" w:rsidRPr="00A27142">
        <w:rPr>
          <w:rFonts w:ascii="宋体" w:eastAsia="宋体" w:hAnsi="宋体" w:cs="Times New Roman"/>
          <w:kern w:val="0"/>
          <w:sz w:val="28"/>
          <w:szCs w:val="28"/>
          <w:lang w:val="zh-CN"/>
        </w:rPr>
        <w:t>梅县区</w:t>
      </w:r>
      <w:r w:rsidRPr="00A27142">
        <w:rPr>
          <w:rFonts w:ascii="宋体" w:eastAsia="宋体" w:hAnsi="宋体" w:cs="Times New Roman"/>
          <w:kern w:val="0"/>
          <w:sz w:val="28"/>
          <w:szCs w:val="28"/>
          <w:lang w:val="zh-CN"/>
        </w:rPr>
        <w:t>规划目标年（2020年）各项主要调控指标为：</w:t>
      </w:r>
      <w:r w:rsidRPr="00B16945">
        <w:rPr>
          <w:rFonts w:ascii="宋体" w:eastAsia="宋体" w:hAnsi="宋体" w:cs="Times New Roman"/>
          <w:kern w:val="0"/>
          <w:sz w:val="28"/>
          <w:szCs w:val="28"/>
          <w:lang w:val="zh-CN"/>
        </w:rPr>
        <w:t>耕地保有量</w:t>
      </w:r>
      <w:r w:rsidR="00B16945" w:rsidRPr="00B16945">
        <w:rPr>
          <w:rFonts w:ascii="宋体" w:eastAsia="宋体" w:hAnsi="宋体" w:cs="Times New Roman" w:hint="eastAsia"/>
          <w:kern w:val="0"/>
          <w:sz w:val="28"/>
          <w:szCs w:val="28"/>
          <w:lang w:val="zh-CN"/>
        </w:rPr>
        <w:t>19624</w:t>
      </w:r>
      <w:r w:rsidRPr="00B16945">
        <w:rPr>
          <w:rFonts w:ascii="宋体" w:eastAsia="宋体" w:hAnsi="宋体" w:cs="Times New Roman"/>
          <w:kern w:val="0"/>
          <w:sz w:val="28"/>
          <w:szCs w:val="28"/>
          <w:lang w:val="zh-CN"/>
        </w:rPr>
        <w:t>公顷，基本农田保护面积</w:t>
      </w:r>
      <w:r w:rsidR="00B16945" w:rsidRPr="00B16945">
        <w:rPr>
          <w:rFonts w:ascii="宋体" w:eastAsia="宋体" w:hAnsi="宋体" w:cs="Times New Roman" w:hint="eastAsia"/>
          <w:kern w:val="0"/>
          <w:sz w:val="28"/>
          <w:szCs w:val="28"/>
          <w:lang w:val="zh-CN"/>
        </w:rPr>
        <w:t>16082</w:t>
      </w:r>
      <w:r w:rsidRPr="00B16945">
        <w:rPr>
          <w:rFonts w:ascii="宋体" w:eastAsia="宋体" w:hAnsi="宋体" w:cs="Times New Roman"/>
          <w:kern w:val="0"/>
          <w:sz w:val="28"/>
          <w:szCs w:val="28"/>
          <w:lang w:val="zh-CN"/>
        </w:rPr>
        <w:t>公顷</w:t>
      </w:r>
      <w:r w:rsidRPr="00A27142">
        <w:rPr>
          <w:rFonts w:ascii="宋体" w:eastAsia="宋体" w:hAnsi="宋体" w:cs="Times New Roman"/>
          <w:kern w:val="0"/>
          <w:sz w:val="28"/>
          <w:szCs w:val="28"/>
          <w:lang w:val="zh-CN"/>
        </w:rPr>
        <w:t>，建设用地总规模</w:t>
      </w:r>
      <w:r w:rsidR="00FD75DC">
        <w:rPr>
          <w:rFonts w:ascii="宋体" w:eastAsia="宋体" w:hAnsi="宋体" w:cs="Times New Roman" w:hint="eastAsia"/>
          <w:kern w:val="0"/>
          <w:sz w:val="28"/>
          <w:szCs w:val="28"/>
          <w:lang w:val="zh-CN"/>
        </w:rPr>
        <w:t>15033</w:t>
      </w:r>
      <w:r w:rsidRPr="00A27142">
        <w:rPr>
          <w:rFonts w:ascii="宋体" w:eastAsia="宋体" w:hAnsi="宋体" w:cs="Times New Roman"/>
          <w:kern w:val="0"/>
          <w:sz w:val="28"/>
          <w:szCs w:val="28"/>
          <w:lang w:val="zh-CN"/>
        </w:rPr>
        <w:t>公顷，城乡建设用地规模</w:t>
      </w:r>
      <w:r w:rsidR="00FD75DC">
        <w:rPr>
          <w:rFonts w:ascii="宋体" w:eastAsia="宋体" w:hAnsi="宋体" w:cs="Times New Roman" w:hint="eastAsia"/>
          <w:kern w:val="0"/>
          <w:sz w:val="28"/>
          <w:szCs w:val="28"/>
          <w:lang w:val="zh-CN"/>
        </w:rPr>
        <w:t>12403</w:t>
      </w:r>
      <w:r w:rsidRPr="00A27142">
        <w:rPr>
          <w:rFonts w:ascii="宋体" w:eastAsia="宋体" w:hAnsi="宋体" w:cs="Times New Roman"/>
          <w:kern w:val="0"/>
          <w:sz w:val="28"/>
          <w:szCs w:val="28"/>
          <w:lang w:val="zh-CN"/>
        </w:rPr>
        <w:t>公顷，城镇工矿用地规模4</w:t>
      </w:r>
      <w:r w:rsidR="00FD75DC">
        <w:rPr>
          <w:rFonts w:ascii="宋体" w:eastAsia="宋体" w:hAnsi="宋体" w:cs="Times New Roman" w:hint="eastAsia"/>
          <w:kern w:val="0"/>
          <w:sz w:val="28"/>
          <w:szCs w:val="28"/>
          <w:lang w:val="zh-CN"/>
        </w:rPr>
        <w:t>439</w:t>
      </w:r>
      <w:r w:rsidRPr="00A27142">
        <w:rPr>
          <w:rFonts w:ascii="宋体" w:eastAsia="宋体" w:hAnsi="宋体" w:cs="Times New Roman"/>
          <w:kern w:val="0"/>
          <w:sz w:val="28"/>
          <w:szCs w:val="28"/>
          <w:lang w:val="zh-CN"/>
        </w:rPr>
        <w:t>公顷。本次预留城乡建设用地规模落实后，落实方案拟抵扣同样数量的预留城乡建设用地指标，</w:t>
      </w:r>
      <w:r w:rsidR="001A0352" w:rsidRPr="00A27142">
        <w:rPr>
          <w:rFonts w:ascii="宋体" w:eastAsia="宋体" w:hAnsi="宋体" w:cs="Times New Roman"/>
          <w:kern w:val="0"/>
          <w:sz w:val="28"/>
          <w:szCs w:val="28"/>
          <w:lang w:val="zh-CN"/>
        </w:rPr>
        <w:t>梅县区</w:t>
      </w:r>
      <w:r w:rsidRPr="00A27142">
        <w:rPr>
          <w:rFonts w:ascii="宋体" w:eastAsia="宋体" w:hAnsi="宋体" w:cs="Times New Roman"/>
          <w:kern w:val="0"/>
          <w:sz w:val="28"/>
          <w:szCs w:val="28"/>
          <w:lang w:val="zh-CN"/>
        </w:rPr>
        <w:t>的各项调控指标均保持不变。</w:t>
      </w:r>
    </w:p>
    <w:p w14:paraId="4B726CD3" w14:textId="23B6A592" w:rsidR="006719A1" w:rsidRPr="00FD75DC" w:rsidRDefault="004D05D2" w:rsidP="00A27142">
      <w:pPr>
        <w:autoSpaceDE w:val="0"/>
        <w:autoSpaceDN w:val="0"/>
        <w:adjustRightInd w:val="0"/>
        <w:spacing w:beforeLines="50" w:before="120" w:afterLines="50" w:after="120" w:line="360" w:lineRule="auto"/>
        <w:ind w:firstLineChars="200" w:firstLine="562"/>
        <w:rPr>
          <w:rFonts w:ascii="宋体" w:eastAsia="宋体" w:hAnsi="宋体" w:cs="Times New Roman"/>
          <w:b/>
          <w:bCs/>
          <w:kern w:val="0"/>
          <w:sz w:val="28"/>
          <w:szCs w:val="28"/>
          <w:lang w:val="zh-CN"/>
        </w:rPr>
      </w:pPr>
      <w:r>
        <w:rPr>
          <w:rFonts w:ascii="宋体" w:eastAsia="宋体" w:hAnsi="宋体" w:cs="Times New Roman" w:hint="eastAsia"/>
          <w:b/>
          <w:bCs/>
          <w:kern w:val="0"/>
          <w:sz w:val="28"/>
          <w:szCs w:val="28"/>
          <w:lang w:val="zh-CN"/>
        </w:rPr>
        <w:t>4</w:t>
      </w:r>
      <w:r w:rsidR="006719A1" w:rsidRPr="00FD75DC">
        <w:rPr>
          <w:rFonts w:ascii="宋体" w:eastAsia="宋体" w:hAnsi="宋体" w:cs="Times New Roman"/>
          <w:b/>
          <w:bCs/>
          <w:kern w:val="0"/>
          <w:sz w:val="28"/>
          <w:szCs w:val="28"/>
          <w:lang w:val="zh-CN"/>
        </w:rPr>
        <w:t>.批准机关和批准时间</w:t>
      </w:r>
    </w:p>
    <w:p w14:paraId="7FC5BEC1" w14:textId="2BE1504D"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批准机关：梅州市自然资源局</w:t>
      </w:r>
      <w:r w:rsidR="00FD75DC">
        <w:rPr>
          <w:rFonts w:ascii="宋体" w:eastAsia="宋体" w:hAnsi="宋体" w:cs="Times New Roman" w:hint="eastAsia"/>
          <w:kern w:val="0"/>
          <w:sz w:val="28"/>
          <w:szCs w:val="28"/>
          <w:lang w:val="zh-CN"/>
        </w:rPr>
        <w:t>梅县分局</w:t>
      </w:r>
    </w:p>
    <w:p w14:paraId="6033E5BA" w14:textId="47B174A0"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批准时间：2020年</w:t>
      </w:r>
      <w:r w:rsidR="007308D1">
        <w:rPr>
          <w:rFonts w:ascii="宋体" w:eastAsia="宋体" w:hAnsi="宋体" w:cs="Times New Roman" w:hint="eastAsia"/>
          <w:kern w:val="0"/>
          <w:sz w:val="28"/>
          <w:szCs w:val="28"/>
          <w:lang w:val="zh-CN"/>
        </w:rPr>
        <w:t>9</w:t>
      </w:r>
      <w:r w:rsidRPr="00A27142">
        <w:rPr>
          <w:rFonts w:ascii="宋体" w:eastAsia="宋体" w:hAnsi="宋体" w:cs="Times New Roman"/>
          <w:kern w:val="0"/>
          <w:sz w:val="28"/>
          <w:szCs w:val="28"/>
          <w:lang w:val="zh-CN"/>
        </w:rPr>
        <w:t>月10日</w:t>
      </w:r>
    </w:p>
    <w:p w14:paraId="20455220" w14:textId="77777777" w:rsidR="006719A1" w:rsidRPr="00FD75DC" w:rsidRDefault="006719A1" w:rsidP="00FD75DC">
      <w:pPr>
        <w:autoSpaceDE w:val="0"/>
        <w:autoSpaceDN w:val="0"/>
        <w:adjustRightInd w:val="0"/>
        <w:spacing w:beforeLines="50" w:before="120" w:afterLines="50" w:after="120" w:line="360" w:lineRule="auto"/>
        <w:ind w:firstLineChars="200" w:firstLine="640"/>
        <w:rPr>
          <w:rFonts w:ascii="宋体" w:eastAsia="宋体" w:hAnsi="宋体" w:cs="Times New Roman"/>
          <w:kern w:val="0"/>
          <w:sz w:val="32"/>
          <w:szCs w:val="32"/>
          <w:lang w:val="zh-CN"/>
        </w:rPr>
      </w:pPr>
      <w:r w:rsidRPr="00FD75DC">
        <w:rPr>
          <w:rFonts w:ascii="宋体" w:eastAsia="宋体" w:hAnsi="宋体" w:cs="Times New Roman"/>
          <w:kern w:val="0"/>
          <w:sz w:val="32"/>
          <w:szCs w:val="32"/>
          <w:lang w:val="zh-CN"/>
        </w:rPr>
        <w:lastRenderedPageBreak/>
        <w:t>四、公告方式</w:t>
      </w:r>
    </w:p>
    <w:p w14:paraId="1109C697" w14:textId="6F6459A5" w:rsidR="00E75922" w:rsidRPr="00A27142" w:rsidRDefault="006719A1" w:rsidP="00FD75DC">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上传到</w:t>
      </w:r>
      <w:r w:rsidR="001A0352" w:rsidRPr="00A27142">
        <w:rPr>
          <w:rFonts w:ascii="宋体" w:eastAsia="宋体" w:hAnsi="宋体" w:cs="Times New Roman"/>
          <w:kern w:val="0"/>
          <w:sz w:val="28"/>
          <w:szCs w:val="28"/>
          <w:lang w:val="zh-CN"/>
        </w:rPr>
        <w:t>梅县区</w:t>
      </w:r>
      <w:r w:rsidRPr="00A27142">
        <w:rPr>
          <w:rFonts w:ascii="宋体" w:eastAsia="宋体" w:hAnsi="宋体" w:cs="Times New Roman"/>
          <w:kern w:val="0"/>
          <w:sz w:val="28"/>
          <w:szCs w:val="28"/>
          <w:lang w:val="zh-CN"/>
        </w:rPr>
        <w:t>人民政府官方网站进行网上公告，并在梅州市自然资源局</w:t>
      </w:r>
      <w:r w:rsidR="00E75922" w:rsidRPr="00A27142">
        <w:rPr>
          <w:rFonts w:ascii="宋体" w:eastAsia="宋体" w:hAnsi="宋体" w:cs="Times New Roman"/>
          <w:kern w:val="0"/>
          <w:sz w:val="28"/>
          <w:szCs w:val="28"/>
          <w:lang w:val="zh-CN"/>
        </w:rPr>
        <w:t>梅县分局</w:t>
      </w:r>
      <w:r w:rsidRPr="00A27142">
        <w:rPr>
          <w:rFonts w:ascii="宋体" w:eastAsia="宋体" w:hAnsi="宋体" w:cs="Times New Roman"/>
          <w:kern w:val="0"/>
          <w:sz w:val="28"/>
          <w:szCs w:val="28"/>
          <w:lang w:val="zh-CN"/>
        </w:rPr>
        <w:t>，</w:t>
      </w:r>
      <w:r w:rsidR="001A0352" w:rsidRPr="00A27142">
        <w:rPr>
          <w:rFonts w:ascii="宋体" w:eastAsia="宋体" w:hAnsi="宋体" w:cs="Times New Roman"/>
          <w:kern w:val="0"/>
          <w:sz w:val="28"/>
          <w:szCs w:val="28"/>
          <w:lang w:val="zh-CN"/>
        </w:rPr>
        <w:t>梅县区</w:t>
      </w:r>
      <w:r w:rsidR="00F10998">
        <w:rPr>
          <w:rFonts w:ascii="宋体" w:eastAsia="宋体" w:hAnsi="宋体" w:cs="Times New Roman" w:hint="eastAsia"/>
          <w:kern w:val="0"/>
          <w:sz w:val="28"/>
          <w:szCs w:val="28"/>
          <w:lang w:val="zh-CN"/>
        </w:rPr>
        <w:t>南口镇</w:t>
      </w:r>
      <w:r w:rsidRPr="00A27142">
        <w:rPr>
          <w:rFonts w:ascii="宋体" w:eastAsia="宋体" w:hAnsi="宋体" w:cs="Times New Roman"/>
          <w:kern w:val="0"/>
          <w:sz w:val="28"/>
          <w:szCs w:val="28"/>
          <w:lang w:val="zh-CN"/>
        </w:rPr>
        <w:t>人民政府，</w:t>
      </w:r>
      <w:r w:rsidR="00F10998">
        <w:rPr>
          <w:rFonts w:ascii="宋体" w:eastAsia="宋体" w:hAnsi="宋体" w:cs="Times New Roman" w:hint="eastAsia"/>
          <w:kern w:val="0"/>
          <w:sz w:val="28"/>
          <w:szCs w:val="28"/>
          <w:lang w:val="zh-CN"/>
        </w:rPr>
        <w:t>南口镇南龙村</w:t>
      </w:r>
      <w:r w:rsidRPr="00A27142">
        <w:rPr>
          <w:rFonts w:ascii="宋体" w:eastAsia="宋体" w:hAnsi="宋体" w:cs="Times New Roman"/>
          <w:kern w:val="0"/>
          <w:sz w:val="28"/>
          <w:szCs w:val="28"/>
          <w:lang w:val="zh-CN"/>
        </w:rPr>
        <w:t>的公告栏张贴布告。</w:t>
      </w:r>
    </w:p>
    <w:p w14:paraId="3EB57428" w14:textId="3F1447CD"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特此公告。</w:t>
      </w:r>
    </w:p>
    <w:p w14:paraId="08135F1D" w14:textId="77777777" w:rsidR="00E75922" w:rsidRPr="00A27142" w:rsidRDefault="00E75922"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p>
    <w:p w14:paraId="5235F481" w14:textId="77777777" w:rsidR="006719A1" w:rsidRPr="00A27142" w:rsidRDefault="006719A1" w:rsidP="00A27142">
      <w:pPr>
        <w:autoSpaceDE w:val="0"/>
        <w:autoSpaceDN w:val="0"/>
        <w:adjustRightInd w:val="0"/>
        <w:spacing w:beforeLines="50" w:before="120" w:afterLines="50" w:after="120" w:line="360" w:lineRule="auto"/>
        <w:ind w:firstLineChars="200" w:firstLine="560"/>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附件：1.预留城乡建设用地规模使用地块基本情况表</w:t>
      </w:r>
    </w:p>
    <w:p w14:paraId="0B84C305" w14:textId="037FACE2" w:rsidR="00E75922" w:rsidRDefault="006719A1" w:rsidP="00280702">
      <w:pPr>
        <w:autoSpaceDE w:val="0"/>
        <w:autoSpaceDN w:val="0"/>
        <w:adjustRightInd w:val="0"/>
        <w:spacing w:beforeLines="50" w:before="120" w:afterLines="50" w:after="120" w:line="360" w:lineRule="auto"/>
        <w:ind w:firstLineChars="500" w:firstLine="1400"/>
        <w:rPr>
          <w:rFonts w:ascii="宋体" w:eastAsia="宋体" w:hAnsi="宋体" w:cs="Times New Roman" w:hint="eastAsia"/>
          <w:kern w:val="0"/>
          <w:sz w:val="28"/>
          <w:szCs w:val="28"/>
          <w:lang w:val="zh-CN"/>
        </w:rPr>
      </w:pPr>
      <w:r w:rsidRPr="00A27142">
        <w:rPr>
          <w:rFonts w:ascii="宋体" w:eastAsia="宋体" w:hAnsi="宋体" w:cs="Times New Roman"/>
          <w:kern w:val="0"/>
          <w:sz w:val="28"/>
          <w:szCs w:val="28"/>
          <w:lang w:val="zh-CN"/>
        </w:rPr>
        <w:t>2.落实地块落实前后土地利用规划图</w:t>
      </w:r>
    </w:p>
    <w:p w14:paraId="4E54122A" w14:textId="77777777" w:rsidR="00625DAC" w:rsidRDefault="00625DAC" w:rsidP="00280702">
      <w:pPr>
        <w:autoSpaceDE w:val="0"/>
        <w:autoSpaceDN w:val="0"/>
        <w:adjustRightInd w:val="0"/>
        <w:spacing w:beforeLines="50" w:before="120" w:afterLines="50" w:after="120" w:line="360" w:lineRule="auto"/>
        <w:ind w:firstLineChars="500" w:firstLine="1400"/>
        <w:rPr>
          <w:rFonts w:ascii="宋体" w:eastAsia="宋体" w:hAnsi="宋体" w:cs="Times New Roman" w:hint="eastAsia"/>
          <w:kern w:val="0"/>
          <w:sz w:val="28"/>
          <w:szCs w:val="28"/>
          <w:lang w:val="zh-CN"/>
        </w:rPr>
      </w:pPr>
    </w:p>
    <w:p w14:paraId="0A49AEE0" w14:textId="77777777" w:rsidR="00625DAC" w:rsidRPr="00A27142" w:rsidRDefault="00625DAC" w:rsidP="00280702">
      <w:pPr>
        <w:autoSpaceDE w:val="0"/>
        <w:autoSpaceDN w:val="0"/>
        <w:adjustRightInd w:val="0"/>
        <w:spacing w:beforeLines="50" w:before="120" w:afterLines="50" w:after="120" w:line="360" w:lineRule="auto"/>
        <w:ind w:firstLineChars="500" w:firstLine="1400"/>
        <w:rPr>
          <w:rFonts w:ascii="宋体" w:eastAsia="宋体" w:hAnsi="宋体" w:cs="Times New Roman"/>
          <w:kern w:val="0"/>
          <w:sz w:val="28"/>
          <w:szCs w:val="28"/>
          <w:lang w:val="zh-CN"/>
        </w:rPr>
      </w:pPr>
    </w:p>
    <w:p w14:paraId="288967F2" w14:textId="681578A4" w:rsidR="006719A1" w:rsidRPr="00A27142" w:rsidRDefault="006719A1" w:rsidP="00A27142">
      <w:pPr>
        <w:autoSpaceDE w:val="0"/>
        <w:autoSpaceDN w:val="0"/>
        <w:adjustRightInd w:val="0"/>
        <w:spacing w:beforeLines="50" w:before="120" w:afterLines="50" w:after="120" w:line="360" w:lineRule="auto"/>
        <w:ind w:firstLineChars="200" w:firstLine="560"/>
        <w:jc w:val="right"/>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梅州市自然资源局</w:t>
      </w:r>
      <w:r w:rsidR="00E75922" w:rsidRPr="00A27142">
        <w:rPr>
          <w:rFonts w:ascii="宋体" w:eastAsia="宋体" w:hAnsi="宋体" w:cs="Times New Roman"/>
          <w:kern w:val="0"/>
          <w:sz w:val="28"/>
          <w:szCs w:val="28"/>
          <w:lang w:val="zh-CN"/>
        </w:rPr>
        <w:t>梅县分局</w:t>
      </w:r>
    </w:p>
    <w:p w14:paraId="66ECA6D8" w14:textId="5C1EC214" w:rsidR="00B54D4C" w:rsidRDefault="006719A1" w:rsidP="00A27142">
      <w:pPr>
        <w:spacing w:beforeLines="50" w:before="120" w:afterLines="50" w:after="120" w:line="360" w:lineRule="auto"/>
        <w:ind w:firstLineChars="200" w:firstLine="560"/>
        <w:jc w:val="right"/>
        <w:rPr>
          <w:rFonts w:ascii="宋体" w:eastAsia="宋体" w:hAnsi="宋体" w:cs="Times New Roman"/>
          <w:kern w:val="0"/>
          <w:sz w:val="28"/>
          <w:szCs w:val="28"/>
          <w:lang w:val="zh-CN"/>
        </w:rPr>
      </w:pPr>
      <w:r w:rsidRPr="00A27142">
        <w:rPr>
          <w:rFonts w:ascii="宋体" w:eastAsia="宋体" w:hAnsi="宋体" w:cs="Times New Roman"/>
          <w:kern w:val="0"/>
          <w:sz w:val="28"/>
          <w:szCs w:val="28"/>
          <w:lang w:val="zh-CN"/>
        </w:rPr>
        <w:t>2020年</w:t>
      </w:r>
      <w:r w:rsidR="00135C59">
        <w:rPr>
          <w:rFonts w:ascii="宋体" w:eastAsia="宋体" w:hAnsi="宋体" w:cs="Times New Roman" w:hint="eastAsia"/>
          <w:kern w:val="0"/>
          <w:sz w:val="28"/>
          <w:szCs w:val="28"/>
          <w:lang w:val="zh-CN"/>
        </w:rPr>
        <w:t>9</w:t>
      </w:r>
      <w:r w:rsidRPr="00A27142">
        <w:rPr>
          <w:rFonts w:ascii="宋体" w:eastAsia="宋体" w:hAnsi="宋体" w:cs="Times New Roman"/>
          <w:kern w:val="0"/>
          <w:sz w:val="28"/>
          <w:szCs w:val="28"/>
          <w:lang w:val="zh-CN"/>
        </w:rPr>
        <w:t>月</w:t>
      </w:r>
      <w:r w:rsidR="00135C59">
        <w:rPr>
          <w:rFonts w:ascii="宋体" w:eastAsia="宋体" w:hAnsi="宋体" w:cs="Times New Roman" w:hint="eastAsia"/>
          <w:kern w:val="0"/>
          <w:sz w:val="28"/>
          <w:szCs w:val="28"/>
          <w:lang w:val="zh-CN"/>
        </w:rPr>
        <w:t>16</w:t>
      </w:r>
      <w:r w:rsidRPr="00A27142">
        <w:rPr>
          <w:rFonts w:ascii="宋体" w:eastAsia="宋体" w:hAnsi="宋体" w:cs="Times New Roman"/>
          <w:kern w:val="0"/>
          <w:sz w:val="28"/>
          <w:szCs w:val="28"/>
          <w:lang w:val="zh-CN"/>
        </w:rPr>
        <w:t>日</w:t>
      </w:r>
    </w:p>
    <w:tbl>
      <w:tblPr>
        <w:tblW w:w="0" w:type="auto"/>
        <w:tblLook w:val="04A0" w:firstRow="1" w:lastRow="0" w:firstColumn="1" w:lastColumn="0" w:noHBand="0" w:noVBand="1"/>
      </w:tblPr>
      <w:tblGrid>
        <w:gridCol w:w="697"/>
        <w:gridCol w:w="839"/>
        <w:gridCol w:w="1042"/>
        <w:gridCol w:w="876"/>
        <w:gridCol w:w="824"/>
        <w:gridCol w:w="794"/>
        <w:gridCol w:w="477"/>
        <w:gridCol w:w="477"/>
        <w:gridCol w:w="824"/>
        <w:gridCol w:w="477"/>
        <w:gridCol w:w="602"/>
        <w:gridCol w:w="477"/>
        <w:gridCol w:w="450"/>
      </w:tblGrid>
      <w:tr w:rsidR="00B54D4C" w:rsidRPr="00B54D4C" w14:paraId="40C0F9AF" w14:textId="77777777" w:rsidTr="00B54D4C">
        <w:trPr>
          <w:trHeight w:val="498"/>
        </w:trPr>
        <w:tc>
          <w:tcPr>
            <w:tcW w:w="0" w:type="auto"/>
            <w:gridSpan w:val="13"/>
            <w:tcBorders>
              <w:top w:val="nil"/>
              <w:left w:val="nil"/>
              <w:bottom w:val="nil"/>
              <w:right w:val="nil"/>
            </w:tcBorders>
            <w:shd w:val="clear" w:color="auto" w:fill="auto"/>
            <w:vAlign w:val="center"/>
            <w:hideMark/>
          </w:tcPr>
          <w:p w14:paraId="47C36DAB" w14:textId="77777777" w:rsidR="00625DAC" w:rsidRDefault="00B54D4C" w:rsidP="00B54D4C">
            <w:pPr>
              <w:widowControl/>
              <w:jc w:val="center"/>
              <w:rPr>
                <w:rFonts w:ascii="宋体" w:eastAsia="宋体" w:hAnsi="宋体" w:cs="Times New Roman" w:hint="eastAsia"/>
                <w:kern w:val="0"/>
                <w:sz w:val="28"/>
                <w:szCs w:val="28"/>
                <w:lang w:val="zh-CN"/>
              </w:rPr>
            </w:pPr>
            <w:r>
              <w:rPr>
                <w:rFonts w:ascii="宋体" w:eastAsia="宋体" w:hAnsi="宋体" w:cs="Times New Roman"/>
                <w:kern w:val="0"/>
                <w:sz w:val="28"/>
                <w:szCs w:val="28"/>
                <w:lang w:val="zh-CN"/>
              </w:rPr>
              <w:br w:type="page"/>
            </w:r>
          </w:p>
          <w:p w14:paraId="1E78F6A8" w14:textId="77777777" w:rsidR="00625DAC" w:rsidRDefault="00625DAC" w:rsidP="00B54D4C">
            <w:pPr>
              <w:widowControl/>
              <w:jc w:val="center"/>
              <w:rPr>
                <w:rFonts w:ascii="宋体" w:eastAsia="宋体" w:hAnsi="宋体" w:cs="Times New Roman" w:hint="eastAsia"/>
                <w:kern w:val="0"/>
                <w:sz w:val="28"/>
                <w:szCs w:val="28"/>
                <w:lang w:val="zh-CN"/>
              </w:rPr>
            </w:pPr>
          </w:p>
          <w:p w14:paraId="219B5510" w14:textId="77777777" w:rsidR="00625DAC" w:rsidRDefault="00625DAC" w:rsidP="00B54D4C">
            <w:pPr>
              <w:widowControl/>
              <w:jc w:val="center"/>
              <w:rPr>
                <w:rFonts w:ascii="宋体" w:eastAsia="宋体" w:hAnsi="宋体" w:cs="Times New Roman" w:hint="eastAsia"/>
                <w:kern w:val="0"/>
                <w:sz w:val="28"/>
                <w:szCs w:val="28"/>
                <w:lang w:val="zh-CN"/>
              </w:rPr>
            </w:pPr>
          </w:p>
          <w:p w14:paraId="5F1B0BF8" w14:textId="77777777" w:rsidR="00625DAC" w:rsidRDefault="00625DAC" w:rsidP="00B54D4C">
            <w:pPr>
              <w:widowControl/>
              <w:jc w:val="center"/>
              <w:rPr>
                <w:rFonts w:ascii="宋体" w:eastAsia="宋体" w:hAnsi="宋体" w:cs="Times New Roman" w:hint="eastAsia"/>
                <w:kern w:val="0"/>
                <w:sz w:val="28"/>
                <w:szCs w:val="28"/>
                <w:lang w:val="zh-CN"/>
              </w:rPr>
            </w:pPr>
          </w:p>
          <w:p w14:paraId="2BA71C09" w14:textId="77777777" w:rsidR="00625DAC" w:rsidRDefault="00625DAC" w:rsidP="00B54D4C">
            <w:pPr>
              <w:widowControl/>
              <w:jc w:val="center"/>
              <w:rPr>
                <w:rFonts w:ascii="宋体" w:eastAsia="宋体" w:hAnsi="宋体" w:cs="Times New Roman" w:hint="eastAsia"/>
                <w:kern w:val="0"/>
                <w:sz w:val="28"/>
                <w:szCs w:val="28"/>
                <w:lang w:val="zh-CN"/>
              </w:rPr>
            </w:pPr>
          </w:p>
          <w:p w14:paraId="44EB512C" w14:textId="77777777" w:rsidR="00625DAC" w:rsidRDefault="00625DAC" w:rsidP="00B54D4C">
            <w:pPr>
              <w:widowControl/>
              <w:jc w:val="center"/>
              <w:rPr>
                <w:rFonts w:ascii="宋体" w:eastAsia="宋体" w:hAnsi="宋体" w:cs="Times New Roman" w:hint="eastAsia"/>
                <w:kern w:val="0"/>
                <w:sz w:val="28"/>
                <w:szCs w:val="28"/>
                <w:lang w:val="zh-CN"/>
              </w:rPr>
            </w:pPr>
          </w:p>
          <w:p w14:paraId="1295DEE7" w14:textId="77777777" w:rsidR="00625DAC" w:rsidRDefault="00625DAC" w:rsidP="00B54D4C">
            <w:pPr>
              <w:widowControl/>
              <w:jc w:val="center"/>
              <w:rPr>
                <w:rFonts w:ascii="宋体" w:eastAsia="宋体" w:hAnsi="宋体" w:cs="Times New Roman" w:hint="eastAsia"/>
                <w:kern w:val="0"/>
                <w:sz w:val="28"/>
                <w:szCs w:val="28"/>
                <w:lang w:val="zh-CN"/>
              </w:rPr>
            </w:pPr>
          </w:p>
          <w:p w14:paraId="1A94F633" w14:textId="77777777" w:rsidR="00625DAC" w:rsidRDefault="00625DAC" w:rsidP="00B54D4C">
            <w:pPr>
              <w:widowControl/>
              <w:jc w:val="center"/>
              <w:rPr>
                <w:rFonts w:ascii="宋体" w:eastAsia="宋体" w:hAnsi="宋体" w:cs="Times New Roman" w:hint="eastAsia"/>
                <w:kern w:val="0"/>
                <w:sz w:val="28"/>
                <w:szCs w:val="28"/>
                <w:lang w:val="zh-CN"/>
              </w:rPr>
            </w:pPr>
          </w:p>
          <w:p w14:paraId="5FB5B16E" w14:textId="77777777" w:rsidR="00625DAC" w:rsidRDefault="00625DAC" w:rsidP="00B54D4C">
            <w:pPr>
              <w:widowControl/>
              <w:jc w:val="center"/>
              <w:rPr>
                <w:rFonts w:ascii="宋体" w:eastAsia="宋体" w:hAnsi="宋体" w:cs="Times New Roman" w:hint="eastAsia"/>
                <w:kern w:val="0"/>
                <w:sz w:val="28"/>
                <w:szCs w:val="28"/>
                <w:lang w:val="zh-CN"/>
              </w:rPr>
            </w:pPr>
          </w:p>
          <w:p w14:paraId="5864BDEC" w14:textId="77777777" w:rsidR="00625DAC" w:rsidRDefault="00625DAC" w:rsidP="00B54D4C">
            <w:pPr>
              <w:widowControl/>
              <w:jc w:val="center"/>
              <w:rPr>
                <w:rFonts w:ascii="宋体" w:eastAsia="宋体" w:hAnsi="宋体" w:cs="Times New Roman" w:hint="eastAsia"/>
                <w:kern w:val="0"/>
                <w:sz w:val="28"/>
                <w:szCs w:val="28"/>
                <w:lang w:val="zh-CN"/>
              </w:rPr>
            </w:pPr>
          </w:p>
          <w:p w14:paraId="2BD6F555" w14:textId="77777777" w:rsidR="00625DAC" w:rsidRDefault="00625DAC" w:rsidP="00B54D4C">
            <w:pPr>
              <w:widowControl/>
              <w:jc w:val="center"/>
              <w:rPr>
                <w:rFonts w:ascii="宋体" w:eastAsia="宋体" w:hAnsi="宋体" w:cs="Times New Roman" w:hint="eastAsia"/>
                <w:kern w:val="0"/>
                <w:sz w:val="28"/>
                <w:szCs w:val="28"/>
                <w:lang w:val="zh-CN"/>
              </w:rPr>
            </w:pPr>
          </w:p>
          <w:p w14:paraId="708E7540" w14:textId="77777777" w:rsidR="00625DAC" w:rsidRDefault="00625DAC" w:rsidP="00B54D4C">
            <w:pPr>
              <w:widowControl/>
              <w:jc w:val="center"/>
              <w:rPr>
                <w:rFonts w:ascii="宋体" w:eastAsia="宋体" w:hAnsi="宋体" w:cs="Times New Roman" w:hint="eastAsia"/>
                <w:kern w:val="0"/>
                <w:sz w:val="28"/>
                <w:szCs w:val="28"/>
                <w:lang w:val="zh-CN"/>
              </w:rPr>
            </w:pPr>
          </w:p>
          <w:p w14:paraId="2434FB02" w14:textId="77777777" w:rsidR="00625DAC" w:rsidRDefault="00625DAC" w:rsidP="00B54D4C">
            <w:pPr>
              <w:widowControl/>
              <w:jc w:val="center"/>
              <w:rPr>
                <w:rFonts w:ascii="宋体" w:eastAsia="宋体" w:hAnsi="宋体" w:cs="Times New Roman" w:hint="eastAsia"/>
                <w:kern w:val="0"/>
                <w:sz w:val="28"/>
                <w:szCs w:val="28"/>
                <w:lang w:val="zh-CN"/>
              </w:rPr>
            </w:pPr>
          </w:p>
          <w:p w14:paraId="1F8E3EA4" w14:textId="77777777" w:rsidR="00625DAC" w:rsidRDefault="00625DAC" w:rsidP="00B54D4C">
            <w:pPr>
              <w:widowControl/>
              <w:jc w:val="center"/>
              <w:rPr>
                <w:rFonts w:ascii="宋体" w:eastAsia="宋体" w:hAnsi="宋体" w:cs="Times New Roman" w:hint="eastAsia"/>
                <w:kern w:val="0"/>
                <w:sz w:val="28"/>
                <w:szCs w:val="28"/>
                <w:lang w:val="zh-CN"/>
              </w:rPr>
            </w:pPr>
          </w:p>
          <w:p w14:paraId="2F05D4EC" w14:textId="77777777" w:rsidR="00625DAC" w:rsidRDefault="00625DAC" w:rsidP="00B54D4C">
            <w:pPr>
              <w:widowControl/>
              <w:jc w:val="center"/>
              <w:rPr>
                <w:rFonts w:ascii="宋体" w:eastAsia="宋体" w:hAnsi="宋体" w:cs="Times New Roman" w:hint="eastAsia"/>
                <w:kern w:val="0"/>
                <w:sz w:val="28"/>
                <w:szCs w:val="28"/>
                <w:lang w:val="zh-CN"/>
              </w:rPr>
            </w:pPr>
          </w:p>
          <w:p w14:paraId="0DC6362F" w14:textId="77777777" w:rsidR="00625DAC" w:rsidRDefault="00625DAC" w:rsidP="00B54D4C">
            <w:pPr>
              <w:widowControl/>
              <w:jc w:val="center"/>
              <w:rPr>
                <w:rFonts w:ascii="宋体" w:eastAsia="宋体" w:hAnsi="宋体" w:cs="Times New Roman" w:hint="eastAsia"/>
                <w:kern w:val="0"/>
                <w:sz w:val="28"/>
                <w:szCs w:val="28"/>
                <w:lang w:val="zh-CN"/>
              </w:rPr>
            </w:pPr>
          </w:p>
          <w:p w14:paraId="08195164" w14:textId="77777777" w:rsidR="00625DAC" w:rsidRDefault="00625DAC" w:rsidP="00B54D4C">
            <w:pPr>
              <w:widowControl/>
              <w:jc w:val="center"/>
              <w:rPr>
                <w:rFonts w:ascii="宋体" w:eastAsia="宋体" w:hAnsi="宋体" w:cs="Times New Roman" w:hint="eastAsia"/>
                <w:kern w:val="0"/>
                <w:sz w:val="28"/>
                <w:szCs w:val="28"/>
                <w:lang w:val="zh-CN"/>
              </w:rPr>
            </w:pPr>
          </w:p>
          <w:p w14:paraId="43D796CC" w14:textId="2F5301CE" w:rsidR="00B54D4C" w:rsidRPr="00B54D4C" w:rsidRDefault="00B54D4C" w:rsidP="00B54D4C">
            <w:pPr>
              <w:widowControl/>
              <w:jc w:val="center"/>
              <w:rPr>
                <w:rFonts w:ascii="仿宋" w:eastAsia="仿宋" w:hAnsi="仿宋" w:cs="宋体"/>
                <w:b/>
                <w:bCs/>
                <w:color w:val="000000"/>
                <w:kern w:val="0"/>
                <w:sz w:val="32"/>
                <w:szCs w:val="32"/>
              </w:rPr>
            </w:pPr>
            <w:r w:rsidRPr="00B54D4C">
              <w:rPr>
                <w:rFonts w:ascii="仿宋" w:eastAsia="仿宋" w:hAnsi="仿宋" w:cs="宋体" w:hint="eastAsia"/>
                <w:b/>
                <w:bCs/>
                <w:color w:val="000000"/>
                <w:kern w:val="0"/>
                <w:sz w:val="32"/>
                <w:szCs w:val="32"/>
              </w:rPr>
              <w:t>预留城乡建设用地规模使用地块基本情况表</w:t>
            </w:r>
          </w:p>
        </w:tc>
      </w:tr>
      <w:tr w:rsidR="00B54D4C" w:rsidRPr="00B54D4C" w14:paraId="5B1480B4" w14:textId="77777777" w:rsidTr="00B54D4C">
        <w:trPr>
          <w:trHeight w:val="498"/>
        </w:trPr>
        <w:tc>
          <w:tcPr>
            <w:tcW w:w="0" w:type="auto"/>
            <w:gridSpan w:val="13"/>
            <w:tcBorders>
              <w:top w:val="nil"/>
              <w:left w:val="nil"/>
              <w:bottom w:val="nil"/>
              <w:right w:val="nil"/>
            </w:tcBorders>
            <w:shd w:val="clear" w:color="auto" w:fill="auto"/>
            <w:vAlign w:val="center"/>
            <w:hideMark/>
          </w:tcPr>
          <w:p w14:paraId="463785CA" w14:textId="77777777" w:rsidR="00B54D4C" w:rsidRPr="00B54D4C" w:rsidRDefault="00B54D4C" w:rsidP="00B54D4C">
            <w:pPr>
              <w:widowControl/>
              <w:jc w:val="right"/>
              <w:rPr>
                <w:rFonts w:ascii="仿宋" w:eastAsia="仿宋" w:hAnsi="仿宋" w:cs="宋体"/>
                <w:color w:val="000000"/>
                <w:kern w:val="0"/>
                <w:sz w:val="22"/>
              </w:rPr>
            </w:pPr>
            <w:r w:rsidRPr="00B54D4C">
              <w:rPr>
                <w:rFonts w:ascii="仿宋" w:eastAsia="仿宋" w:hAnsi="仿宋" w:cs="宋体" w:hint="eastAsia"/>
                <w:color w:val="000000"/>
                <w:kern w:val="0"/>
                <w:sz w:val="22"/>
              </w:rPr>
              <w:lastRenderedPageBreak/>
              <w:t>单位：公顷</w:t>
            </w:r>
          </w:p>
        </w:tc>
      </w:tr>
      <w:tr w:rsidR="00B54D4C" w:rsidRPr="00B54D4C" w14:paraId="6037942A" w14:textId="77777777" w:rsidTr="00B54D4C">
        <w:trPr>
          <w:trHeight w:val="49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A6FED"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地块编号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4BE94"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地块面积</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5CFE153"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地块位置</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6303F169"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土地利用现状用途</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29513531"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落实前土地规划用途</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26FCB"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备注</w:t>
            </w:r>
          </w:p>
        </w:tc>
      </w:tr>
      <w:tr w:rsidR="00B54D4C" w:rsidRPr="00B54D4C" w14:paraId="2DC12CD6" w14:textId="77777777" w:rsidTr="00B54D4C">
        <w:trPr>
          <w:trHeight w:val="4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BEBCB"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1B119"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83EA91"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镇（街道、农场、林场、开发区）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CA9863"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行政村</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44F464"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农用地</w:t>
            </w:r>
          </w:p>
        </w:tc>
        <w:tc>
          <w:tcPr>
            <w:tcW w:w="0" w:type="auto"/>
            <w:tcBorders>
              <w:top w:val="nil"/>
              <w:left w:val="nil"/>
              <w:bottom w:val="single" w:sz="4" w:space="0" w:color="auto"/>
              <w:right w:val="single" w:sz="4" w:space="0" w:color="auto"/>
            </w:tcBorders>
            <w:shd w:val="clear" w:color="auto" w:fill="auto"/>
            <w:vAlign w:val="center"/>
            <w:hideMark/>
          </w:tcPr>
          <w:p w14:paraId="2D6085DB"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FC011E"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建设用地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C3BE94"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未利用地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731625"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农用地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25763C"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建设用地</w:t>
            </w:r>
          </w:p>
        </w:tc>
        <w:tc>
          <w:tcPr>
            <w:tcW w:w="0" w:type="auto"/>
            <w:tcBorders>
              <w:top w:val="nil"/>
              <w:left w:val="nil"/>
              <w:bottom w:val="single" w:sz="4" w:space="0" w:color="auto"/>
              <w:right w:val="single" w:sz="4" w:space="0" w:color="auto"/>
            </w:tcBorders>
            <w:shd w:val="clear" w:color="auto" w:fill="auto"/>
            <w:vAlign w:val="center"/>
            <w:hideMark/>
          </w:tcPr>
          <w:p w14:paraId="3A35D21C"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CA4EBE"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其他土地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BAF4F" w14:textId="77777777" w:rsidR="00B54D4C" w:rsidRPr="00B54D4C" w:rsidRDefault="00B54D4C" w:rsidP="00B54D4C">
            <w:pPr>
              <w:widowControl/>
              <w:jc w:val="left"/>
              <w:rPr>
                <w:rFonts w:ascii="Times New Roman" w:eastAsia="宋体" w:hAnsi="Times New Roman" w:cs="Times New Roman"/>
                <w:color w:val="000000"/>
                <w:kern w:val="0"/>
                <w:sz w:val="22"/>
              </w:rPr>
            </w:pPr>
          </w:p>
        </w:tc>
      </w:tr>
      <w:tr w:rsidR="00B54D4C" w:rsidRPr="00B54D4C" w14:paraId="79481581" w14:textId="77777777" w:rsidTr="00B54D4C">
        <w:trPr>
          <w:trHeight w:val="8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1DDFD"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E215C"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14:paraId="73226FDB"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14:paraId="0B2A0F90"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14:paraId="67A3BA30"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tcBorders>
              <w:top w:val="nil"/>
              <w:left w:val="nil"/>
              <w:bottom w:val="single" w:sz="4" w:space="0" w:color="auto"/>
              <w:right w:val="single" w:sz="4" w:space="0" w:color="auto"/>
            </w:tcBorders>
            <w:shd w:val="clear" w:color="auto" w:fill="auto"/>
            <w:vAlign w:val="center"/>
            <w:hideMark/>
          </w:tcPr>
          <w:p w14:paraId="0F2AAA18"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其中耕地（</w:t>
            </w:r>
            <w:proofErr w:type="gramStart"/>
            <w:r w:rsidRPr="00B54D4C">
              <w:rPr>
                <w:rFonts w:ascii="仿宋_GB2312" w:eastAsia="仿宋_GB2312" w:hAnsi="Times New Roman" w:cs="Times New Roman" w:hint="eastAsia"/>
                <w:color w:val="000000"/>
                <w:kern w:val="0"/>
                <w:sz w:val="22"/>
              </w:rPr>
              <w:t>含可调整</w:t>
            </w:r>
            <w:proofErr w:type="gramEnd"/>
            <w:r w:rsidRPr="00B54D4C">
              <w:rPr>
                <w:rFonts w:ascii="仿宋_GB2312" w:eastAsia="仿宋_GB2312" w:hAnsi="Times New Roman" w:cs="Times New Roman" w:hint="eastAsia"/>
                <w:color w:val="000000"/>
                <w:kern w:val="0"/>
                <w:sz w:val="22"/>
              </w:rPr>
              <w:t>地类）</w:t>
            </w:r>
          </w:p>
        </w:tc>
        <w:tc>
          <w:tcPr>
            <w:tcW w:w="0" w:type="auto"/>
            <w:vMerge/>
            <w:tcBorders>
              <w:top w:val="nil"/>
              <w:left w:val="single" w:sz="4" w:space="0" w:color="auto"/>
              <w:bottom w:val="single" w:sz="4" w:space="0" w:color="auto"/>
              <w:right w:val="single" w:sz="4" w:space="0" w:color="auto"/>
            </w:tcBorders>
            <w:vAlign w:val="center"/>
            <w:hideMark/>
          </w:tcPr>
          <w:p w14:paraId="72CC0859"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14:paraId="18692FED"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14:paraId="166058AA"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14:paraId="093622C4"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tcBorders>
              <w:top w:val="nil"/>
              <w:left w:val="nil"/>
              <w:bottom w:val="single" w:sz="4" w:space="0" w:color="auto"/>
              <w:right w:val="single" w:sz="4" w:space="0" w:color="auto"/>
            </w:tcBorders>
            <w:shd w:val="clear" w:color="auto" w:fill="auto"/>
            <w:vAlign w:val="center"/>
            <w:hideMark/>
          </w:tcPr>
          <w:p w14:paraId="7CE064BC"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仿宋_GB2312" w:eastAsia="仿宋_GB2312" w:hAnsi="Times New Roman" w:cs="Times New Roman" w:hint="eastAsia"/>
                <w:color w:val="000000"/>
                <w:kern w:val="0"/>
                <w:sz w:val="22"/>
              </w:rPr>
              <w:t>交通水利用地及其他建设用地</w:t>
            </w:r>
          </w:p>
        </w:tc>
        <w:tc>
          <w:tcPr>
            <w:tcW w:w="0" w:type="auto"/>
            <w:vMerge/>
            <w:tcBorders>
              <w:top w:val="nil"/>
              <w:left w:val="single" w:sz="4" w:space="0" w:color="auto"/>
              <w:bottom w:val="single" w:sz="4" w:space="0" w:color="auto"/>
              <w:right w:val="single" w:sz="4" w:space="0" w:color="auto"/>
            </w:tcBorders>
            <w:vAlign w:val="center"/>
            <w:hideMark/>
          </w:tcPr>
          <w:p w14:paraId="47856E97" w14:textId="77777777" w:rsidR="00B54D4C" w:rsidRPr="00B54D4C" w:rsidRDefault="00B54D4C" w:rsidP="00B54D4C">
            <w:pPr>
              <w:widowControl/>
              <w:jc w:val="left"/>
              <w:rPr>
                <w:rFonts w:ascii="Times New Roman" w:eastAsia="宋体" w:hAnsi="Times New Roman" w:cs="Times New Roman"/>
                <w:color w:val="000000"/>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07F14" w14:textId="77777777" w:rsidR="00B54D4C" w:rsidRPr="00B54D4C" w:rsidRDefault="00B54D4C" w:rsidP="00B54D4C">
            <w:pPr>
              <w:widowControl/>
              <w:jc w:val="left"/>
              <w:rPr>
                <w:rFonts w:ascii="Times New Roman" w:eastAsia="宋体" w:hAnsi="Times New Roman" w:cs="Times New Roman"/>
                <w:color w:val="000000"/>
                <w:kern w:val="0"/>
                <w:sz w:val="22"/>
              </w:rPr>
            </w:pPr>
          </w:p>
        </w:tc>
      </w:tr>
      <w:tr w:rsidR="00B54D4C" w:rsidRPr="00B54D4C" w14:paraId="438723A4" w14:textId="77777777" w:rsidTr="00B54D4C">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DDDA3"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LS01</w:t>
            </w:r>
          </w:p>
        </w:tc>
        <w:tc>
          <w:tcPr>
            <w:tcW w:w="0" w:type="auto"/>
            <w:tcBorders>
              <w:top w:val="nil"/>
              <w:left w:val="nil"/>
              <w:bottom w:val="single" w:sz="4" w:space="0" w:color="auto"/>
              <w:right w:val="single" w:sz="4" w:space="0" w:color="auto"/>
            </w:tcBorders>
            <w:shd w:val="clear" w:color="auto" w:fill="auto"/>
            <w:noWrap/>
            <w:vAlign w:val="center"/>
            <w:hideMark/>
          </w:tcPr>
          <w:p w14:paraId="5ADCA615"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0.1470 </w:t>
            </w:r>
          </w:p>
        </w:tc>
        <w:tc>
          <w:tcPr>
            <w:tcW w:w="0" w:type="auto"/>
            <w:tcBorders>
              <w:top w:val="nil"/>
              <w:left w:val="nil"/>
              <w:bottom w:val="single" w:sz="4" w:space="0" w:color="auto"/>
              <w:right w:val="single" w:sz="4" w:space="0" w:color="auto"/>
            </w:tcBorders>
            <w:shd w:val="clear" w:color="auto" w:fill="auto"/>
            <w:noWrap/>
            <w:vAlign w:val="center"/>
            <w:hideMark/>
          </w:tcPr>
          <w:p w14:paraId="5DDC54BC" w14:textId="77777777" w:rsidR="00B54D4C" w:rsidRPr="00B54D4C" w:rsidRDefault="00B54D4C" w:rsidP="00B54D4C">
            <w:pPr>
              <w:widowControl/>
              <w:jc w:val="center"/>
              <w:rPr>
                <w:rFonts w:ascii="仿宋_GB2312" w:eastAsia="仿宋_GB2312" w:hAnsi="宋体" w:cs="宋体"/>
                <w:color w:val="000000"/>
                <w:kern w:val="0"/>
                <w:sz w:val="22"/>
              </w:rPr>
            </w:pPr>
            <w:r w:rsidRPr="00B54D4C">
              <w:rPr>
                <w:rFonts w:ascii="仿宋_GB2312" w:eastAsia="仿宋_GB2312" w:hAnsi="宋体" w:cs="宋体" w:hint="eastAsia"/>
                <w:color w:val="000000"/>
                <w:kern w:val="0"/>
                <w:sz w:val="22"/>
              </w:rPr>
              <w:t>南口镇</w:t>
            </w:r>
          </w:p>
        </w:tc>
        <w:tc>
          <w:tcPr>
            <w:tcW w:w="0" w:type="auto"/>
            <w:tcBorders>
              <w:top w:val="nil"/>
              <w:left w:val="nil"/>
              <w:bottom w:val="single" w:sz="4" w:space="0" w:color="auto"/>
              <w:right w:val="single" w:sz="4" w:space="0" w:color="auto"/>
            </w:tcBorders>
            <w:shd w:val="clear" w:color="auto" w:fill="auto"/>
            <w:noWrap/>
            <w:vAlign w:val="center"/>
            <w:hideMark/>
          </w:tcPr>
          <w:p w14:paraId="68AB99B8" w14:textId="77777777" w:rsidR="00B54D4C" w:rsidRPr="00B54D4C" w:rsidRDefault="00B54D4C" w:rsidP="00B54D4C">
            <w:pPr>
              <w:widowControl/>
              <w:jc w:val="center"/>
              <w:rPr>
                <w:rFonts w:ascii="仿宋_GB2312" w:eastAsia="仿宋_GB2312" w:hAnsi="宋体" w:cs="宋体"/>
                <w:color w:val="000000"/>
                <w:kern w:val="0"/>
                <w:sz w:val="22"/>
              </w:rPr>
            </w:pPr>
            <w:proofErr w:type="gramStart"/>
            <w:r w:rsidRPr="00B54D4C">
              <w:rPr>
                <w:rFonts w:ascii="仿宋_GB2312" w:eastAsia="仿宋_GB2312" w:hAnsi="宋体" w:cs="宋体" w:hint="eastAsia"/>
                <w:color w:val="000000"/>
                <w:kern w:val="0"/>
                <w:sz w:val="22"/>
              </w:rPr>
              <w:t>南龙村</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A35177D"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0.1470 </w:t>
            </w:r>
          </w:p>
        </w:tc>
        <w:tc>
          <w:tcPr>
            <w:tcW w:w="0" w:type="auto"/>
            <w:tcBorders>
              <w:top w:val="nil"/>
              <w:left w:val="nil"/>
              <w:bottom w:val="single" w:sz="4" w:space="0" w:color="auto"/>
              <w:right w:val="single" w:sz="4" w:space="0" w:color="auto"/>
            </w:tcBorders>
            <w:shd w:val="clear" w:color="auto" w:fill="auto"/>
            <w:noWrap/>
            <w:vAlign w:val="center"/>
            <w:hideMark/>
          </w:tcPr>
          <w:p w14:paraId="01D2E29E"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 </w:t>
            </w:r>
          </w:p>
        </w:tc>
        <w:tc>
          <w:tcPr>
            <w:tcW w:w="0" w:type="auto"/>
            <w:tcBorders>
              <w:top w:val="nil"/>
              <w:left w:val="nil"/>
              <w:bottom w:val="single" w:sz="4" w:space="0" w:color="auto"/>
              <w:right w:val="single" w:sz="4" w:space="0" w:color="auto"/>
            </w:tcBorders>
            <w:shd w:val="clear" w:color="auto" w:fill="auto"/>
            <w:vAlign w:val="center"/>
            <w:hideMark/>
          </w:tcPr>
          <w:p w14:paraId="124C7076"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9832707"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noWrap/>
            <w:vAlign w:val="center"/>
            <w:hideMark/>
          </w:tcPr>
          <w:p w14:paraId="577CFEF3"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0.1470 </w:t>
            </w:r>
          </w:p>
        </w:tc>
        <w:tc>
          <w:tcPr>
            <w:tcW w:w="0" w:type="auto"/>
            <w:tcBorders>
              <w:top w:val="nil"/>
              <w:left w:val="nil"/>
              <w:bottom w:val="single" w:sz="4" w:space="0" w:color="auto"/>
              <w:right w:val="single" w:sz="4" w:space="0" w:color="auto"/>
            </w:tcBorders>
            <w:shd w:val="clear" w:color="auto" w:fill="auto"/>
            <w:vAlign w:val="center"/>
            <w:hideMark/>
          </w:tcPr>
          <w:p w14:paraId="714D8E16"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750CBB7"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1A410B6"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E21D8CF"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r>
      <w:tr w:rsidR="00B54D4C" w:rsidRPr="00B54D4C" w14:paraId="57EF0F4F" w14:textId="77777777" w:rsidTr="00B54D4C">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6F1086"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LS02</w:t>
            </w:r>
          </w:p>
        </w:tc>
        <w:tc>
          <w:tcPr>
            <w:tcW w:w="0" w:type="auto"/>
            <w:tcBorders>
              <w:top w:val="nil"/>
              <w:left w:val="nil"/>
              <w:bottom w:val="single" w:sz="4" w:space="0" w:color="auto"/>
              <w:right w:val="single" w:sz="4" w:space="0" w:color="auto"/>
            </w:tcBorders>
            <w:shd w:val="clear" w:color="auto" w:fill="auto"/>
            <w:noWrap/>
            <w:vAlign w:val="center"/>
            <w:hideMark/>
          </w:tcPr>
          <w:p w14:paraId="69D9C0D7"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0.0524 </w:t>
            </w:r>
          </w:p>
        </w:tc>
        <w:tc>
          <w:tcPr>
            <w:tcW w:w="0" w:type="auto"/>
            <w:tcBorders>
              <w:top w:val="nil"/>
              <w:left w:val="nil"/>
              <w:bottom w:val="single" w:sz="4" w:space="0" w:color="auto"/>
              <w:right w:val="single" w:sz="4" w:space="0" w:color="auto"/>
            </w:tcBorders>
            <w:shd w:val="clear" w:color="auto" w:fill="auto"/>
            <w:noWrap/>
            <w:vAlign w:val="center"/>
            <w:hideMark/>
          </w:tcPr>
          <w:p w14:paraId="61C7E1FA" w14:textId="77777777" w:rsidR="00B54D4C" w:rsidRPr="00B54D4C" w:rsidRDefault="00B54D4C" w:rsidP="00B54D4C">
            <w:pPr>
              <w:widowControl/>
              <w:jc w:val="center"/>
              <w:rPr>
                <w:rFonts w:ascii="仿宋_GB2312" w:eastAsia="仿宋_GB2312" w:hAnsi="宋体" w:cs="宋体"/>
                <w:color w:val="000000"/>
                <w:kern w:val="0"/>
                <w:sz w:val="22"/>
              </w:rPr>
            </w:pPr>
            <w:r w:rsidRPr="00B54D4C">
              <w:rPr>
                <w:rFonts w:ascii="仿宋_GB2312" w:eastAsia="仿宋_GB2312" w:hAnsi="宋体" w:cs="宋体" w:hint="eastAsia"/>
                <w:color w:val="000000"/>
                <w:kern w:val="0"/>
                <w:sz w:val="22"/>
              </w:rPr>
              <w:t>南口镇</w:t>
            </w:r>
          </w:p>
        </w:tc>
        <w:tc>
          <w:tcPr>
            <w:tcW w:w="0" w:type="auto"/>
            <w:tcBorders>
              <w:top w:val="nil"/>
              <w:left w:val="nil"/>
              <w:bottom w:val="single" w:sz="4" w:space="0" w:color="auto"/>
              <w:right w:val="single" w:sz="4" w:space="0" w:color="auto"/>
            </w:tcBorders>
            <w:shd w:val="clear" w:color="auto" w:fill="auto"/>
            <w:noWrap/>
            <w:vAlign w:val="center"/>
            <w:hideMark/>
          </w:tcPr>
          <w:p w14:paraId="4C3526E9" w14:textId="77777777" w:rsidR="00B54D4C" w:rsidRPr="00B54D4C" w:rsidRDefault="00B54D4C" w:rsidP="00B54D4C">
            <w:pPr>
              <w:widowControl/>
              <w:jc w:val="center"/>
              <w:rPr>
                <w:rFonts w:ascii="仿宋_GB2312" w:eastAsia="仿宋_GB2312" w:hAnsi="宋体" w:cs="宋体"/>
                <w:color w:val="000000"/>
                <w:kern w:val="0"/>
                <w:sz w:val="22"/>
              </w:rPr>
            </w:pPr>
            <w:proofErr w:type="gramStart"/>
            <w:r w:rsidRPr="00B54D4C">
              <w:rPr>
                <w:rFonts w:ascii="仿宋_GB2312" w:eastAsia="仿宋_GB2312" w:hAnsi="宋体" w:cs="宋体" w:hint="eastAsia"/>
                <w:color w:val="000000"/>
                <w:kern w:val="0"/>
                <w:sz w:val="22"/>
              </w:rPr>
              <w:t>南龙村</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E22927C"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0.0524 </w:t>
            </w:r>
          </w:p>
        </w:tc>
        <w:tc>
          <w:tcPr>
            <w:tcW w:w="0" w:type="auto"/>
            <w:tcBorders>
              <w:top w:val="nil"/>
              <w:left w:val="nil"/>
              <w:bottom w:val="single" w:sz="4" w:space="0" w:color="auto"/>
              <w:right w:val="single" w:sz="4" w:space="0" w:color="auto"/>
            </w:tcBorders>
            <w:shd w:val="clear" w:color="auto" w:fill="auto"/>
            <w:noWrap/>
            <w:vAlign w:val="center"/>
            <w:hideMark/>
          </w:tcPr>
          <w:p w14:paraId="7F5A70B7"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 </w:t>
            </w:r>
          </w:p>
        </w:tc>
        <w:tc>
          <w:tcPr>
            <w:tcW w:w="0" w:type="auto"/>
            <w:tcBorders>
              <w:top w:val="nil"/>
              <w:left w:val="nil"/>
              <w:bottom w:val="single" w:sz="4" w:space="0" w:color="auto"/>
              <w:right w:val="single" w:sz="4" w:space="0" w:color="auto"/>
            </w:tcBorders>
            <w:shd w:val="clear" w:color="auto" w:fill="auto"/>
            <w:vAlign w:val="center"/>
            <w:hideMark/>
          </w:tcPr>
          <w:p w14:paraId="4BA31C3C"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B7EF819"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noWrap/>
            <w:vAlign w:val="center"/>
            <w:hideMark/>
          </w:tcPr>
          <w:p w14:paraId="6100A9CD"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0.0524 </w:t>
            </w:r>
          </w:p>
        </w:tc>
        <w:tc>
          <w:tcPr>
            <w:tcW w:w="0" w:type="auto"/>
            <w:tcBorders>
              <w:top w:val="nil"/>
              <w:left w:val="nil"/>
              <w:bottom w:val="single" w:sz="4" w:space="0" w:color="auto"/>
              <w:right w:val="single" w:sz="4" w:space="0" w:color="auto"/>
            </w:tcBorders>
            <w:shd w:val="clear" w:color="auto" w:fill="auto"/>
            <w:vAlign w:val="center"/>
            <w:hideMark/>
          </w:tcPr>
          <w:p w14:paraId="717F0BB1"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1F0668F"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E9B4D18"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6E9870E"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r>
      <w:tr w:rsidR="00B54D4C" w:rsidRPr="00B54D4C" w14:paraId="3C17A669" w14:textId="77777777" w:rsidTr="00B54D4C">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B20C5"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LS03</w:t>
            </w:r>
          </w:p>
        </w:tc>
        <w:tc>
          <w:tcPr>
            <w:tcW w:w="0" w:type="auto"/>
            <w:tcBorders>
              <w:top w:val="nil"/>
              <w:left w:val="nil"/>
              <w:bottom w:val="single" w:sz="4" w:space="0" w:color="auto"/>
              <w:right w:val="single" w:sz="4" w:space="0" w:color="auto"/>
            </w:tcBorders>
            <w:shd w:val="clear" w:color="auto" w:fill="auto"/>
            <w:noWrap/>
            <w:vAlign w:val="center"/>
            <w:hideMark/>
          </w:tcPr>
          <w:p w14:paraId="5694DB97"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0.2241 </w:t>
            </w:r>
          </w:p>
        </w:tc>
        <w:tc>
          <w:tcPr>
            <w:tcW w:w="0" w:type="auto"/>
            <w:tcBorders>
              <w:top w:val="nil"/>
              <w:left w:val="nil"/>
              <w:bottom w:val="single" w:sz="4" w:space="0" w:color="auto"/>
              <w:right w:val="single" w:sz="4" w:space="0" w:color="auto"/>
            </w:tcBorders>
            <w:shd w:val="clear" w:color="auto" w:fill="auto"/>
            <w:noWrap/>
            <w:vAlign w:val="center"/>
            <w:hideMark/>
          </w:tcPr>
          <w:p w14:paraId="27B90846" w14:textId="77777777" w:rsidR="00B54D4C" w:rsidRPr="00B54D4C" w:rsidRDefault="00B54D4C" w:rsidP="00B54D4C">
            <w:pPr>
              <w:widowControl/>
              <w:jc w:val="center"/>
              <w:rPr>
                <w:rFonts w:ascii="仿宋_GB2312" w:eastAsia="仿宋_GB2312" w:hAnsi="宋体" w:cs="宋体"/>
                <w:color w:val="000000"/>
                <w:kern w:val="0"/>
                <w:sz w:val="22"/>
              </w:rPr>
            </w:pPr>
            <w:r w:rsidRPr="00B54D4C">
              <w:rPr>
                <w:rFonts w:ascii="仿宋_GB2312" w:eastAsia="仿宋_GB2312" w:hAnsi="宋体" w:cs="宋体" w:hint="eastAsia"/>
                <w:color w:val="000000"/>
                <w:kern w:val="0"/>
                <w:sz w:val="22"/>
              </w:rPr>
              <w:t>南口镇</w:t>
            </w:r>
          </w:p>
        </w:tc>
        <w:tc>
          <w:tcPr>
            <w:tcW w:w="0" w:type="auto"/>
            <w:tcBorders>
              <w:top w:val="nil"/>
              <w:left w:val="nil"/>
              <w:bottom w:val="single" w:sz="4" w:space="0" w:color="auto"/>
              <w:right w:val="single" w:sz="4" w:space="0" w:color="auto"/>
            </w:tcBorders>
            <w:shd w:val="clear" w:color="auto" w:fill="auto"/>
            <w:noWrap/>
            <w:vAlign w:val="center"/>
            <w:hideMark/>
          </w:tcPr>
          <w:p w14:paraId="007F25CC" w14:textId="77777777" w:rsidR="00B54D4C" w:rsidRPr="00B54D4C" w:rsidRDefault="00B54D4C" w:rsidP="00B54D4C">
            <w:pPr>
              <w:widowControl/>
              <w:jc w:val="center"/>
              <w:rPr>
                <w:rFonts w:ascii="仿宋_GB2312" w:eastAsia="仿宋_GB2312" w:hAnsi="宋体" w:cs="宋体"/>
                <w:color w:val="000000"/>
                <w:kern w:val="0"/>
                <w:sz w:val="22"/>
              </w:rPr>
            </w:pPr>
            <w:proofErr w:type="gramStart"/>
            <w:r w:rsidRPr="00B54D4C">
              <w:rPr>
                <w:rFonts w:ascii="仿宋_GB2312" w:eastAsia="仿宋_GB2312" w:hAnsi="宋体" w:cs="宋体" w:hint="eastAsia"/>
                <w:color w:val="000000"/>
                <w:kern w:val="0"/>
                <w:sz w:val="22"/>
              </w:rPr>
              <w:t>南龙村</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8D9B7B6"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0.2241 </w:t>
            </w:r>
          </w:p>
        </w:tc>
        <w:tc>
          <w:tcPr>
            <w:tcW w:w="0" w:type="auto"/>
            <w:tcBorders>
              <w:top w:val="nil"/>
              <w:left w:val="nil"/>
              <w:bottom w:val="single" w:sz="4" w:space="0" w:color="auto"/>
              <w:right w:val="single" w:sz="4" w:space="0" w:color="auto"/>
            </w:tcBorders>
            <w:shd w:val="clear" w:color="auto" w:fill="auto"/>
            <w:noWrap/>
            <w:vAlign w:val="center"/>
            <w:hideMark/>
          </w:tcPr>
          <w:p w14:paraId="4369883A"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 </w:t>
            </w:r>
          </w:p>
        </w:tc>
        <w:tc>
          <w:tcPr>
            <w:tcW w:w="0" w:type="auto"/>
            <w:tcBorders>
              <w:top w:val="nil"/>
              <w:left w:val="nil"/>
              <w:bottom w:val="single" w:sz="4" w:space="0" w:color="auto"/>
              <w:right w:val="single" w:sz="4" w:space="0" w:color="auto"/>
            </w:tcBorders>
            <w:shd w:val="clear" w:color="auto" w:fill="auto"/>
            <w:vAlign w:val="center"/>
            <w:hideMark/>
          </w:tcPr>
          <w:p w14:paraId="429BE682"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1E6EBAE"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noWrap/>
            <w:vAlign w:val="center"/>
            <w:hideMark/>
          </w:tcPr>
          <w:p w14:paraId="42EC65FA"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0.2241 </w:t>
            </w:r>
          </w:p>
        </w:tc>
        <w:tc>
          <w:tcPr>
            <w:tcW w:w="0" w:type="auto"/>
            <w:tcBorders>
              <w:top w:val="nil"/>
              <w:left w:val="nil"/>
              <w:bottom w:val="single" w:sz="4" w:space="0" w:color="auto"/>
              <w:right w:val="single" w:sz="4" w:space="0" w:color="auto"/>
            </w:tcBorders>
            <w:shd w:val="clear" w:color="auto" w:fill="auto"/>
            <w:vAlign w:val="center"/>
            <w:hideMark/>
          </w:tcPr>
          <w:p w14:paraId="0210F3BA"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F62DA1F"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E56AFE7"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EA71D31"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r>
      <w:tr w:rsidR="00B54D4C" w:rsidRPr="00B54D4C" w14:paraId="663A2FAC" w14:textId="77777777" w:rsidTr="00B54D4C">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7DA2A"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宋体" w:eastAsia="宋体" w:hAnsi="宋体" w:cs="Times New Roman" w:hint="eastAsia"/>
                <w:color w:val="000000"/>
                <w:kern w:val="0"/>
                <w:sz w:val="22"/>
              </w:rPr>
              <w:t>合计</w:t>
            </w:r>
          </w:p>
        </w:tc>
        <w:tc>
          <w:tcPr>
            <w:tcW w:w="0" w:type="auto"/>
            <w:tcBorders>
              <w:top w:val="nil"/>
              <w:left w:val="nil"/>
              <w:bottom w:val="single" w:sz="4" w:space="0" w:color="auto"/>
              <w:right w:val="single" w:sz="4" w:space="0" w:color="auto"/>
            </w:tcBorders>
            <w:shd w:val="clear" w:color="auto" w:fill="auto"/>
            <w:vAlign w:val="center"/>
            <w:hideMark/>
          </w:tcPr>
          <w:p w14:paraId="2F597D29"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0.4235</w:t>
            </w:r>
          </w:p>
        </w:tc>
        <w:tc>
          <w:tcPr>
            <w:tcW w:w="0" w:type="auto"/>
            <w:tcBorders>
              <w:top w:val="nil"/>
              <w:left w:val="nil"/>
              <w:bottom w:val="single" w:sz="4" w:space="0" w:color="auto"/>
              <w:right w:val="single" w:sz="4" w:space="0" w:color="auto"/>
            </w:tcBorders>
            <w:shd w:val="clear" w:color="auto" w:fill="auto"/>
            <w:vAlign w:val="center"/>
            <w:hideMark/>
          </w:tcPr>
          <w:p w14:paraId="17236A22"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4AB64D5"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E4807FB"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0.4235</w:t>
            </w:r>
          </w:p>
        </w:tc>
        <w:tc>
          <w:tcPr>
            <w:tcW w:w="0" w:type="auto"/>
            <w:tcBorders>
              <w:top w:val="nil"/>
              <w:left w:val="nil"/>
              <w:bottom w:val="single" w:sz="4" w:space="0" w:color="auto"/>
              <w:right w:val="single" w:sz="4" w:space="0" w:color="auto"/>
            </w:tcBorders>
            <w:shd w:val="clear" w:color="auto" w:fill="auto"/>
            <w:vAlign w:val="center"/>
            <w:hideMark/>
          </w:tcPr>
          <w:p w14:paraId="2C6728C3"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C938EFE"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3E16B10"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9D4EE8C"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0.4235</w:t>
            </w:r>
          </w:p>
        </w:tc>
        <w:tc>
          <w:tcPr>
            <w:tcW w:w="0" w:type="auto"/>
            <w:tcBorders>
              <w:top w:val="nil"/>
              <w:left w:val="nil"/>
              <w:bottom w:val="single" w:sz="4" w:space="0" w:color="auto"/>
              <w:right w:val="single" w:sz="4" w:space="0" w:color="auto"/>
            </w:tcBorders>
            <w:shd w:val="clear" w:color="auto" w:fill="auto"/>
            <w:vAlign w:val="center"/>
            <w:hideMark/>
          </w:tcPr>
          <w:p w14:paraId="08D0515F"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ACE5B31"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98D2AB0"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7AB6B24" w14:textId="77777777" w:rsidR="00B54D4C" w:rsidRPr="00B54D4C" w:rsidRDefault="00B54D4C" w:rsidP="00B54D4C">
            <w:pPr>
              <w:widowControl/>
              <w:jc w:val="center"/>
              <w:rPr>
                <w:rFonts w:ascii="Times New Roman" w:eastAsia="宋体" w:hAnsi="Times New Roman" w:cs="Times New Roman"/>
                <w:color w:val="000000"/>
                <w:kern w:val="0"/>
                <w:sz w:val="22"/>
              </w:rPr>
            </w:pPr>
            <w:r w:rsidRPr="00B54D4C">
              <w:rPr>
                <w:rFonts w:ascii="Times New Roman" w:eastAsia="宋体" w:hAnsi="Times New Roman" w:cs="Times New Roman"/>
                <w:color w:val="000000"/>
                <w:kern w:val="0"/>
                <w:sz w:val="22"/>
              </w:rPr>
              <w:t xml:space="preserve">　</w:t>
            </w:r>
          </w:p>
        </w:tc>
      </w:tr>
    </w:tbl>
    <w:p w14:paraId="6A7315F8" w14:textId="7706A93E" w:rsidR="00B54D4C" w:rsidRDefault="00B54D4C" w:rsidP="00A27142">
      <w:pPr>
        <w:spacing w:beforeLines="50" w:before="120" w:afterLines="50" w:after="120" w:line="360" w:lineRule="auto"/>
        <w:ind w:firstLineChars="200" w:firstLine="560"/>
        <w:jc w:val="right"/>
        <w:rPr>
          <w:rFonts w:ascii="宋体" w:eastAsia="宋体" w:hAnsi="宋体"/>
          <w:sz w:val="28"/>
          <w:szCs w:val="28"/>
        </w:rPr>
      </w:pPr>
    </w:p>
    <w:p w14:paraId="5597AB02" w14:textId="77777777" w:rsidR="00B54D4C" w:rsidRDefault="00B54D4C">
      <w:pPr>
        <w:widowControl/>
        <w:jc w:val="left"/>
        <w:rPr>
          <w:rFonts w:ascii="宋体" w:eastAsia="宋体" w:hAnsi="宋体"/>
          <w:sz w:val="28"/>
          <w:szCs w:val="28"/>
        </w:rPr>
      </w:pPr>
      <w:r>
        <w:rPr>
          <w:rFonts w:ascii="宋体" w:eastAsia="宋体" w:hAnsi="宋体"/>
          <w:sz w:val="28"/>
          <w:szCs w:val="28"/>
        </w:rPr>
        <w:br w:type="page"/>
      </w:r>
    </w:p>
    <w:p w14:paraId="108973E6" w14:textId="77777777" w:rsidR="00625DAC" w:rsidRDefault="00625DAC" w:rsidP="00625DAC">
      <w:pPr>
        <w:spacing w:beforeLines="50" w:before="120" w:afterLines="50" w:after="120" w:line="360" w:lineRule="auto"/>
        <w:ind w:right="-223" w:firstLineChars="200" w:firstLine="560"/>
        <w:rPr>
          <w:rFonts w:ascii="宋体" w:eastAsia="宋体" w:hAnsi="宋体"/>
          <w:sz w:val="28"/>
          <w:szCs w:val="28"/>
        </w:rPr>
        <w:sectPr w:rsidR="00625DAC" w:rsidSect="00625DAC">
          <w:pgSz w:w="12240" w:h="15840"/>
          <w:pgMar w:top="1440" w:right="1800" w:bottom="1440" w:left="1800" w:header="720" w:footer="720" w:gutter="0"/>
          <w:cols w:space="720"/>
          <w:noEndnote/>
          <w:docGrid w:linePitch="286"/>
        </w:sectPr>
      </w:pPr>
    </w:p>
    <w:p w14:paraId="4002DBF5" w14:textId="77777777" w:rsidR="00625DAC" w:rsidRDefault="00B54D4C" w:rsidP="00B54D4C">
      <w:pPr>
        <w:spacing w:beforeLines="50" w:before="120" w:afterLines="50" w:after="120" w:line="360" w:lineRule="auto"/>
        <w:ind w:right="-223" w:firstLineChars="200" w:firstLine="420"/>
        <w:rPr>
          <w:rFonts w:ascii="宋体" w:eastAsia="宋体" w:hAnsi="宋体"/>
          <w:sz w:val="28"/>
          <w:szCs w:val="28"/>
        </w:rPr>
        <w:sectPr w:rsidR="00625DAC" w:rsidSect="00625DAC">
          <w:pgSz w:w="15840" w:h="12240" w:orient="landscape"/>
          <w:pgMar w:top="1797" w:right="1440" w:bottom="1797" w:left="1440" w:header="720" w:footer="720" w:gutter="0"/>
          <w:cols w:space="720"/>
          <w:noEndnote/>
          <w:docGrid w:linePitch="286"/>
        </w:sectPr>
      </w:pPr>
      <w:r>
        <w:rPr>
          <w:noProof/>
        </w:rPr>
        <w:lastRenderedPageBreak/>
        <w:drawing>
          <wp:inline distT="0" distB="0" distL="0" distR="0" wp14:anchorId="6EAAA3C8" wp14:editId="1553445E">
            <wp:extent cx="7943353" cy="5614413"/>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57606" cy="5624487"/>
                    </a:xfrm>
                    <a:prstGeom prst="rect">
                      <a:avLst/>
                    </a:prstGeom>
                    <a:noFill/>
                    <a:ln>
                      <a:noFill/>
                    </a:ln>
                  </pic:spPr>
                </pic:pic>
              </a:graphicData>
            </a:graphic>
          </wp:inline>
        </w:drawing>
      </w:r>
    </w:p>
    <w:p w14:paraId="1B8A97F6" w14:textId="16048DDF" w:rsidR="00B54D4C" w:rsidRPr="00A27142" w:rsidRDefault="00625DAC" w:rsidP="00625DAC">
      <w:pPr>
        <w:spacing w:beforeLines="50" w:before="120" w:afterLines="50" w:after="120" w:line="360" w:lineRule="auto"/>
        <w:ind w:right="-223"/>
        <w:rPr>
          <w:rFonts w:ascii="宋体" w:eastAsia="宋体" w:hAnsi="宋体"/>
          <w:sz w:val="28"/>
          <w:szCs w:val="28"/>
        </w:rPr>
      </w:pPr>
      <w:r>
        <w:rPr>
          <w:noProof/>
        </w:rPr>
        <w:lastRenderedPageBreak/>
        <w:drawing>
          <wp:inline distT="0" distB="0" distL="0" distR="0" wp14:anchorId="1AC8D75B" wp14:editId="25FA7FC6">
            <wp:extent cx="7996533" cy="5652000"/>
            <wp:effectExtent l="0" t="0" r="508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96533" cy="5652000"/>
                    </a:xfrm>
                    <a:prstGeom prst="rect">
                      <a:avLst/>
                    </a:prstGeom>
                    <a:noFill/>
                    <a:ln>
                      <a:noFill/>
                    </a:ln>
                  </pic:spPr>
                </pic:pic>
              </a:graphicData>
            </a:graphic>
          </wp:inline>
        </w:drawing>
      </w:r>
    </w:p>
    <w:sectPr w:rsidR="00B54D4C" w:rsidRPr="00A27142" w:rsidSect="00625DAC">
      <w:pgSz w:w="15840" w:h="12240" w:orient="landscape"/>
      <w:pgMar w:top="1797" w:right="1440" w:bottom="1797" w:left="1440" w:header="720" w:footer="720" w:gutter="0"/>
      <w:cols w:space="720"/>
      <w:noEndnote/>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0AFF" w:usb1="00007843" w:usb2="00000001" w:usb3="00000000" w:csb0="000001BF" w:csb1="00000000"/>
  </w:font>
  <w:font w:name="宋体">
    <w:altName w:val="SimSun"/>
    <w:panose1 w:val="02010600030101010101"/>
    <w:charset w:val="86"/>
    <w:family w:val="auto"/>
    <w:pitch w:val="variable"/>
    <w:sig w:usb0="00000003"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A1"/>
    <w:rsid w:val="00135C59"/>
    <w:rsid w:val="001A0352"/>
    <w:rsid w:val="00280702"/>
    <w:rsid w:val="004D05D2"/>
    <w:rsid w:val="00625DAC"/>
    <w:rsid w:val="006719A1"/>
    <w:rsid w:val="007308D1"/>
    <w:rsid w:val="0077177D"/>
    <w:rsid w:val="009114EC"/>
    <w:rsid w:val="00A27142"/>
    <w:rsid w:val="00B16945"/>
    <w:rsid w:val="00B54D4C"/>
    <w:rsid w:val="00BA2C5E"/>
    <w:rsid w:val="00E75922"/>
    <w:rsid w:val="00E82E6D"/>
    <w:rsid w:val="00F10998"/>
    <w:rsid w:val="00FD7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6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5DAC"/>
    <w:rPr>
      <w:sz w:val="18"/>
      <w:szCs w:val="18"/>
    </w:rPr>
  </w:style>
  <w:style w:type="character" w:customStyle="1" w:styleId="Char">
    <w:name w:val="批注框文本 Char"/>
    <w:basedOn w:val="a0"/>
    <w:link w:val="a3"/>
    <w:uiPriority w:val="99"/>
    <w:semiHidden/>
    <w:rsid w:val="00625D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5DAC"/>
    <w:rPr>
      <w:sz w:val="18"/>
      <w:szCs w:val="18"/>
    </w:rPr>
  </w:style>
  <w:style w:type="character" w:customStyle="1" w:styleId="Char">
    <w:name w:val="批注框文本 Char"/>
    <w:basedOn w:val="a0"/>
    <w:link w:val="a3"/>
    <w:uiPriority w:val="99"/>
    <w:semiHidden/>
    <w:rsid w:val="00625D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E3A5E-F156-4331-9802-DDAE8BF77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245</Words>
  <Characters>1398</Characters>
  <Application>Microsoft Office Word</Application>
  <DocSecurity>0</DocSecurity>
  <Lines>11</Lines>
  <Paragraphs>3</Paragraphs>
  <ScaleCrop>false</ScaleCrop>
  <Company>Microsoft</Company>
  <LinksUpToDate>false</LinksUpToDate>
  <CharactersWithSpaces>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86178</dc:creator>
  <cp:lastModifiedBy>自然资源局_吴昊英</cp:lastModifiedBy>
  <cp:revision>2</cp:revision>
  <dcterms:created xsi:type="dcterms:W3CDTF">2020-09-16T08:48:00Z</dcterms:created>
  <dcterms:modified xsi:type="dcterms:W3CDTF">2020-09-16T08:48:00Z</dcterms:modified>
</cp:coreProperties>
</file>