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57" w:rsidRDefault="00AE4CBD">
      <w:pPr>
        <w:spacing w:line="56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政府工作报告</w:t>
      </w:r>
    </w:p>
    <w:p w:rsidR="00007D57" w:rsidRDefault="00AE4CBD">
      <w:pPr>
        <w:spacing w:line="560" w:lineRule="exact"/>
        <w:jc w:val="center"/>
        <w:rPr>
          <w:rFonts w:ascii="楷体" w:eastAsia="楷体" w:hAnsi="楷体"/>
          <w:bCs/>
          <w:spacing w:val="-20"/>
          <w:kern w:val="0"/>
          <w:sz w:val="30"/>
          <w:szCs w:val="30"/>
        </w:rPr>
      </w:pPr>
      <w:r>
        <w:rPr>
          <w:rFonts w:ascii="楷体" w:eastAsia="楷体" w:hAnsi="楷体" w:hint="eastAsia"/>
          <w:bCs/>
          <w:spacing w:val="-20"/>
          <w:kern w:val="0"/>
          <w:sz w:val="30"/>
          <w:szCs w:val="30"/>
        </w:rPr>
        <w:t>（</w:t>
      </w:r>
      <w:r>
        <w:rPr>
          <w:rFonts w:ascii="楷体" w:eastAsia="楷体" w:hAnsi="楷体" w:hint="eastAsia"/>
          <w:bCs/>
          <w:spacing w:val="-20"/>
          <w:sz w:val="30"/>
          <w:szCs w:val="30"/>
        </w:rPr>
        <w:t>2019年11月22日在</w:t>
      </w:r>
      <w:r>
        <w:rPr>
          <w:rFonts w:ascii="楷体" w:eastAsia="楷体" w:hAnsi="楷体" w:hint="eastAsia"/>
          <w:bCs/>
          <w:spacing w:val="-20"/>
          <w:kern w:val="0"/>
          <w:sz w:val="30"/>
          <w:szCs w:val="30"/>
        </w:rPr>
        <w:t>梅南镇第十六届人民代表大会第七次会议上）</w:t>
      </w:r>
    </w:p>
    <w:p w:rsidR="00007D57" w:rsidRDefault="00AE4CBD">
      <w:pPr>
        <w:spacing w:line="560" w:lineRule="exact"/>
        <w:jc w:val="center"/>
        <w:rPr>
          <w:rFonts w:ascii="楷体" w:eastAsia="楷体" w:hAnsi="楷体"/>
          <w:bCs/>
          <w:spacing w:val="-20"/>
          <w:kern w:val="0"/>
          <w:sz w:val="30"/>
          <w:szCs w:val="30"/>
        </w:rPr>
      </w:pPr>
      <w:r>
        <w:rPr>
          <w:rFonts w:ascii="楷体" w:eastAsia="楷体" w:hAnsi="楷体" w:hint="eastAsia"/>
          <w:bCs/>
          <w:spacing w:val="-20"/>
          <w:kern w:val="0"/>
          <w:sz w:val="30"/>
          <w:szCs w:val="30"/>
        </w:rPr>
        <w:t>梅州市梅南镇人民政府 党委委员、副镇长 杨耀雄</w:t>
      </w:r>
    </w:p>
    <w:p w:rsidR="00007D57" w:rsidRDefault="00007D57">
      <w:pPr>
        <w:widowControl/>
        <w:spacing w:line="560" w:lineRule="exact"/>
        <w:jc w:val="left"/>
        <w:rPr>
          <w:rFonts w:ascii="文星仿宋" w:eastAsia="文星仿宋" w:hAnsi="宋体" w:cs="宋体"/>
          <w:kern w:val="0"/>
          <w:szCs w:val="32"/>
        </w:rPr>
      </w:pPr>
    </w:p>
    <w:p w:rsidR="00007D57" w:rsidRDefault="00AE4CBD">
      <w:pPr>
        <w:widowControl/>
        <w:spacing w:line="560" w:lineRule="exact"/>
        <w:jc w:val="left"/>
        <w:rPr>
          <w:rFonts w:ascii="仿宋_GB2312" w:eastAsia="仿宋_GB2312" w:hAnsi="宋体" w:cs="宋体"/>
          <w:kern w:val="0"/>
          <w:szCs w:val="32"/>
        </w:rPr>
      </w:pPr>
      <w:r>
        <w:rPr>
          <w:rFonts w:ascii="仿宋_GB2312" w:eastAsia="仿宋_GB2312" w:hAnsi="宋体" w:cs="宋体" w:hint="eastAsia"/>
          <w:kern w:val="0"/>
          <w:szCs w:val="32"/>
        </w:rPr>
        <w:t>各位代表、同志们：</w:t>
      </w:r>
    </w:p>
    <w:p w:rsidR="00007D57" w:rsidRDefault="00AE4CBD">
      <w:pPr>
        <w:spacing w:line="560" w:lineRule="exact"/>
        <w:ind w:firstLineChars="200" w:firstLine="632"/>
        <w:rPr>
          <w:rFonts w:ascii="仿宋_GB2312" w:eastAsia="仿宋_GB2312" w:hAnsi="宋体" w:cs="宋体"/>
          <w:kern w:val="0"/>
          <w:szCs w:val="32"/>
        </w:rPr>
      </w:pPr>
      <w:r>
        <w:rPr>
          <w:rFonts w:ascii="仿宋_GB2312" w:eastAsia="仿宋_GB2312" w:hAnsi="宋体" w:cs="宋体" w:hint="eastAsia"/>
          <w:kern w:val="0"/>
          <w:szCs w:val="32"/>
        </w:rPr>
        <w:t>现在，我代表梅南镇人民政府向大会作政府工作报告，请</w:t>
      </w:r>
      <w:proofErr w:type="gramStart"/>
      <w:r>
        <w:rPr>
          <w:rFonts w:ascii="仿宋_GB2312" w:eastAsia="仿宋_GB2312" w:hAnsi="宋体" w:cs="宋体" w:hint="eastAsia"/>
          <w:kern w:val="0"/>
          <w:szCs w:val="32"/>
        </w:rPr>
        <w:t>予审</w:t>
      </w:r>
      <w:proofErr w:type="gramEnd"/>
      <w:r>
        <w:rPr>
          <w:rFonts w:ascii="仿宋_GB2312" w:eastAsia="仿宋_GB2312" w:hAnsi="宋体" w:cs="宋体" w:hint="eastAsia"/>
          <w:kern w:val="0"/>
          <w:szCs w:val="32"/>
        </w:rPr>
        <w:t>议，并请列席人员提出意见。</w:t>
      </w:r>
    </w:p>
    <w:p w:rsidR="00007D57" w:rsidRDefault="00007D57">
      <w:pPr>
        <w:spacing w:line="560" w:lineRule="exact"/>
        <w:ind w:firstLineChars="200" w:firstLine="632"/>
        <w:rPr>
          <w:rFonts w:ascii="仿宋_GB2312" w:eastAsia="仿宋_GB2312" w:hAnsi="宋体" w:cs="宋体"/>
          <w:kern w:val="0"/>
          <w:szCs w:val="32"/>
        </w:rPr>
      </w:pPr>
    </w:p>
    <w:p w:rsidR="00007D57" w:rsidRDefault="00AE4CBD">
      <w:pPr>
        <w:spacing w:line="56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2019年工作回顾</w:t>
      </w:r>
    </w:p>
    <w:p w:rsidR="00007D57" w:rsidRDefault="00007D57">
      <w:pPr>
        <w:spacing w:line="560" w:lineRule="exact"/>
        <w:jc w:val="center"/>
        <w:rPr>
          <w:rFonts w:ascii="文星标宋" w:eastAsia="文星标宋"/>
          <w:sz w:val="44"/>
          <w:szCs w:val="44"/>
        </w:rPr>
      </w:pPr>
    </w:p>
    <w:p w:rsidR="00007D57" w:rsidRDefault="00AE4CBD">
      <w:pPr>
        <w:spacing w:line="560" w:lineRule="exact"/>
        <w:ind w:firstLineChars="200" w:firstLine="632"/>
        <w:rPr>
          <w:rFonts w:ascii="仿宋_GB2312" w:eastAsia="仿宋_GB2312" w:hAnsi="文星仿宋" w:cs="文星仿宋"/>
          <w:szCs w:val="32"/>
        </w:rPr>
      </w:pPr>
      <w:r>
        <w:rPr>
          <w:rFonts w:ascii="仿宋_GB2312" w:eastAsia="仿宋_GB2312" w:hAnsi="文星仿宋" w:cs="文星仿宋" w:hint="eastAsia"/>
          <w:szCs w:val="32"/>
        </w:rPr>
        <w:t>2019年是新中国成立70周年，是决胜全面建成小康社会的关键之年，也是我镇提振精气神、迈向新征程的重要一年。</w:t>
      </w:r>
      <w:r w:rsidR="004421EE">
        <w:rPr>
          <w:rFonts w:ascii="仿宋_GB2312" w:eastAsia="仿宋_GB2312" w:hAnsi="文星仿宋" w:cs="文星仿宋" w:hint="eastAsia"/>
          <w:szCs w:val="32"/>
        </w:rPr>
        <w:t>今</w:t>
      </w:r>
      <w:r>
        <w:rPr>
          <w:rFonts w:ascii="仿宋_GB2312" w:eastAsia="仿宋_GB2312" w:hAnsi="文星仿宋" w:cs="文星仿宋" w:hint="eastAsia"/>
          <w:szCs w:val="32"/>
        </w:rPr>
        <w:t>年</w:t>
      </w:r>
      <w:r w:rsidR="004421EE">
        <w:rPr>
          <w:rFonts w:ascii="仿宋_GB2312" w:eastAsia="仿宋_GB2312" w:hAnsi="文星仿宋" w:cs="文星仿宋" w:hint="eastAsia"/>
          <w:szCs w:val="32"/>
        </w:rPr>
        <w:t>以来</w:t>
      </w:r>
      <w:r>
        <w:rPr>
          <w:rFonts w:ascii="仿宋_GB2312" w:eastAsia="仿宋_GB2312" w:hAnsi="文星仿宋" w:cs="文星仿宋" w:hint="eastAsia"/>
          <w:szCs w:val="32"/>
        </w:rPr>
        <w:t>，我镇坚持以习近平新时代中国特色社会主义思想为指导，深入学习贯彻党的十九大和十九届二中、三中、四中全会精神和习近平总书记重要讲话精神，在区委、区政府和镇党委的坚强领导下，在镇人大的监督支持下，1-10月份，镇级税收收入实现2492.88万元，规模以上工业总产值3.4495亿元。我镇围绕 “铭记光辉历史、传承红色基因、挖掘红色资源、建设红色家园”的工作思路，以建设“粤东北井冈山</w:t>
      </w:r>
      <w:r>
        <w:rPr>
          <w:rFonts w:ascii="仿宋_GB2312" w:eastAsia="仿宋_GB2312" w:hAnsi="文星仿宋" w:cs="文星仿宋"/>
          <w:szCs w:val="32"/>
        </w:rPr>
        <w:t>”</w:t>
      </w:r>
      <w:r>
        <w:rPr>
          <w:rFonts w:ascii="仿宋_GB2312" w:eastAsia="仿宋_GB2312" w:hAnsi="文星仿宋" w:cs="文星仿宋" w:hint="eastAsia"/>
          <w:szCs w:val="32"/>
        </w:rPr>
        <w:t>为目标，</w:t>
      </w:r>
      <w:r>
        <w:rPr>
          <w:rFonts w:ascii="仿宋_GB2312" w:eastAsia="仿宋_GB2312" w:hAnsi="仿宋_GB2312" w:cs="仿宋_GB2312" w:hint="eastAsia"/>
          <w:color w:val="000000"/>
          <w:szCs w:val="32"/>
        </w:rPr>
        <w:t>形成九龙片红色率先、南顺片绿色发展、</w:t>
      </w:r>
      <w:proofErr w:type="gramStart"/>
      <w:r>
        <w:rPr>
          <w:rFonts w:ascii="仿宋_GB2312" w:eastAsia="仿宋_GB2312" w:hAnsi="仿宋_GB2312" w:cs="仿宋_GB2312" w:hint="eastAsia"/>
          <w:color w:val="000000"/>
          <w:szCs w:val="32"/>
        </w:rPr>
        <w:t>轩坑片</w:t>
      </w:r>
      <w:proofErr w:type="gramEnd"/>
      <w:r>
        <w:rPr>
          <w:rFonts w:ascii="仿宋_GB2312" w:eastAsia="仿宋_GB2312" w:hAnsi="仿宋_GB2312" w:cs="仿宋_GB2312" w:hint="eastAsia"/>
          <w:color w:val="000000"/>
          <w:szCs w:val="32"/>
        </w:rPr>
        <w:t>金色振兴发展格局，</w:t>
      </w:r>
      <w:r>
        <w:rPr>
          <w:rFonts w:ascii="仿宋_GB2312" w:eastAsia="仿宋_GB2312" w:hAnsi="文星仿宋" w:cs="文星仿宋" w:hint="eastAsia"/>
          <w:szCs w:val="32"/>
        </w:rPr>
        <w:t>抓好</w:t>
      </w:r>
      <w:r>
        <w:rPr>
          <w:rFonts w:ascii="仿宋_GB2312" w:eastAsia="仿宋_GB2312" w:hAnsi="宋体" w:cs="仿宋_GB2312"/>
          <w:szCs w:val="32"/>
          <w:shd w:val="clear" w:color="auto" w:fill="FFFFFF"/>
        </w:rPr>
        <w:t>民生实事</w:t>
      </w:r>
      <w:r>
        <w:rPr>
          <w:rFonts w:ascii="仿宋_GB2312" w:eastAsia="仿宋_GB2312" w:hAnsi="宋体" w:cs="仿宋_GB2312" w:hint="eastAsia"/>
          <w:szCs w:val="32"/>
          <w:shd w:val="clear" w:color="auto" w:fill="FFFFFF"/>
        </w:rPr>
        <w:t>、“三色”融合发展布局</w:t>
      </w:r>
      <w:r>
        <w:rPr>
          <w:rFonts w:ascii="仿宋_GB2312" w:eastAsia="仿宋_GB2312" w:hAnsi="宋体" w:cs="仿宋_GB2312"/>
          <w:szCs w:val="32"/>
          <w:shd w:val="clear" w:color="auto" w:fill="FFFFFF"/>
        </w:rPr>
        <w:t>等重点工作，各项事业取得新成效、迈上新台阶。</w:t>
      </w:r>
    </w:p>
    <w:p w:rsidR="00007D57" w:rsidRDefault="00AE4CBD">
      <w:pPr>
        <w:spacing w:line="560" w:lineRule="exact"/>
        <w:ind w:firstLineChars="200" w:firstLine="632"/>
        <w:rPr>
          <w:rFonts w:ascii="仿宋_GB2312" w:eastAsia="仿宋_GB2312" w:hAnsi="仿宋" w:cs="宋体"/>
          <w:kern w:val="0"/>
          <w:szCs w:val="32"/>
        </w:rPr>
      </w:pPr>
      <w:r>
        <w:rPr>
          <w:rFonts w:ascii="仿宋_GB2312" w:eastAsia="仿宋_GB2312" w:hAnsi="仿宋" w:cs="宋体" w:hint="eastAsia"/>
          <w:kern w:val="0"/>
          <w:szCs w:val="32"/>
        </w:rPr>
        <w:t>今年以来，我镇主要取得“五个持续”的成效：</w:t>
      </w:r>
    </w:p>
    <w:p w:rsidR="00007D57" w:rsidRDefault="00AE4CBD">
      <w:pPr>
        <w:pStyle w:val="a6"/>
        <w:spacing w:before="0" w:beforeAutospacing="0" w:after="0" w:afterAutospacing="0" w:line="560" w:lineRule="exact"/>
        <w:ind w:firstLineChars="200" w:firstLine="632"/>
        <w:rPr>
          <w:rFonts w:ascii="黑体" w:eastAsia="黑体" w:hAnsi="黑体"/>
          <w:szCs w:val="32"/>
        </w:rPr>
      </w:pPr>
      <w:r>
        <w:rPr>
          <w:rFonts w:ascii="黑体" w:eastAsia="黑体" w:hAnsi="黑体" w:hint="eastAsia"/>
          <w:szCs w:val="32"/>
        </w:rPr>
        <w:lastRenderedPageBreak/>
        <w:t>一、特色产业持续发展，经济水平稳中提升</w:t>
      </w:r>
    </w:p>
    <w:p w:rsidR="00007D57" w:rsidRDefault="00AE4CBD">
      <w:pPr>
        <w:spacing w:line="560" w:lineRule="exact"/>
        <w:ind w:firstLineChars="200" w:firstLine="632"/>
        <w:rPr>
          <w:rFonts w:ascii="仿宋_GB2312" w:eastAsia="仿宋_GB2312"/>
          <w:szCs w:val="32"/>
        </w:rPr>
      </w:pPr>
      <w:r>
        <w:rPr>
          <w:rFonts w:ascii="仿宋_GB2312" w:eastAsia="仿宋_GB2312" w:hint="eastAsia"/>
          <w:szCs w:val="32"/>
        </w:rPr>
        <w:t>立足自身交通区域优势，以红色资源、绿色产业为抓手，</w:t>
      </w:r>
      <w:r>
        <w:rPr>
          <w:rFonts w:ascii="仿宋_GB2312" w:eastAsia="仿宋_GB2312" w:hAnsi="仿宋_GB2312" w:cs="仿宋_GB2312" w:hint="eastAsia"/>
          <w:szCs w:val="32"/>
        </w:rPr>
        <w:t>推进“三色”融合发展布局，</w:t>
      </w:r>
      <w:r>
        <w:rPr>
          <w:rFonts w:ascii="仿宋_GB2312" w:eastAsia="仿宋_GB2312" w:hint="eastAsia"/>
          <w:szCs w:val="32"/>
        </w:rPr>
        <w:t>带动全镇乡村产业实现协调持续健康发展，激发经济发展动力。</w:t>
      </w:r>
    </w:p>
    <w:p w:rsidR="00007D57" w:rsidRDefault="00AE4CBD" w:rsidP="00AE4CBD">
      <w:pPr>
        <w:spacing w:line="560" w:lineRule="exact"/>
        <w:ind w:firstLineChars="200" w:firstLine="634"/>
        <w:rPr>
          <w:rFonts w:ascii="仿宋_GB2312" w:eastAsia="仿宋_GB2312" w:hAnsi="仿宋_GB2312" w:cs="仿宋_GB2312"/>
          <w:color w:val="C00000"/>
          <w:szCs w:val="32"/>
        </w:rPr>
      </w:pPr>
      <w:r>
        <w:rPr>
          <w:rFonts w:ascii="楷体" w:eastAsia="楷体" w:hAnsi="楷体" w:cs="仿宋_GB2312" w:hint="eastAsia"/>
          <w:b/>
          <w:bCs/>
          <w:szCs w:val="32"/>
        </w:rPr>
        <w:t>（一）</w:t>
      </w:r>
      <w:r>
        <w:rPr>
          <w:rFonts w:ascii="楷体" w:eastAsia="楷体" w:hAnsi="楷体" w:cs="仿宋_GB2312" w:hint="eastAsia"/>
          <w:b/>
          <w:szCs w:val="32"/>
        </w:rPr>
        <w:t>红色文化资源凸显。</w:t>
      </w:r>
      <w:r>
        <w:rPr>
          <w:rFonts w:ascii="仿宋_GB2312" w:eastAsia="仿宋_GB2312" w:hAnsi="仿宋_GB2312" w:cs="仿宋_GB2312" w:hint="eastAsia"/>
          <w:szCs w:val="32"/>
        </w:rPr>
        <w:t>深入挖掘传承红色基因,弘扬红色文化，建设水美村基层党建示范村、精准扶贫示范村和</w:t>
      </w:r>
      <w:proofErr w:type="gramStart"/>
      <w:r>
        <w:rPr>
          <w:rFonts w:ascii="仿宋_GB2312" w:eastAsia="仿宋_GB2312" w:hAnsi="仿宋_GB2312" w:cs="仿宋_GB2312" w:hint="eastAsia"/>
          <w:szCs w:val="32"/>
        </w:rPr>
        <w:t>红色党建</w:t>
      </w:r>
      <w:proofErr w:type="gramEnd"/>
      <w:r>
        <w:rPr>
          <w:rFonts w:ascii="仿宋_GB2312" w:eastAsia="仿宋_GB2312" w:hAnsi="仿宋_GB2312" w:cs="仿宋_GB2312" w:hint="eastAsia"/>
          <w:szCs w:val="32"/>
        </w:rPr>
        <w:t>教育示范区，打造聚党性教育、爱国教育、国防教育为一体红色教育基地，统筹党建经费、新农村建设等资金5060万元，推进3类15项的建设，围绕九龙嶂革命纪念馆、水美村红军军事文化纪念园（九龙</w:t>
      </w:r>
      <w:proofErr w:type="gramStart"/>
      <w:r>
        <w:rPr>
          <w:rFonts w:ascii="仿宋_GB2312" w:eastAsia="仿宋_GB2312" w:hAnsi="仿宋_GB2312" w:cs="仿宋_GB2312" w:hint="eastAsia"/>
          <w:szCs w:val="32"/>
        </w:rPr>
        <w:t>嶂</w:t>
      </w:r>
      <w:proofErr w:type="gramEnd"/>
      <w:r>
        <w:rPr>
          <w:rFonts w:ascii="仿宋_GB2312" w:eastAsia="仿宋_GB2312" w:hAnsi="仿宋_GB2312" w:cs="仿宋_GB2312" w:hint="eastAsia"/>
          <w:szCs w:val="32"/>
        </w:rPr>
        <w:t>红军烈士纪念碑、星拱楼、国防教育基地、红色干部培训学校）、龙文公学 “三点一轴”红色资源活化利用布局。现15项已</w:t>
      </w:r>
      <w:r w:rsidR="004421EE">
        <w:rPr>
          <w:rFonts w:ascii="仿宋_GB2312" w:eastAsia="仿宋_GB2312" w:hAnsi="仿宋_GB2312" w:cs="仿宋_GB2312" w:hint="eastAsia"/>
          <w:szCs w:val="32"/>
        </w:rPr>
        <w:t>全面竣工投入使用</w:t>
      </w:r>
      <w:r>
        <w:rPr>
          <w:rFonts w:ascii="仿宋_GB2312" w:eastAsia="仿宋_GB2312" w:hAnsi="仿宋_GB2312" w:cs="仿宋_GB2312" w:hint="eastAsia"/>
          <w:szCs w:val="32"/>
        </w:rPr>
        <w:t>，扩宽了国道G206至水美、梅南林场的道路，提升布展了星拱楼，龙文公学打建成梅县区党史、新中国史展馆，筹划</w:t>
      </w:r>
      <w:proofErr w:type="gramStart"/>
      <w:r>
        <w:rPr>
          <w:rFonts w:ascii="仿宋_GB2312" w:eastAsia="仿宋_GB2312" w:hAnsi="仿宋_GB2312" w:cs="仿宋_GB2312" w:hint="eastAsia"/>
          <w:szCs w:val="32"/>
        </w:rPr>
        <w:t>建设轩坑渡口</w:t>
      </w:r>
      <w:proofErr w:type="gramEnd"/>
      <w:r>
        <w:rPr>
          <w:rFonts w:ascii="仿宋_GB2312" w:eastAsia="仿宋_GB2312" w:hAnsi="仿宋_GB2312" w:cs="仿宋_GB2312" w:hint="eastAsia"/>
          <w:szCs w:val="32"/>
        </w:rPr>
        <w:t>公园和水美、</w:t>
      </w:r>
      <w:proofErr w:type="gramStart"/>
      <w:r>
        <w:rPr>
          <w:rFonts w:ascii="仿宋_GB2312" w:eastAsia="仿宋_GB2312" w:hAnsi="仿宋_GB2312" w:cs="仿宋_GB2312" w:hint="eastAsia"/>
          <w:szCs w:val="32"/>
        </w:rPr>
        <w:t>轩坑红军绿</w:t>
      </w:r>
      <w:proofErr w:type="gramEnd"/>
      <w:r>
        <w:rPr>
          <w:rFonts w:ascii="仿宋_GB2312" w:eastAsia="仿宋_GB2312" w:hAnsi="仿宋_GB2312" w:cs="仿宋_GB2312" w:hint="eastAsia"/>
          <w:szCs w:val="32"/>
        </w:rPr>
        <w:t>道，</w:t>
      </w:r>
      <w:r>
        <w:rPr>
          <w:rFonts w:ascii="仿宋_GB2312" w:eastAsia="仿宋_GB2312" w:hAnsi="仿宋_GB2312" w:cs="仿宋_GB2312" w:hint="eastAsia"/>
          <w:color w:val="000000"/>
          <w:szCs w:val="32"/>
        </w:rPr>
        <w:t>立项招标国防教育基地建设，举办“行走粤东井冈</w:t>
      </w:r>
      <w:r>
        <w:rPr>
          <w:rFonts w:ascii="宋体" w:hAnsi="宋体" w:cs="宋体" w:hint="eastAsia"/>
          <w:color w:val="000000"/>
          <w:szCs w:val="32"/>
        </w:rPr>
        <w:t>•</w:t>
      </w:r>
      <w:r>
        <w:rPr>
          <w:rFonts w:ascii="仿宋_GB2312" w:eastAsia="仿宋_GB2312" w:hAnsi="仿宋_GB2312" w:cs="仿宋_GB2312" w:hint="eastAsia"/>
          <w:color w:val="000000"/>
          <w:szCs w:val="32"/>
        </w:rPr>
        <w:t>重温红色足迹”梅州创建国家森林城市山野30公路徒步活动，进一步宣传红色文化，传承红色基因。</w:t>
      </w:r>
    </w:p>
    <w:p w:rsidR="00007D57" w:rsidRDefault="00AE4CBD" w:rsidP="00AE4CBD">
      <w:pPr>
        <w:spacing w:line="560" w:lineRule="exact"/>
        <w:ind w:firstLineChars="200" w:firstLine="634"/>
        <w:rPr>
          <w:rFonts w:ascii="仿宋_GB2312" w:eastAsia="仿宋_GB2312" w:hAnsi="仿宋_GB2312" w:cs="仿宋_GB2312"/>
          <w:color w:val="000000"/>
          <w:szCs w:val="32"/>
        </w:rPr>
      </w:pPr>
      <w:r>
        <w:rPr>
          <w:rFonts w:ascii="楷体" w:eastAsia="楷体" w:hAnsi="楷体" w:cs="仿宋_GB2312" w:hint="eastAsia"/>
          <w:b/>
          <w:bCs/>
          <w:color w:val="000000"/>
          <w:szCs w:val="32"/>
        </w:rPr>
        <w:t>（二）</w:t>
      </w:r>
      <w:r>
        <w:rPr>
          <w:rFonts w:ascii="楷体" w:eastAsia="楷体" w:hAnsi="楷体" w:cs="仿宋_GB2312" w:hint="eastAsia"/>
          <w:b/>
          <w:color w:val="000000"/>
          <w:szCs w:val="32"/>
        </w:rPr>
        <w:t>农业龙头带动效益。</w:t>
      </w:r>
      <w:r>
        <w:rPr>
          <w:rFonts w:ascii="仿宋_GB2312" w:eastAsia="仿宋_GB2312" w:hAnsi="仿宋_GB2312" w:cs="仿宋_GB2312" w:hint="eastAsia"/>
          <w:color w:val="000000"/>
          <w:szCs w:val="32"/>
        </w:rPr>
        <w:t>以市场为导向，以经济效</w:t>
      </w:r>
      <w:r>
        <w:rPr>
          <w:rFonts w:ascii="仿宋_GB2312" w:eastAsia="仿宋_GB2312" w:hAnsi="仿宋_GB2312" w:cs="仿宋_GB2312" w:hint="eastAsia"/>
          <w:kern w:val="0"/>
          <w:szCs w:val="32"/>
        </w:rPr>
        <w:t>益为中心，积极培育主导产业，以产业带动乡村振兴发展，激活发展动力。</w:t>
      </w:r>
      <w:r>
        <w:rPr>
          <w:rFonts w:ascii="仿宋_GB2312" w:eastAsia="仿宋_GB2312" w:hAnsi="仿宋_GB2312" w:cs="仿宋_GB2312" w:hint="eastAsia"/>
          <w:b/>
          <w:kern w:val="0"/>
          <w:szCs w:val="32"/>
        </w:rPr>
        <w:t>一是</w:t>
      </w:r>
      <w:r>
        <w:rPr>
          <w:rFonts w:ascii="仿宋_GB2312" w:eastAsia="仿宋_GB2312" w:hAnsi="仿宋_GB2312" w:cs="仿宋_GB2312" w:hint="eastAsia"/>
          <w:color w:val="000000"/>
          <w:szCs w:val="32"/>
        </w:rPr>
        <w:t>引进广</w:t>
      </w:r>
      <w:proofErr w:type="gramStart"/>
      <w:r>
        <w:rPr>
          <w:rFonts w:ascii="仿宋_GB2312" w:eastAsia="仿宋_GB2312" w:hAnsi="仿宋_GB2312" w:cs="仿宋_GB2312" w:hint="eastAsia"/>
          <w:color w:val="000000"/>
          <w:szCs w:val="32"/>
        </w:rPr>
        <w:t>顺海食品</w:t>
      </w:r>
      <w:proofErr w:type="gramEnd"/>
      <w:r>
        <w:rPr>
          <w:rFonts w:ascii="仿宋_GB2312" w:eastAsia="仿宋_GB2312" w:hAnsi="仿宋_GB2312" w:cs="仿宋_GB2312" w:hint="eastAsia"/>
          <w:color w:val="000000"/>
          <w:szCs w:val="32"/>
        </w:rPr>
        <w:t>有限公司发展生态养牛，以</w:t>
      </w:r>
      <w:r>
        <w:rPr>
          <w:rFonts w:ascii="仿宋_GB2312" w:eastAsia="仿宋_GB2312" w:hAnsi="仿宋_GB2312" w:cs="仿宋_GB2312" w:hint="eastAsia"/>
          <w:kern w:val="0"/>
          <w:szCs w:val="32"/>
        </w:rPr>
        <w:t>安格斯纯种牛养殖场为中心，</w:t>
      </w:r>
      <w:r>
        <w:rPr>
          <w:rFonts w:ascii="仿宋_GB2312" w:eastAsia="仿宋_GB2312" w:hAnsi="仿宋_GB2312" w:cs="仿宋_GB2312" w:hint="eastAsia"/>
          <w:color w:val="000000"/>
          <w:szCs w:val="32"/>
        </w:rPr>
        <w:t>建立上下游产业链生态农业，总投资规模5000万，养殖3000头牛，养殖场面积4.36万平方米。目前已投入资金</w:t>
      </w:r>
      <w:r>
        <w:rPr>
          <w:rFonts w:ascii="仿宋_GB2312" w:eastAsia="仿宋_GB2312" w:hAnsi="仿宋_GB2312" w:cs="仿宋_GB2312" w:hint="eastAsia"/>
          <w:szCs w:val="32"/>
        </w:rPr>
        <w:t>3000</w:t>
      </w:r>
      <w:r>
        <w:rPr>
          <w:rFonts w:ascii="仿宋_GB2312" w:eastAsia="仿宋_GB2312" w:hAnsi="仿宋_GB2312" w:cs="仿宋_GB2312" w:hint="eastAsia"/>
          <w:color w:val="000000"/>
          <w:szCs w:val="32"/>
        </w:rPr>
        <w:t>多万元完成了租山、填方、搭三座牛舍、种植牧草、购进</w:t>
      </w:r>
      <w:r>
        <w:rPr>
          <w:rFonts w:ascii="仿宋_GB2312" w:eastAsia="仿宋_GB2312" w:hAnsi="仿宋_GB2312" w:cs="仿宋_GB2312" w:hint="eastAsia"/>
          <w:color w:val="000000"/>
          <w:szCs w:val="32"/>
        </w:rPr>
        <w:lastRenderedPageBreak/>
        <w:t>500头种牛等前期工作。</w:t>
      </w:r>
      <w:r>
        <w:rPr>
          <w:rFonts w:ascii="仿宋_GB2312" w:eastAsia="仿宋_GB2312" w:hAnsi="仿宋_GB2312" w:cs="仿宋_GB2312" w:hint="eastAsia"/>
          <w:b/>
          <w:color w:val="000000"/>
          <w:szCs w:val="32"/>
        </w:rPr>
        <w:t>二是</w:t>
      </w:r>
      <w:r>
        <w:rPr>
          <w:rFonts w:ascii="仿宋_GB2312" w:eastAsia="仿宋_GB2312" w:hAnsi="仿宋_GB2312" w:cs="仿宋_GB2312" w:hint="eastAsia"/>
          <w:color w:val="000000"/>
          <w:szCs w:val="32"/>
        </w:rPr>
        <w:t>助推梅州市龙市观赏鱼养殖基地建设，以观赏鱼养殖为中心，打造养殖与休闲观光体验为一体产业链，总投资规模6000万元，目前已投入</w:t>
      </w:r>
      <w:r>
        <w:rPr>
          <w:rFonts w:ascii="仿宋_GB2312" w:eastAsia="仿宋_GB2312" w:hAnsi="仿宋_GB2312" w:cs="仿宋_GB2312" w:hint="eastAsia"/>
          <w:szCs w:val="32"/>
        </w:rPr>
        <w:t>3000</w:t>
      </w:r>
      <w:r>
        <w:rPr>
          <w:rFonts w:ascii="仿宋_GB2312" w:eastAsia="仿宋_GB2312" w:hAnsi="仿宋_GB2312" w:cs="仿宋_GB2312" w:hint="eastAsia"/>
          <w:color w:val="000000"/>
          <w:szCs w:val="32"/>
        </w:rPr>
        <w:t>万元，兴建养殖房5000平方米、电商交易中心、培育1000多条50多个品种的生态观赏鱼，年产值达</w:t>
      </w:r>
      <w:r>
        <w:rPr>
          <w:rFonts w:ascii="仿宋_GB2312" w:eastAsia="仿宋_GB2312" w:hAnsi="仿宋_GB2312" w:cs="仿宋_GB2312" w:hint="eastAsia"/>
          <w:szCs w:val="32"/>
        </w:rPr>
        <w:t>300</w:t>
      </w:r>
      <w:r>
        <w:rPr>
          <w:rFonts w:ascii="仿宋_GB2312" w:eastAsia="仿宋_GB2312" w:hAnsi="仿宋_GB2312" w:cs="仿宋_GB2312" w:hint="eastAsia"/>
          <w:color w:val="000000"/>
          <w:szCs w:val="32"/>
        </w:rPr>
        <w:t>万元。</w:t>
      </w:r>
    </w:p>
    <w:p w:rsidR="00007D57" w:rsidRDefault="00AE4CBD" w:rsidP="00AE4CBD">
      <w:pPr>
        <w:spacing w:line="560" w:lineRule="exact"/>
        <w:ind w:firstLineChars="200" w:firstLine="634"/>
        <w:rPr>
          <w:rFonts w:ascii="仿宋_GB2312" w:eastAsia="仿宋_GB2312" w:hAnsi="仿宋_GB2312" w:cs="仿宋_GB2312"/>
          <w:color w:val="000000"/>
          <w:szCs w:val="32"/>
        </w:rPr>
      </w:pPr>
      <w:r>
        <w:rPr>
          <w:rFonts w:ascii="楷体" w:eastAsia="楷体" w:hAnsi="楷体" w:cs="仿宋_GB2312" w:hint="eastAsia"/>
          <w:b/>
          <w:color w:val="000000"/>
          <w:szCs w:val="32"/>
        </w:rPr>
        <w:t>（三）“一村一品”产业联动。</w:t>
      </w:r>
      <w:r>
        <w:rPr>
          <w:rFonts w:ascii="仿宋_GB2312" w:eastAsia="仿宋_GB2312" w:hAnsi="仿宋_GB2312" w:cs="仿宋_GB2312" w:hint="eastAsia"/>
          <w:szCs w:val="32"/>
        </w:rPr>
        <w:t>打响梅南茶品牌，以建设现代农业产业园和“一村一品”为契机，提升工艺做出品牌，推动产业规模化、标准化、品牌化生产。成立“梅南茶叶协会”，引进5家专业茶叶种植公司，</w:t>
      </w:r>
      <w:proofErr w:type="gramStart"/>
      <w:r>
        <w:rPr>
          <w:rFonts w:ascii="仿宋_GB2312" w:eastAsia="仿宋_GB2312" w:hAnsi="仿宋_GB2312" w:cs="仿宋_GB2312" w:hint="eastAsia"/>
          <w:szCs w:val="32"/>
        </w:rPr>
        <w:t>骏晖茶场</w:t>
      </w:r>
      <w:proofErr w:type="gramEnd"/>
      <w:r>
        <w:rPr>
          <w:rFonts w:ascii="仿宋_GB2312" w:eastAsia="仿宋_GB2312" w:hAnsi="仿宋_GB2312" w:cs="仿宋_GB2312" w:hint="eastAsia"/>
          <w:szCs w:val="32"/>
        </w:rPr>
        <w:t>和南龙</w:t>
      </w:r>
      <w:proofErr w:type="gramStart"/>
      <w:r>
        <w:rPr>
          <w:rFonts w:ascii="仿宋_GB2312" w:eastAsia="仿宋_GB2312" w:hAnsi="仿宋_GB2312" w:cs="仿宋_GB2312" w:hint="eastAsia"/>
          <w:szCs w:val="32"/>
        </w:rPr>
        <w:t>嶂</w:t>
      </w:r>
      <w:proofErr w:type="gramEnd"/>
      <w:r>
        <w:rPr>
          <w:rFonts w:ascii="仿宋_GB2312" w:eastAsia="仿宋_GB2312" w:hAnsi="仿宋_GB2312" w:cs="仿宋_GB2312" w:hint="eastAsia"/>
          <w:szCs w:val="32"/>
        </w:rPr>
        <w:t>茶场成功申报“一村一品 一镇</w:t>
      </w:r>
      <w:proofErr w:type="gramStart"/>
      <w:r>
        <w:rPr>
          <w:rFonts w:ascii="仿宋_GB2312" w:eastAsia="仿宋_GB2312" w:hAnsi="仿宋_GB2312" w:cs="仿宋_GB2312" w:hint="eastAsia"/>
          <w:szCs w:val="32"/>
        </w:rPr>
        <w:t>一</w:t>
      </w:r>
      <w:proofErr w:type="gramEnd"/>
      <w:r>
        <w:rPr>
          <w:rFonts w:ascii="仿宋_GB2312" w:eastAsia="仿宋_GB2312" w:hAnsi="仿宋_GB2312" w:cs="仿宋_GB2312" w:hint="eastAsia"/>
          <w:szCs w:val="32"/>
        </w:rPr>
        <w:t>业”项目奖励，持续申报国家地理产品标志，全镇茶叶种植面积达5000多亩，年产值3000多万元；擦亮“广东省蔬菜专业镇”品牌，大力引导有机肥无公害种高品质蔬菜，全镇蔬菜种植总面积2万多亩，4个蔬菜专业合作社，与</w:t>
      </w:r>
      <w:r>
        <w:rPr>
          <w:rFonts w:ascii="仿宋_GB2312" w:eastAsia="仿宋_GB2312" w:hAnsi="仿宋_GB2312" w:cs="仿宋_GB2312" w:hint="eastAsia"/>
          <w:color w:val="000000"/>
          <w:szCs w:val="32"/>
        </w:rPr>
        <w:t>4个蔬菜营销公司合作销售，6个蔬菜专业种植村，带动2000多人就业，年产值3000多万元；</w:t>
      </w:r>
    </w:p>
    <w:p w:rsidR="00007D57" w:rsidRDefault="00AE4CBD">
      <w:pPr>
        <w:numPr>
          <w:ilvl w:val="0"/>
          <w:numId w:val="1"/>
        </w:numPr>
        <w:spacing w:line="560" w:lineRule="exact"/>
        <w:ind w:firstLineChars="250" w:firstLine="790"/>
        <w:rPr>
          <w:rFonts w:ascii="黑体" w:eastAsia="黑体" w:hAnsi="黑体"/>
          <w:szCs w:val="32"/>
        </w:rPr>
      </w:pPr>
      <w:r>
        <w:rPr>
          <w:rFonts w:ascii="黑体" w:eastAsia="黑体" w:hAnsi="黑体" w:hint="eastAsia"/>
          <w:szCs w:val="32"/>
        </w:rPr>
        <w:t>城乡基础持续完善</w:t>
      </w:r>
      <w:r>
        <w:rPr>
          <w:rFonts w:ascii="黑体" w:eastAsia="黑体" w:hAnsi="黑体"/>
          <w:szCs w:val="32"/>
        </w:rPr>
        <w:t>，</w:t>
      </w:r>
      <w:r>
        <w:rPr>
          <w:rFonts w:ascii="黑体" w:eastAsia="黑体" w:hAnsi="黑体" w:hint="eastAsia"/>
          <w:szCs w:val="32"/>
        </w:rPr>
        <w:t>宜居品质稳步提高</w:t>
      </w:r>
    </w:p>
    <w:p w:rsidR="00007D57" w:rsidRDefault="00AE4CBD">
      <w:pPr>
        <w:pStyle w:val="a6"/>
        <w:shd w:val="clear" w:color="auto" w:fill="FFFFFF"/>
        <w:spacing w:before="0" w:beforeAutospacing="0" w:after="0" w:afterAutospacing="0" w:line="560" w:lineRule="exact"/>
        <w:ind w:firstLineChars="200" w:firstLine="632"/>
        <w:jc w:val="both"/>
        <w:rPr>
          <w:rFonts w:ascii="仿宋_GB2312" w:eastAsia="仿宋_GB2312" w:hAnsi="楷体"/>
          <w:szCs w:val="32"/>
        </w:rPr>
      </w:pPr>
      <w:r>
        <w:rPr>
          <w:rFonts w:ascii="仿宋_GB2312" w:eastAsia="仿宋_GB2312" w:hAnsi="仿宋_GB2312" w:cs="仿宋_GB2312" w:hint="eastAsia"/>
          <w:color w:val="000000"/>
          <w:kern w:val="2"/>
          <w:szCs w:val="32"/>
        </w:rPr>
        <w:t>建设项目建设为王理念，全力推进重点项目，加快乡村振兴，提升镇</w:t>
      </w:r>
      <w:proofErr w:type="gramStart"/>
      <w:r>
        <w:rPr>
          <w:rFonts w:ascii="仿宋_GB2312" w:eastAsia="仿宋_GB2312" w:hAnsi="仿宋_GB2312" w:cs="仿宋_GB2312" w:hint="eastAsia"/>
          <w:color w:val="000000"/>
          <w:kern w:val="2"/>
          <w:szCs w:val="32"/>
        </w:rPr>
        <w:t>村宜居宜业</w:t>
      </w:r>
      <w:proofErr w:type="gramEnd"/>
      <w:r>
        <w:rPr>
          <w:rFonts w:ascii="仿宋_GB2312" w:eastAsia="仿宋_GB2312" w:hAnsi="仿宋_GB2312" w:cs="仿宋_GB2312" w:hint="eastAsia"/>
          <w:color w:val="000000"/>
          <w:kern w:val="2"/>
          <w:szCs w:val="32"/>
        </w:rPr>
        <w:t>环境，让人民群众更有获得感。</w:t>
      </w:r>
      <w:r>
        <w:rPr>
          <w:rFonts w:ascii="仿宋_GB2312" w:eastAsia="仿宋_GB2312" w:hAnsi="仿宋_GB2312" w:cs="仿宋_GB2312" w:hint="eastAsia"/>
          <w:b/>
          <w:bCs/>
          <w:color w:val="000000"/>
          <w:kern w:val="2"/>
          <w:szCs w:val="32"/>
        </w:rPr>
        <w:t>一是</w:t>
      </w:r>
      <w:r>
        <w:rPr>
          <w:rFonts w:ascii="仿宋_GB2312" w:eastAsia="仿宋_GB2312" w:hAnsi="楷体" w:hint="eastAsia"/>
          <w:bCs/>
          <w:szCs w:val="32"/>
        </w:rPr>
        <w:t>稳步推进梅州政协连心桥建设。</w:t>
      </w:r>
      <w:r>
        <w:rPr>
          <w:rFonts w:ascii="仿宋_GB2312" w:eastAsia="仿宋_GB2312" w:hAnsi="仿宋_GB2312" w:cs="仿宋_GB2312" w:hint="eastAsia"/>
          <w:color w:val="000000"/>
          <w:szCs w:val="32"/>
        </w:rPr>
        <w:t>连心桥工程总造价约3300万元，中央、省补助2000万元，缺口资金由市政协负责发动委员筹集，</w:t>
      </w:r>
      <w:r>
        <w:rPr>
          <w:rFonts w:ascii="仿宋_GB2312" w:eastAsia="仿宋_GB2312" w:hAnsi="仿宋_GB2312" w:cs="仿宋_GB2312" w:hint="eastAsia"/>
          <w:color w:val="000000"/>
          <w:kern w:val="2"/>
          <w:szCs w:val="32"/>
        </w:rPr>
        <w:t>梅州政协连心桥建设长288米、宽12米，于6月19日招投标，已完成桥头14户附着物、1座凉亭、4座征收房屋</w:t>
      </w:r>
      <w:r w:rsidR="004421EE">
        <w:rPr>
          <w:rFonts w:ascii="仿宋_GB2312" w:eastAsia="仿宋_GB2312" w:hAnsi="仿宋_GB2312" w:cs="仿宋_GB2312" w:hint="eastAsia"/>
          <w:color w:val="000000"/>
          <w:kern w:val="2"/>
          <w:szCs w:val="32"/>
        </w:rPr>
        <w:t>征收</w:t>
      </w:r>
      <w:r>
        <w:rPr>
          <w:rFonts w:ascii="仿宋_GB2312" w:eastAsia="仿宋_GB2312" w:hAnsi="仿宋_GB2312" w:cs="仿宋_GB2312" w:hint="eastAsia"/>
          <w:color w:val="000000"/>
          <w:kern w:val="2"/>
          <w:szCs w:val="32"/>
        </w:rPr>
        <w:t>签约，施工便道、土围堰、18条桩基已建设完成，预计明年国庆前建成通车。</w:t>
      </w:r>
      <w:r>
        <w:rPr>
          <w:rFonts w:ascii="仿宋_GB2312" w:eastAsia="仿宋_GB2312" w:hAnsi="仿宋_GB2312" w:cs="仿宋_GB2312" w:hint="eastAsia"/>
          <w:b/>
          <w:bCs/>
          <w:color w:val="000000"/>
          <w:kern w:val="2"/>
          <w:szCs w:val="32"/>
        </w:rPr>
        <w:t>二是</w:t>
      </w:r>
      <w:r>
        <w:rPr>
          <w:rFonts w:ascii="仿宋_GB2312" w:eastAsia="仿宋_GB2312" w:hAnsi="仿宋_GB2312" w:cs="仿宋_GB2312" w:hint="eastAsia"/>
          <w:bCs/>
          <w:szCs w:val="32"/>
        </w:rPr>
        <w:lastRenderedPageBreak/>
        <w:t>扎实推进兴南新区建设。把红色旅游小镇的理念和旅游“吃、住、行、游、购、娱”六要素融入到圩镇开发建设中，兴南新区</w:t>
      </w:r>
      <w:proofErr w:type="gramStart"/>
      <w:r>
        <w:rPr>
          <w:rFonts w:ascii="仿宋_GB2312" w:eastAsia="仿宋_GB2312" w:hAnsi="仿宋_GB2312" w:cs="仿宋_GB2312" w:hint="eastAsia"/>
          <w:bCs/>
          <w:szCs w:val="32"/>
        </w:rPr>
        <w:t>打造商</w:t>
      </w:r>
      <w:proofErr w:type="gramEnd"/>
      <w:r>
        <w:rPr>
          <w:rFonts w:ascii="仿宋_GB2312" w:eastAsia="仿宋_GB2312" w:hAnsi="仿宋_GB2312" w:cs="仿宋_GB2312" w:hint="eastAsia"/>
          <w:bCs/>
          <w:szCs w:val="32"/>
        </w:rPr>
        <w:t>住一体综合新区，计划总建设6.5万平方米，土地规划400亩，总投资3亿元，累计投入1.5亿元，已完成供水和排水系统、填土等，在建主体建筑2万平方米，助力企业解决用地审批事项。</w:t>
      </w:r>
      <w:r>
        <w:rPr>
          <w:rFonts w:ascii="仿宋_GB2312" w:eastAsia="仿宋_GB2312" w:hAnsi="仿宋_GB2312" w:cs="仿宋_GB2312" w:hint="eastAsia"/>
          <w:b/>
          <w:bCs/>
          <w:color w:val="000000"/>
          <w:szCs w:val="32"/>
        </w:rPr>
        <w:t>三是</w:t>
      </w:r>
      <w:r>
        <w:rPr>
          <w:rFonts w:ascii="仿宋_GB2312" w:eastAsia="仿宋_GB2312" w:hAnsi="仿宋_GB2312" w:cs="仿宋_GB2312" w:hint="eastAsia"/>
          <w:color w:val="000000"/>
          <w:szCs w:val="32"/>
        </w:rPr>
        <w:t>大力推动圩镇整体提质。结合“创文”行动，规范圩镇文明停车，在辖区内206国道4.5公里圩镇沿线道路两旁划停车线并标示停放箭头，解决了多年来困扰圩镇居民车辆乱停乱放的问题；村村通自来水工作顺利推进,镇级自来水厂主体和管道铺设已完成95%；投入400多万元对G206国道8.63公里实施绿化亮化工程和平安视频监控系统，提升了圩镇整体外观环境；</w:t>
      </w:r>
      <w:r>
        <w:rPr>
          <w:rFonts w:ascii="仿宋_GB2312" w:eastAsia="仿宋_GB2312" w:hAnsi="仿宋_GB2312" w:cs="仿宋_GB2312" w:hint="eastAsia"/>
          <w:b/>
          <w:bCs/>
          <w:color w:val="000000"/>
          <w:szCs w:val="32"/>
        </w:rPr>
        <w:t>四是</w:t>
      </w:r>
      <w:r>
        <w:rPr>
          <w:rFonts w:ascii="仿宋_GB2312" w:eastAsia="仿宋_GB2312" w:hAnsi="仿宋_GB2312" w:cs="仿宋_GB2312" w:hint="eastAsia"/>
          <w:color w:val="000000"/>
          <w:szCs w:val="32"/>
        </w:rPr>
        <w:t>不断推进道路基础完善。按照村村通道路要求，不断加大对全镇范围道路基础完善，</w:t>
      </w:r>
      <w:r>
        <w:rPr>
          <w:rFonts w:ascii="仿宋_GB2312" w:eastAsia="仿宋_GB2312" w:hAnsi="楷体" w:hint="eastAsia"/>
          <w:szCs w:val="32"/>
        </w:rPr>
        <w:t>投入120多万元新建九里</w:t>
      </w:r>
      <w:proofErr w:type="gramStart"/>
      <w:r>
        <w:rPr>
          <w:rFonts w:ascii="仿宋_GB2312" w:eastAsia="仿宋_GB2312" w:hAnsi="楷体" w:hint="eastAsia"/>
          <w:szCs w:val="32"/>
        </w:rPr>
        <w:t>岌</w:t>
      </w:r>
      <w:proofErr w:type="gramEnd"/>
      <w:r>
        <w:rPr>
          <w:rFonts w:ascii="仿宋_GB2312" w:eastAsia="仿宋_GB2312" w:hAnsi="楷体" w:hint="eastAsia"/>
          <w:szCs w:val="32"/>
        </w:rPr>
        <w:t>连接红军路、新</w:t>
      </w:r>
      <w:proofErr w:type="gramStart"/>
      <w:r>
        <w:rPr>
          <w:rFonts w:ascii="仿宋_GB2312" w:eastAsia="仿宋_GB2312" w:hAnsi="楷体" w:hint="eastAsia"/>
          <w:szCs w:val="32"/>
        </w:rPr>
        <w:t>塘村溪角</w:t>
      </w:r>
      <w:proofErr w:type="gramEnd"/>
      <w:r>
        <w:rPr>
          <w:rFonts w:ascii="仿宋_GB2312" w:eastAsia="仿宋_GB2312" w:hAnsi="楷体" w:hint="eastAsia"/>
          <w:szCs w:val="32"/>
        </w:rPr>
        <w:t>村民小组道路硬底化，投入200多万元对X949县级道路（新塘至上村段）进行升级改造，并投入50多万元对全镇镇域范围内“畅返不畅”乡村道路路面整治。</w:t>
      </w:r>
    </w:p>
    <w:p w:rsidR="00007D57" w:rsidRDefault="00AE4CBD">
      <w:pPr>
        <w:numPr>
          <w:ilvl w:val="0"/>
          <w:numId w:val="1"/>
        </w:numPr>
        <w:spacing w:line="560" w:lineRule="exact"/>
        <w:ind w:firstLineChars="250" w:firstLine="790"/>
        <w:rPr>
          <w:rFonts w:ascii="黑体" w:eastAsia="黑体" w:hAnsi="黑体" w:cs="宋体"/>
          <w:kern w:val="0"/>
          <w:szCs w:val="32"/>
        </w:rPr>
      </w:pPr>
      <w:r>
        <w:rPr>
          <w:rFonts w:ascii="黑体" w:eastAsia="黑体" w:hAnsi="黑体" w:hint="eastAsia"/>
          <w:szCs w:val="32"/>
        </w:rPr>
        <w:t>群众幸福持续提高，</w:t>
      </w:r>
      <w:r>
        <w:rPr>
          <w:rFonts w:ascii="黑体" w:eastAsia="黑体" w:hAnsi="黑体" w:cs="宋体" w:hint="eastAsia"/>
          <w:kern w:val="0"/>
          <w:szCs w:val="32"/>
        </w:rPr>
        <w:t>三大战役</w:t>
      </w:r>
      <w:r>
        <w:rPr>
          <w:rFonts w:ascii="黑体" w:eastAsia="黑体" w:hAnsi="黑体" w:hint="eastAsia"/>
          <w:szCs w:val="32"/>
        </w:rPr>
        <w:t>稳扎稳打</w:t>
      </w:r>
    </w:p>
    <w:p w:rsidR="00007D57" w:rsidRDefault="00AE4CBD" w:rsidP="00AE4CBD">
      <w:pPr>
        <w:numPr>
          <w:ilvl w:val="0"/>
          <w:numId w:val="2"/>
        </w:numPr>
        <w:shd w:val="clear" w:color="auto" w:fill="FFFFFF"/>
        <w:spacing w:line="560" w:lineRule="exact"/>
        <w:ind w:firstLineChars="200" w:firstLine="634"/>
        <w:rPr>
          <w:rFonts w:ascii="仿宋_GB2312" w:eastAsia="仿宋_GB2312" w:hAnsi="仿宋"/>
          <w:szCs w:val="32"/>
        </w:rPr>
      </w:pPr>
      <w:r>
        <w:rPr>
          <w:rFonts w:ascii="楷体" w:eastAsia="楷体" w:hAnsi="楷体" w:cs="仿宋_GB2312" w:hint="eastAsia"/>
          <w:b/>
          <w:color w:val="000000"/>
          <w:szCs w:val="32"/>
        </w:rPr>
        <w:t>打好精准扶贫脱贫攻坚战。</w:t>
      </w:r>
      <w:r>
        <w:rPr>
          <w:rFonts w:ascii="仿宋_GB2312" w:eastAsia="仿宋_GB2312" w:hint="eastAsia"/>
          <w:spacing w:val="-4"/>
          <w:szCs w:val="32"/>
        </w:rPr>
        <w:t>全镇有贫困户</w:t>
      </w:r>
      <w:r>
        <w:rPr>
          <w:rFonts w:ascii="仿宋_GB2312" w:eastAsia="仿宋_GB2312" w:hint="eastAsia"/>
          <w:spacing w:val="-6"/>
          <w:szCs w:val="32"/>
        </w:rPr>
        <w:t>378户、1066人，</w:t>
      </w:r>
      <w:r>
        <w:rPr>
          <w:rFonts w:ascii="仿宋_GB2312" w:eastAsia="仿宋_GB2312" w:hAnsi="仿宋_GB2312" w:cs="仿宋_GB2312" w:hint="eastAsia"/>
          <w:szCs w:val="32"/>
        </w:rPr>
        <w:t>2019年实现拟退出365户、1018人，未脱贫13户、48人，脱贫率达95%。</w:t>
      </w:r>
      <w:r>
        <w:rPr>
          <w:rFonts w:ascii="仿宋_GB2312" w:eastAsia="仿宋_GB2312" w:hint="eastAsia"/>
          <w:spacing w:val="-4"/>
          <w:szCs w:val="32"/>
        </w:rPr>
        <w:t>扶贫资金以改善农村人居环境、建设美丽乡村、增加农民收入为突破口，实施基础设施、富民产业、劳动力培训等项目，共投入扶贫</w:t>
      </w:r>
      <w:r>
        <w:rPr>
          <w:rFonts w:ascii="仿宋_GB2312" w:eastAsia="仿宋_GB2312" w:hAnsi="仿宋" w:cs="仿宋" w:hint="eastAsia"/>
          <w:szCs w:val="32"/>
        </w:rPr>
        <w:t>资金</w:t>
      </w:r>
      <w:r>
        <w:rPr>
          <w:rFonts w:ascii="仿宋_GB2312" w:eastAsia="仿宋_GB2312" w:hAnsi="仿宋_GB2312" w:cs="仿宋_GB2312" w:hint="eastAsia"/>
          <w:szCs w:val="32"/>
        </w:rPr>
        <w:t>2105</w:t>
      </w:r>
      <w:r>
        <w:rPr>
          <w:rFonts w:ascii="仿宋_GB2312" w:eastAsia="仿宋_GB2312" w:hAnsi="仿宋" w:cs="仿宋" w:hint="eastAsia"/>
          <w:szCs w:val="32"/>
        </w:rPr>
        <w:t>万元，资金使用率达98%。</w:t>
      </w:r>
      <w:r>
        <w:rPr>
          <w:rFonts w:ascii="仿宋_GB2312" w:eastAsia="仿宋_GB2312" w:hAnsi="仿宋_GB2312" w:cs="仿宋_GB2312" w:hint="eastAsia"/>
          <w:szCs w:val="32"/>
        </w:rPr>
        <w:t>通过实地调研，探索产业帮扶项目，形成“公司+合作社+贫困户”、“公司+</w:t>
      </w:r>
      <w:r>
        <w:rPr>
          <w:rFonts w:ascii="仿宋_GB2312" w:eastAsia="仿宋_GB2312" w:hAnsi="仿宋_GB2312" w:cs="仿宋_GB2312" w:hint="eastAsia"/>
          <w:szCs w:val="32"/>
        </w:rPr>
        <w:lastRenderedPageBreak/>
        <w:t>基地+贫困户”模式发展茶叶、蔬菜、百香果种植、光</w:t>
      </w:r>
      <w:proofErr w:type="gramStart"/>
      <w:r>
        <w:rPr>
          <w:rFonts w:ascii="仿宋_GB2312" w:eastAsia="仿宋_GB2312" w:hAnsi="仿宋_GB2312" w:cs="仿宋_GB2312" w:hint="eastAsia"/>
          <w:szCs w:val="32"/>
        </w:rPr>
        <w:t>伏产业</w:t>
      </w:r>
      <w:proofErr w:type="gramEnd"/>
      <w:r>
        <w:rPr>
          <w:rFonts w:ascii="仿宋_GB2312" w:eastAsia="仿宋_GB2312" w:hAnsi="仿宋_GB2312" w:cs="仿宋_GB2312" w:hint="eastAsia"/>
          <w:szCs w:val="32"/>
        </w:rPr>
        <w:t>等，实现产业帮扶项目1720个，吸收转移就业扶贫363人，激发贫困群众内生动力。</w:t>
      </w:r>
      <w:r>
        <w:rPr>
          <w:rFonts w:ascii="仿宋_GB2312" w:eastAsia="仿宋_GB2312" w:hAnsi="仿宋" w:hint="eastAsia"/>
          <w:szCs w:val="32"/>
        </w:rPr>
        <w:t>全面落实养老、教育、医疗、危房保障，及时做好信息录入，扎实开展扶贫领域和涉农资金入户核查和精准脱贫“回头看”工作，全面完成年度脱贫目标任务。</w:t>
      </w:r>
    </w:p>
    <w:p w:rsidR="00007D57" w:rsidRDefault="00AE4CBD" w:rsidP="00AE4CBD">
      <w:pPr>
        <w:numPr>
          <w:ilvl w:val="0"/>
          <w:numId w:val="2"/>
        </w:numPr>
        <w:shd w:val="clear" w:color="auto" w:fill="FFFFFF"/>
        <w:spacing w:line="560" w:lineRule="exact"/>
        <w:ind w:firstLineChars="200" w:firstLine="634"/>
        <w:rPr>
          <w:rFonts w:ascii="仿宋_GB2312" w:eastAsia="仿宋_GB2312" w:hAnsi="仿宋"/>
          <w:szCs w:val="32"/>
        </w:rPr>
      </w:pPr>
      <w:r>
        <w:rPr>
          <w:rFonts w:ascii="楷体" w:eastAsia="楷体" w:hAnsi="楷体" w:cs="仿宋_GB2312" w:hint="eastAsia"/>
          <w:b/>
          <w:color w:val="000000"/>
          <w:szCs w:val="32"/>
        </w:rPr>
        <w:t>打好蓝天碧水净土攻坚战。</w:t>
      </w:r>
      <w:r>
        <w:rPr>
          <w:rFonts w:ascii="仿宋_GB2312" w:eastAsia="仿宋_GB2312" w:hAnsi="仿宋" w:hint="eastAsia"/>
          <w:szCs w:val="32"/>
        </w:rPr>
        <w:t>继续落实“河长制”，推进河道“五清”专项行动和清“四乱”专项行动，投入23万元对新塘村、罗田上村、轩外村河道进行清淤清障，共清理河道、</w:t>
      </w:r>
      <w:proofErr w:type="gramStart"/>
      <w:r>
        <w:rPr>
          <w:rFonts w:ascii="仿宋_GB2312" w:eastAsia="仿宋_GB2312" w:hAnsi="仿宋" w:hint="eastAsia"/>
          <w:szCs w:val="32"/>
        </w:rPr>
        <w:t>圳</w:t>
      </w:r>
      <w:proofErr w:type="gramEnd"/>
      <w:r>
        <w:rPr>
          <w:rFonts w:ascii="仿宋_GB2312" w:eastAsia="仿宋_GB2312" w:hAnsi="仿宋" w:hint="eastAsia"/>
          <w:szCs w:val="32"/>
        </w:rPr>
        <w:t>道1957处；整治废物、生活污水1037处；加强对禁养区范围的监督巡查，确保无养殖生猪；推进镇、村两级污水处理设施建设，镇级污水处理厂基本建成，7个村级污水处理设施站点已建设完成，正在进行管网铺设。大力推进厕所革命，无害</w:t>
      </w:r>
      <w:proofErr w:type="gramStart"/>
      <w:r>
        <w:rPr>
          <w:rFonts w:ascii="仿宋_GB2312" w:eastAsia="仿宋_GB2312" w:hAnsi="仿宋" w:hint="eastAsia"/>
          <w:szCs w:val="32"/>
        </w:rPr>
        <w:t>化卫生</w:t>
      </w:r>
      <w:proofErr w:type="gramEnd"/>
      <w:r>
        <w:rPr>
          <w:rFonts w:ascii="仿宋_GB2312" w:eastAsia="仿宋_GB2312" w:hAnsi="仿宋" w:hint="eastAsia"/>
          <w:szCs w:val="32"/>
        </w:rPr>
        <w:t>改厕建设3754户，完成率达99.44%，卫生公厕建设26座，预计年底完成全部改厕任务。</w:t>
      </w:r>
    </w:p>
    <w:p w:rsidR="00007D57" w:rsidRDefault="00AE4CBD">
      <w:pPr>
        <w:shd w:val="clear" w:color="auto" w:fill="FFFFFF"/>
        <w:spacing w:line="560" w:lineRule="exact"/>
        <w:ind w:firstLine="630"/>
        <w:rPr>
          <w:rFonts w:ascii="仿宋_GB2312" w:eastAsia="仿宋_GB2312" w:hAnsi="仿宋"/>
          <w:szCs w:val="32"/>
        </w:rPr>
      </w:pPr>
      <w:r>
        <w:rPr>
          <w:rFonts w:ascii="仿宋_GB2312" w:eastAsia="仿宋_GB2312" w:hAnsi="仿宋_GB2312" w:cs="仿宋_GB2312" w:hint="eastAsia"/>
          <w:color w:val="000000"/>
          <w:szCs w:val="32"/>
        </w:rPr>
        <w:t>（三）</w:t>
      </w:r>
      <w:r>
        <w:rPr>
          <w:rFonts w:ascii="楷体" w:eastAsia="楷体" w:hAnsi="楷体" w:cs="仿宋_GB2312" w:hint="eastAsia"/>
          <w:b/>
          <w:color w:val="000000"/>
          <w:szCs w:val="32"/>
        </w:rPr>
        <w:t>打好人居环境整治攻坚战。</w:t>
      </w:r>
      <w:r>
        <w:rPr>
          <w:rFonts w:ascii="仿宋_GB2312" w:eastAsia="仿宋_GB2312" w:hAnsi="仿宋" w:hint="eastAsia"/>
          <w:szCs w:val="32"/>
        </w:rPr>
        <w:t>持续做好人居环境综合整治，扎实推进“三清、三拆、三整”工作，党员干部</w:t>
      </w:r>
      <w:r>
        <w:rPr>
          <w:rFonts w:ascii="仿宋_GB2312" w:eastAsia="仿宋_GB2312" w:hAnsi="仿宋" w:cs="仿宋" w:hint="eastAsia"/>
          <w:szCs w:val="32"/>
        </w:rPr>
        <w:t>带头开展，总计</w:t>
      </w:r>
      <w:proofErr w:type="gramStart"/>
      <w:r>
        <w:rPr>
          <w:rFonts w:ascii="仿宋_GB2312" w:eastAsia="仿宋_GB2312" w:hAnsi="仿宋" w:cs="仿宋" w:hint="eastAsia"/>
          <w:szCs w:val="32"/>
        </w:rPr>
        <w:t>三清理</w:t>
      </w:r>
      <w:proofErr w:type="gramEnd"/>
      <w:r>
        <w:rPr>
          <w:rFonts w:ascii="仿宋_GB2312" w:eastAsia="仿宋_GB2312" w:hAnsi="仿宋" w:cs="仿宋" w:hint="eastAsia"/>
          <w:szCs w:val="32"/>
        </w:rPr>
        <w:t>2061处，三拆除429处共4</w:t>
      </w:r>
      <w:r w:rsidR="004421EE">
        <w:rPr>
          <w:rFonts w:ascii="仿宋_GB2312" w:eastAsia="仿宋_GB2312" w:hAnsi="仿宋" w:cs="仿宋" w:hint="eastAsia"/>
          <w:szCs w:val="32"/>
        </w:rPr>
        <w:t>.</w:t>
      </w:r>
      <w:r>
        <w:rPr>
          <w:rFonts w:ascii="仿宋_GB2312" w:eastAsia="仿宋_GB2312" w:hAnsi="仿宋" w:cs="仿宋" w:hint="eastAsia"/>
          <w:szCs w:val="32"/>
        </w:rPr>
        <w:t>3</w:t>
      </w:r>
      <w:r w:rsidR="004421EE">
        <w:rPr>
          <w:rFonts w:ascii="仿宋_GB2312" w:eastAsia="仿宋_GB2312" w:hAnsi="仿宋" w:cs="仿宋" w:hint="eastAsia"/>
          <w:szCs w:val="32"/>
        </w:rPr>
        <w:t>万</w:t>
      </w:r>
      <w:r>
        <w:rPr>
          <w:rFonts w:ascii="仿宋_GB2312" w:eastAsia="仿宋_GB2312" w:hAnsi="仿宋" w:cs="仿宋" w:hint="eastAsia"/>
          <w:szCs w:val="32"/>
        </w:rPr>
        <w:t>㎡，三整治1074处，补绿117处7</w:t>
      </w:r>
      <w:r w:rsidR="004421EE">
        <w:rPr>
          <w:rFonts w:ascii="仿宋_GB2312" w:eastAsia="仿宋_GB2312" w:hAnsi="仿宋" w:cs="仿宋" w:hint="eastAsia"/>
          <w:szCs w:val="32"/>
        </w:rPr>
        <w:t>.</w:t>
      </w:r>
      <w:r>
        <w:rPr>
          <w:rFonts w:ascii="仿宋_GB2312" w:eastAsia="仿宋_GB2312" w:hAnsi="仿宋" w:cs="仿宋" w:hint="eastAsia"/>
          <w:szCs w:val="32"/>
        </w:rPr>
        <w:t>1</w:t>
      </w:r>
      <w:r w:rsidR="004421EE">
        <w:rPr>
          <w:rFonts w:ascii="仿宋_GB2312" w:eastAsia="仿宋_GB2312" w:hAnsi="仿宋" w:cs="仿宋" w:hint="eastAsia"/>
          <w:szCs w:val="32"/>
        </w:rPr>
        <w:t>万</w:t>
      </w:r>
      <w:r>
        <w:rPr>
          <w:rFonts w:ascii="仿宋_GB2312" w:eastAsia="仿宋_GB2312" w:hAnsi="仿宋" w:cs="仿宋" w:hint="eastAsia"/>
          <w:szCs w:val="32"/>
        </w:rPr>
        <w:t>㎡，“三清三拆三整治”</w:t>
      </w:r>
      <w:r w:rsidR="004421EE">
        <w:rPr>
          <w:rFonts w:ascii="仿宋_GB2312" w:eastAsia="仿宋_GB2312" w:hAnsi="仿宋" w:cs="仿宋" w:hint="eastAsia"/>
          <w:szCs w:val="32"/>
        </w:rPr>
        <w:t>完成率达</w:t>
      </w:r>
      <w:r w:rsidR="004421EE">
        <w:rPr>
          <w:rFonts w:ascii="仿宋_GB2312" w:eastAsia="仿宋_GB2312" w:hAnsi="仿宋" w:cs="仿宋" w:hint="eastAsia"/>
          <w:szCs w:val="32"/>
        </w:rPr>
        <w:t>98.5%</w:t>
      </w:r>
      <w:r>
        <w:rPr>
          <w:rFonts w:ascii="仿宋_GB2312" w:eastAsia="仿宋_GB2312" w:hAnsi="仿宋" w:cs="仿宋" w:hint="eastAsia"/>
          <w:szCs w:val="32"/>
        </w:rPr>
        <w:t>。开展 “清扫垃圾，清洁乡村”农村生活垃圾治理专项行动，党员带头、群众参与，清理卫生死角生活垃圾33处，清扫道路约28公里，落实网格化管理负责制；三个</w:t>
      </w:r>
      <w:r>
        <w:rPr>
          <w:rFonts w:ascii="仿宋_GB2312" w:eastAsia="仿宋_GB2312" w:hAnsi="仿宋" w:hint="eastAsia"/>
          <w:szCs w:val="32"/>
        </w:rPr>
        <w:t>省定贫困村已投入近4500万元建设自来水、污水、道路、公共文化设施、绿化亮化、美丽庭院、红色文化标志设施等工程，基本建成社会主义新农村示范村。</w:t>
      </w:r>
    </w:p>
    <w:p w:rsidR="00007D57" w:rsidRDefault="00AE4CBD">
      <w:pPr>
        <w:spacing w:line="560" w:lineRule="exact"/>
        <w:ind w:firstLineChars="200" w:firstLine="632"/>
        <w:rPr>
          <w:rFonts w:ascii="黑体" w:eastAsia="黑体" w:hAnsi="黑体"/>
          <w:szCs w:val="32"/>
        </w:rPr>
      </w:pPr>
      <w:r>
        <w:rPr>
          <w:rFonts w:ascii="黑体" w:eastAsia="黑体" w:hAnsi="黑体" w:hint="eastAsia"/>
          <w:szCs w:val="32"/>
        </w:rPr>
        <w:lastRenderedPageBreak/>
        <w:t>四、</w:t>
      </w:r>
      <w:r>
        <w:rPr>
          <w:rFonts w:ascii="黑体" w:eastAsia="黑体" w:hAnsi="黑体" w:cs="宋体" w:hint="eastAsia"/>
          <w:kern w:val="0"/>
          <w:szCs w:val="32"/>
        </w:rPr>
        <w:t>民生福祉持续改善</w:t>
      </w:r>
      <w:r>
        <w:rPr>
          <w:rFonts w:ascii="黑体" w:eastAsia="黑体" w:hAnsi="黑体" w:hint="eastAsia"/>
          <w:szCs w:val="32"/>
        </w:rPr>
        <w:t>，社会事项全面发展</w:t>
      </w:r>
    </w:p>
    <w:p w:rsidR="00007D57" w:rsidRDefault="00AE4CBD" w:rsidP="00AE4CBD">
      <w:pPr>
        <w:shd w:val="clear" w:color="auto" w:fill="FFFFFF"/>
        <w:autoSpaceDE w:val="0"/>
        <w:autoSpaceDN w:val="0"/>
        <w:spacing w:line="560" w:lineRule="exact"/>
        <w:ind w:firstLineChars="200" w:firstLine="634"/>
        <w:rPr>
          <w:rFonts w:ascii="仿宋_GB2312" w:eastAsia="仿宋_GB2312" w:hAnsi="仿宋"/>
          <w:szCs w:val="32"/>
        </w:rPr>
      </w:pPr>
      <w:r>
        <w:rPr>
          <w:rFonts w:ascii="仿宋_GB2312" w:eastAsia="仿宋_GB2312" w:hAnsi="仿宋"/>
          <w:b/>
          <w:szCs w:val="32"/>
        </w:rPr>
        <w:t>一是</w:t>
      </w:r>
      <w:r>
        <w:rPr>
          <w:rFonts w:ascii="仿宋_GB2312" w:eastAsia="仿宋_GB2312" w:hAnsi="仿宋"/>
          <w:szCs w:val="32"/>
        </w:rPr>
        <w:t>扎实做好民生福祉建设</w:t>
      </w:r>
      <w:r>
        <w:rPr>
          <w:rFonts w:ascii="仿宋_GB2312" w:eastAsia="仿宋_GB2312" w:hAnsi="仿宋" w:hint="eastAsia"/>
          <w:szCs w:val="32"/>
        </w:rPr>
        <w:t>，</w:t>
      </w:r>
      <w:r>
        <w:rPr>
          <w:rFonts w:ascii="仿宋_GB2312" w:eastAsia="仿宋_GB2312" w:hAnsi="仿宋"/>
          <w:szCs w:val="32"/>
        </w:rPr>
        <w:t>低保、五保和医疗救助政策全面落实</w:t>
      </w:r>
      <w:r>
        <w:rPr>
          <w:rFonts w:ascii="仿宋_GB2312" w:eastAsia="仿宋_GB2312" w:hAnsi="仿宋" w:hint="eastAsia"/>
          <w:szCs w:val="32"/>
        </w:rPr>
        <w:t>、</w:t>
      </w:r>
      <w:r>
        <w:rPr>
          <w:rFonts w:ascii="仿宋_GB2312" w:eastAsia="仿宋_GB2312" w:hAnsi="仿宋"/>
          <w:szCs w:val="32"/>
        </w:rPr>
        <w:t>动态管理，困难群众生活得到有效解决。修缮梅南敬老院住房</w:t>
      </w:r>
      <w:r>
        <w:rPr>
          <w:rFonts w:ascii="仿宋_GB2312" w:eastAsia="仿宋_GB2312" w:hAnsi="仿宋" w:hint="eastAsia"/>
          <w:szCs w:val="32"/>
        </w:rPr>
        <w:t>漏水、</w:t>
      </w:r>
      <w:r>
        <w:rPr>
          <w:rFonts w:ascii="仿宋_GB2312" w:eastAsia="仿宋_GB2312" w:hAnsi="仿宋"/>
          <w:szCs w:val="32"/>
        </w:rPr>
        <w:t>加装全套消防安全设施</w:t>
      </w:r>
      <w:r>
        <w:rPr>
          <w:rFonts w:ascii="仿宋_GB2312" w:eastAsia="仿宋_GB2312" w:hAnsi="仿宋" w:hint="eastAsia"/>
          <w:szCs w:val="32"/>
        </w:rPr>
        <w:t>，</w:t>
      </w:r>
      <w:r>
        <w:rPr>
          <w:rFonts w:ascii="仿宋_GB2312" w:eastAsia="仿宋_GB2312" w:hAnsi="仿宋"/>
          <w:szCs w:val="32"/>
        </w:rPr>
        <w:t>五保老人生活安全得到</w:t>
      </w:r>
      <w:r>
        <w:rPr>
          <w:rFonts w:ascii="仿宋_GB2312" w:eastAsia="仿宋_GB2312" w:hAnsi="仿宋" w:hint="eastAsia"/>
          <w:szCs w:val="32"/>
        </w:rPr>
        <w:t>提高；</w:t>
      </w:r>
      <w:r>
        <w:rPr>
          <w:rFonts w:ascii="仿宋_GB2312" w:eastAsia="仿宋_GB2312" w:hAnsi="仿宋"/>
          <w:szCs w:val="32"/>
        </w:rPr>
        <w:t>农村合作医疗保险工作稳定推进，参保率达100%</w:t>
      </w:r>
      <w:r>
        <w:rPr>
          <w:rFonts w:ascii="仿宋_GB2312" w:eastAsia="仿宋_GB2312" w:hAnsi="仿宋" w:hint="eastAsia"/>
          <w:szCs w:val="32"/>
        </w:rPr>
        <w:t>；率先组建</w:t>
      </w:r>
      <w:r>
        <w:rPr>
          <w:rFonts w:ascii="仿宋_GB2312" w:eastAsia="仿宋_GB2312" w:hint="eastAsia"/>
          <w:spacing w:val="-4"/>
          <w:szCs w:val="32"/>
        </w:rPr>
        <w:t>退役军人服务站，定人定岗服务，</w:t>
      </w:r>
      <w:r>
        <w:rPr>
          <w:rFonts w:ascii="仿宋_GB2312" w:eastAsia="仿宋_GB2312" w:hAnsi="仿宋"/>
          <w:szCs w:val="32"/>
        </w:rPr>
        <w:t>提升退役军人服务保障水平</w:t>
      </w:r>
      <w:r>
        <w:rPr>
          <w:rFonts w:ascii="仿宋_GB2312" w:eastAsia="仿宋_GB2312" w:hAnsi="仿宋" w:hint="eastAsia"/>
          <w:szCs w:val="32"/>
        </w:rPr>
        <w:t>。创建3个省级卫生村、4个省级健康村，</w:t>
      </w:r>
      <w:r>
        <w:rPr>
          <w:rFonts w:ascii="仿宋_GB2312" w:eastAsia="仿宋_GB2312" w:hAnsi="仿宋"/>
          <w:szCs w:val="32"/>
        </w:rPr>
        <w:t>抓好春秋防疫、</w:t>
      </w:r>
      <w:r>
        <w:rPr>
          <w:rFonts w:ascii="仿宋_GB2312" w:eastAsia="仿宋_GB2312" w:hAnsi="仿宋" w:hint="eastAsia"/>
          <w:szCs w:val="32"/>
        </w:rPr>
        <w:t>非洲猪瘟</w:t>
      </w:r>
      <w:r>
        <w:rPr>
          <w:rFonts w:ascii="仿宋_GB2312" w:eastAsia="仿宋_GB2312" w:hAnsi="仿宋"/>
          <w:szCs w:val="32"/>
        </w:rPr>
        <w:t>疫情的监测和防控工作</w:t>
      </w:r>
      <w:r>
        <w:rPr>
          <w:rFonts w:ascii="仿宋_GB2312" w:eastAsia="仿宋_GB2312" w:hAnsi="仿宋" w:hint="eastAsia"/>
          <w:szCs w:val="32"/>
        </w:rPr>
        <w:t>，</w:t>
      </w:r>
      <w:r>
        <w:rPr>
          <w:rFonts w:ascii="仿宋_GB2312" w:eastAsia="仿宋_GB2312" w:hAnsi="仿宋"/>
          <w:szCs w:val="32"/>
        </w:rPr>
        <w:t>促进了农村医疗卫生事业健康发展</w:t>
      </w:r>
      <w:r>
        <w:rPr>
          <w:rFonts w:ascii="仿宋_GB2312" w:eastAsia="仿宋_GB2312" w:hAnsi="仿宋" w:hint="eastAsia"/>
          <w:szCs w:val="32"/>
        </w:rPr>
        <w:t>，</w:t>
      </w:r>
      <w:r>
        <w:rPr>
          <w:rFonts w:ascii="仿宋_GB2312" w:eastAsia="仿宋_GB2312" w:hAnsi="仿宋"/>
          <w:szCs w:val="32"/>
        </w:rPr>
        <w:t>公共卫生扎实稳步开展</w:t>
      </w:r>
      <w:r>
        <w:rPr>
          <w:rFonts w:ascii="仿宋_GB2312" w:eastAsia="仿宋_GB2312" w:hAnsi="仿宋" w:hint="eastAsia"/>
          <w:szCs w:val="32"/>
        </w:rPr>
        <w:t>；</w:t>
      </w:r>
      <w:r>
        <w:rPr>
          <w:rFonts w:ascii="仿宋_GB2312" w:eastAsia="仿宋_GB2312" w:hAnsi="仿宋" w:cs="仿宋" w:hint="eastAsia"/>
          <w:szCs w:val="32"/>
        </w:rPr>
        <w:t>制定10个行政村村庄规划编制，</w:t>
      </w:r>
      <w:r>
        <w:rPr>
          <w:rFonts w:ascii="仿宋_GB2312" w:eastAsia="仿宋_GB2312" w:hAnsi="仿宋" w:hint="eastAsia"/>
          <w:szCs w:val="32"/>
        </w:rPr>
        <w:t>推动形成镇村均衡、高质量发展新格局；</w:t>
      </w:r>
    </w:p>
    <w:p w:rsidR="00007D57" w:rsidRDefault="00AE4CBD" w:rsidP="00AE4CBD">
      <w:pPr>
        <w:shd w:val="clear" w:color="auto" w:fill="FFFFFF"/>
        <w:autoSpaceDE w:val="0"/>
        <w:autoSpaceDN w:val="0"/>
        <w:spacing w:line="560" w:lineRule="exact"/>
        <w:ind w:firstLineChars="200" w:firstLine="634"/>
        <w:rPr>
          <w:rFonts w:ascii="仿宋_GB2312" w:eastAsia="仿宋_GB2312" w:hAnsi="仿宋"/>
          <w:szCs w:val="32"/>
        </w:rPr>
      </w:pPr>
      <w:r>
        <w:rPr>
          <w:rFonts w:ascii="仿宋_GB2312" w:eastAsia="仿宋_GB2312" w:hAnsi="仿宋" w:hint="eastAsia"/>
          <w:b/>
          <w:szCs w:val="32"/>
        </w:rPr>
        <w:t>二是</w:t>
      </w:r>
      <w:r>
        <w:rPr>
          <w:rFonts w:ascii="仿宋_GB2312" w:eastAsia="仿宋_GB2312" w:hAnsi="仿宋" w:hint="eastAsia"/>
          <w:szCs w:val="32"/>
        </w:rPr>
        <w:t>扎实推进“平安梅南”建设，加大群众矛盾的调处力度，努力把农村的矛盾纠纷化解在基层，逐渐化解轩中水库、梅</w:t>
      </w:r>
      <w:proofErr w:type="gramStart"/>
      <w:r>
        <w:rPr>
          <w:rFonts w:ascii="仿宋_GB2312" w:eastAsia="仿宋_GB2312" w:hAnsi="仿宋" w:hint="eastAsia"/>
          <w:szCs w:val="32"/>
        </w:rPr>
        <w:t>畲</w:t>
      </w:r>
      <w:proofErr w:type="gramEnd"/>
      <w:r>
        <w:rPr>
          <w:rFonts w:ascii="仿宋_GB2312" w:eastAsia="仿宋_GB2312" w:hAnsi="仿宋" w:hint="eastAsia"/>
          <w:szCs w:val="32"/>
        </w:rPr>
        <w:t>快线、高铁征地历史遗留问题，调处民事纠纷11宗，</w:t>
      </w:r>
      <w:proofErr w:type="gramStart"/>
      <w:r>
        <w:rPr>
          <w:rFonts w:ascii="仿宋_GB2312" w:eastAsia="仿宋_GB2312" w:hAnsi="仿宋" w:hint="eastAsia"/>
          <w:szCs w:val="32"/>
        </w:rPr>
        <w:t>调处率</w:t>
      </w:r>
      <w:proofErr w:type="gramEnd"/>
      <w:r>
        <w:rPr>
          <w:rFonts w:ascii="仿宋_GB2312" w:eastAsia="仿宋_GB2312" w:hAnsi="仿宋" w:hint="eastAsia"/>
          <w:szCs w:val="32"/>
        </w:rPr>
        <w:t>达100%。平安视频覆盖面不断扩大，实现17个村、圩镇平安视频监控全天候、全覆盖。扎实推进扫黑除恶工作，在综合治理、宣传发动、线索摸排上精准发力，</w:t>
      </w:r>
      <w:r>
        <w:rPr>
          <w:rFonts w:ascii="仿宋_GB2312" w:eastAsia="仿宋_GB2312" w:hint="eastAsia"/>
          <w:spacing w:val="-4"/>
          <w:szCs w:val="32"/>
        </w:rPr>
        <w:t>坚决打击扰乱基层治理，唆使煽动群众非法上访等违法犯罪行为，</w:t>
      </w:r>
      <w:r>
        <w:rPr>
          <w:rFonts w:ascii="仿宋_GB2312" w:eastAsia="仿宋_GB2312" w:hAnsi="仿宋" w:hint="eastAsia"/>
          <w:szCs w:val="32"/>
        </w:rPr>
        <w:t>积极摸排辖区</w:t>
      </w:r>
      <w:proofErr w:type="gramStart"/>
      <w:r>
        <w:rPr>
          <w:rFonts w:ascii="仿宋_GB2312" w:eastAsia="仿宋_GB2312" w:hAnsi="仿宋" w:hint="eastAsia"/>
          <w:szCs w:val="32"/>
        </w:rPr>
        <w:t>内涉黑涉恶违法</w:t>
      </w:r>
      <w:proofErr w:type="gramEnd"/>
      <w:r>
        <w:rPr>
          <w:rFonts w:ascii="仿宋_GB2312" w:eastAsia="仿宋_GB2312" w:hAnsi="仿宋" w:hint="eastAsia"/>
          <w:szCs w:val="32"/>
        </w:rPr>
        <w:t>犯罪，取得阶段性成效，大力防范各类社会风险，实行领导包案，确保了新中国成立70周年、梅州马拉松赛事等重大活动期间的社会稳定。</w:t>
      </w:r>
    </w:p>
    <w:p w:rsidR="00007D57" w:rsidRDefault="00AE4CBD" w:rsidP="00AE4CBD">
      <w:pPr>
        <w:shd w:val="clear" w:color="auto" w:fill="FFFFFF"/>
        <w:autoSpaceDE w:val="0"/>
        <w:autoSpaceDN w:val="0"/>
        <w:spacing w:line="560" w:lineRule="exact"/>
        <w:ind w:firstLineChars="200" w:firstLine="634"/>
        <w:rPr>
          <w:rFonts w:ascii="仿宋_GB2312" w:eastAsia="仿宋_GB2312" w:hAnsi="仿宋"/>
          <w:szCs w:val="32"/>
        </w:rPr>
      </w:pPr>
      <w:r>
        <w:rPr>
          <w:rFonts w:ascii="仿宋_GB2312" w:eastAsia="仿宋_GB2312" w:hAnsi="仿宋" w:hint="eastAsia"/>
          <w:b/>
          <w:szCs w:val="32"/>
        </w:rPr>
        <w:t>三是</w:t>
      </w:r>
      <w:r>
        <w:rPr>
          <w:rFonts w:ascii="仿宋_GB2312" w:eastAsia="仿宋_GB2312" w:hAnsi="仿宋" w:hint="eastAsia"/>
          <w:szCs w:val="32"/>
        </w:rPr>
        <w:t>扎实抓好</w:t>
      </w:r>
      <w:proofErr w:type="gramStart"/>
      <w:r>
        <w:rPr>
          <w:rFonts w:ascii="仿宋_GB2312" w:eastAsia="仿宋_GB2312" w:hAnsi="仿宋" w:hint="eastAsia"/>
          <w:szCs w:val="32"/>
        </w:rPr>
        <w:t>安全发展</w:t>
      </w:r>
      <w:proofErr w:type="gramEnd"/>
      <w:r>
        <w:rPr>
          <w:rFonts w:ascii="仿宋_GB2312" w:eastAsia="仿宋_GB2312" w:hAnsi="仿宋" w:hint="eastAsia"/>
          <w:szCs w:val="32"/>
        </w:rPr>
        <w:t>建设，开展法治镇村创建，普法知识宣讲、社区矫正和安置帮教、一村</w:t>
      </w:r>
      <w:proofErr w:type="gramStart"/>
      <w:r>
        <w:rPr>
          <w:rFonts w:ascii="仿宋_GB2312" w:eastAsia="仿宋_GB2312" w:hAnsi="仿宋" w:hint="eastAsia"/>
          <w:szCs w:val="32"/>
        </w:rPr>
        <w:t>一</w:t>
      </w:r>
      <w:proofErr w:type="gramEnd"/>
      <w:r>
        <w:rPr>
          <w:rFonts w:ascii="仿宋_GB2312" w:eastAsia="仿宋_GB2312" w:hAnsi="仿宋" w:hint="eastAsia"/>
          <w:szCs w:val="32"/>
        </w:rPr>
        <w:t>法律顾问工作。强化安全生产红线意识，严格落实安全生产“一岗双责、失职追责”责任制，发现安全隐患36处，实现整改安全隐患36处，制止违章建筑15宗，</w:t>
      </w:r>
      <w:r>
        <w:rPr>
          <w:rFonts w:ascii="仿宋_GB2312" w:eastAsia="仿宋_GB2312" w:hAnsi="仿宋" w:hint="eastAsia"/>
          <w:szCs w:val="32"/>
        </w:rPr>
        <w:lastRenderedPageBreak/>
        <w:t>依法拆除违章建筑三处，整改削坡建房7户，治理地质灾害隐患点两处，申报拆旧复垦11亩，各类重大设施和公共场所、企业安全隐患得到有效的排查和治理，清除安全隐患，安全生产形势持续稳定，群众安全感不断提高，社会保持和谐稳定。</w:t>
      </w:r>
    </w:p>
    <w:p w:rsidR="00007D57" w:rsidRDefault="00AE4CBD">
      <w:pPr>
        <w:pStyle w:val="ab"/>
        <w:numPr>
          <w:ilvl w:val="0"/>
          <w:numId w:val="3"/>
        </w:numPr>
        <w:spacing w:line="560" w:lineRule="exact"/>
        <w:ind w:firstLineChars="0"/>
        <w:rPr>
          <w:rFonts w:ascii="黑体" w:eastAsia="黑体" w:hAnsi="黑体"/>
          <w:szCs w:val="32"/>
        </w:rPr>
      </w:pPr>
      <w:r>
        <w:rPr>
          <w:rFonts w:ascii="黑体" w:eastAsia="黑体" w:hAnsi="黑体" w:hint="eastAsia"/>
          <w:szCs w:val="32"/>
        </w:rPr>
        <w:t>政府建设</w:t>
      </w:r>
      <w:r>
        <w:rPr>
          <w:rFonts w:ascii="黑体" w:eastAsia="黑体" w:hAnsi="黑体" w:cs="宋体" w:hint="eastAsia"/>
          <w:kern w:val="0"/>
          <w:szCs w:val="32"/>
        </w:rPr>
        <w:t>持续</w:t>
      </w:r>
      <w:r>
        <w:rPr>
          <w:rFonts w:ascii="黑体" w:eastAsia="黑体" w:hAnsi="黑体" w:hint="eastAsia"/>
          <w:szCs w:val="32"/>
        </w:rPr>
        <w:t>加强，工作成效显著提升</w:t>
      </w:r>
    </w:p>
    <w:p w:rsidR="00007D57" w:rsidRDefault="00AE4CBD" w:rsidP="00AE4CBD">
      <w:pPr>
        <w:spacing w:line="560" w:lineRule="exact"/>
        <w:ind w:firstLineChars="192" w:firstLine="606"/>
        <w:contextualSpacing/>
        <w:rPr>
          <w:rFonts w:ascii="仿宋_GB2312" w:eastAsia="仿宋_GB2312" w:hAnsi="仿宋"/>
          <w:szCs w:val="32"/>
        </w:rPr>
      </w:pPr>
      <w:r>
        <w:rPr>
          <w:rFonts w:ascii="仿宋_GB2312" w:eastAsia="仿宋_GB2312" w:hAnsi="仿宋" w:hint="eastAsia"/>
          <w:szCs w:val="32"/>
        </w:rPr>
        <w:t>坚持以政治建设为统领，深入学习贯彻习近平总书记重要讲话精神，持续深化“大学习、深调研、真落实”工作。把“不忘初心、牢记使命”主题教育作为当前最重要的政治任务抓实抓好，紧紧围绕“找差距、抓落实”，从群众最盼望最热切要求解决的事做起。</w:t>
      </w:r>
      <w:proofErr w:type="gramStart"/>
      <w:r>
        <w:rPr>
          <w:rFonts w:ascii="仿宋_GB2312" w:eastAsia="仿宋_GB2312" w:hAnsi="仿宋" w:hint="eastAsia"/>
          <w:szCs w:val="32"/>
        </w:rPr>
        <w:t>轩</w:t>
      </w:r>
      <w:proofErr w:type="gramEnd"/>
      <w:r>
        <w:rPr>
          <w:rFonts w:ascii="仿宋_GB2312" w:eastAsia="仿宋_GB2312" w:hAnsi="仿宋" w:hint="eastAsia"/>
          <w:szCs w:val="32"/>
        </w:rPr>
        <w:t>外村</w:t>
      </w:r>
      <w:r w:rsidR="004421EE">
        <w:rPr>
          <w:rFonts w:ascii="仿宋_GB2312" w:eastAsia="仿宋_GB2312" w:hAnsi="仿宋" w:hint="eastAsia"/>
          <w:szCs w:val="32"/>
        </w:rPr>
        <w:t>、</w:t>
      </w:r>
      <w:r>
        <w:rPr>
          <w:rFonts w:ascii="仿宋_GB2312" w:eastAsia="仿宋_GB2312" w:hAnsi="仿宋" w:hint="eastAsia"/>
          <w:szCs w:val="32"/>
        </w:rPr>
        <w:t>新塘村巡察整改已全面落实。</w:t>
      </w:r>
      <w:r>
        <w:rPr>
          <w:rFonts w:ascii="仿宋_GB2312" w:eastAsia="仿宋_GB2312" w:hint="eastAsia"/>
          <w:szCs w:val="32"/>
        </w:rPr>
        <w:t>区委第四巡察组对我镇龙岗村、南坑村、水美村3个村</w:t>
      </w:r>
      <w:r>
        <w:rPr>
          <w:rFonts w:ascii="仿宋_GB2312" w:eastAsia="仿宋_GB2312" w:hAnsi="仿宋" w:hint="eastAsia"/>
          <w:szCs w:val="32"/>
        </w:rPr>
        <w:t>开展</w:t>
      </w:r>
      <w:r>
        <w:rPr>
          <w:rFonts w:ascii="仿宋_GB2312" w:eastAsia="仿宋_GB2312" w:hint="eastAsia"/>
          <w:szCs w:val="32"/>
        </w:rPr>
        <w:t xml:space="preserve"> “回头看”</w:t>
      </w:r>
      <w:r>
        <w:rPr>
          <w:rFonts w:ascii="仿宋_GB2312" w:eastAsia="仿宋_GB2312" w:hAnsi="仿宋" w:hint="eastAsia"/>
          <w:szCs w:val="32"/>
        </w:rPr>
        <w:t>巡察，</w:t>
      </w:r>
      <w:r>
        <w:rPr>
          <w:rFonts w:ascii="仿宋_GB2312" w:eastAsia="仿宋_GB2312" w:hint="eastAsia"/>
          <w:szCs w:val="32"/>
        </w:rPr>
        <w:t>区委交叉巡察第六组对我镇上村村、蓝田村、下村村、黄</w:t>
      </w:r>
      <w:proofErr w:type="gramStart"/>
      <w:r>
        <w:rPr>
          <w:rFonts w:ascii="仿宋_GB2312" w:eastAsia="仿宋_GB2312" w:hint="eastAsia"/>
          <w:szCs w:val="32"/>
        </w:rPr>
        <w:t>礤</w:t>
      </w:r>
      <w:proofErr w:type="gramEnd"/>
      <w:r>
        <w:rPr>
          <w:rFonts w:ascii="仿宋_GB2312" w:eastAsia="仿宋_GB2312" w:hint="eastAsia"/>
          <w:szCs w:val="32"/>
        </w:rPr>
        <w:t>村、轩中村、</w:t>
      </w:r>
      <w:proofErr w:type="gramStart"/>
      <w:r>
        <w:rPr>
          <w:rFonts w:ascii="仿宋_GB2312" w:eastAsia="仿宋_GB2312" w:hint="eastAsia"/>
          <w:szCs w:val="32"/>
        </w:rPr>
        <w:t>官径村</w:t>
      </w:r>
      <w:proofErr w:type="gramEnd"/>
      <w:r>
        <w:rPr>
          <w:rFonts w:ascii="仿宋_GB2312" w:eastAsia="仿宋_GB2312" w:hint="eastAsia"/>
          <w:szCs w:val="32"/>
        </w:rPr>
        <w:t>、蓝溪村、梅南居委8个村</w:t>
      </w:r>
      <w:r>
        <w:rPr>
          <w:rFonts w:ascii="仿宋_GB2312" w:eastAsia="仿宋_GB2312" w:hAnsi="仿宋" w:hint="eastAsia"/>
          <w:szCs w:val="32"/>
        </w:rPr>
        <w:t>开展</w:t>
      </w:r>
      <w:r>
        <w:rPr>
          <w:rFonts w:ascii="仿宋_GB2312" w:eastAsia="仿宋_GB2312" w:hint="eastAsia"/>
          <w:szCs w:val="32"/>
        </w:rPr>
        <w:t>交叉巡察</w:t>
      </w:r>
      <w:r>
        <w:rPr>
          <w:rFonts w:ascii="仿宋_GB2312" w:eastAsia="仿宋_GB2312" w:hAnsi="仿宋" w:hint="eastAsia"/>
          <w:szCs w:val="32"/>
        </w:rPr>
        <w:t>，现正处在全面整改阶段。坚决全面彻底肃清李嘉、万庆良恶劣影响，深刻吸取曾志权、李华楠案教训，着力营造风清气正的政治生态。</w:t>
      </w:r>
    </w:p>
    <w:p w:rsidR="00007D57" w:rsidRDefault="00AE4CBD" w:rsidP="00AE4CBD">
      <w:pPr>
        <w:spacing w:line="560" w:lineRule="exact"/>
        <w:ind w:firstLineChars="192" w:firstLine="606"/>
        <w:contextualSpacing/>
        <w:rPr>
          <w:rFonts w:ascii="仿宋_GB2312" w:eastAsia="仿宋_GB2312" w:hAnsi="仿宋"/>
          <w:szCs w:val="32"/>
        </w:rPr>
      </w:pPr>
      <w:r>
        <w:rPr>
          <w:rFonts w:ascii="仿宋_GB2312" w:eastAsia="仿宋_GB2312" w:hAnsi="仿宋" w:hint="eastAsia"/>
          <w:szCs w:val="32"/>
        </w:rPr>
        <w:t>坚持完善机关各项制度，依法履行政府职能。提升政府服务水平，确保群众办事“只进一扇门”、“一门式一网式”政府服务效能显现。杜绝“门难进、脸难看、话难听、</w:t>
      </w:r>
      <w:r>
        <w:rPr>
          <w:rFonts w:ascii="仿宋_GB2312" w:eastAsia="仿宋_GB2312" w:hAnsi="仿宋"/>
          <w:szCs w:val="32"/>
        </w:rPr>
        <w:t>事难办</w:t>
      </w:r>
      <w:r>
        <w:rPr>
          <w:rFonts w:ascii="仿宋_GB2312" w:eastAsia="仿宋_GB2312" w:hAnsi="仿宋" w:hint="eastAsia"/>
          <w:szCs w:val="32"/>
        </w:rPr>
        <w:t>”等机关作风问题，提高办事效率，坚决整治“</w:t>
      </w:r>
      <w:r>
        <w:rPr>
          <w:rFonts w:ascii="仿宋_GB2312" w:eastAsia="仿宋_GB2312" w:hAnsi="仿宋"/>
          <w:szCs w:val="32"/>
        </w:rPr>
        <w:t>不作为、慢作为、乱作为</w:t>
      </w:r>
      <w:r>
        <w:rPr>
          <w:rFonts w:ascii="仿宋_GB2312" w:eastAsia="仿宋_GB2312" w:hAnsi="仿宋" w:hint="eastAsia"/>
          <w:szCs w:val="32"/>
        </w:rPr>
        <w:t>”等问题。倡导厉行节约，反对铺张浪费，严格控制“三公”经费支出。持之以恒反对“四风”，严肃查处 “四风”和腐败问题。</w:t>
      </w:r>
    </w:p>
    <w:p w:rsidR="00007D57" w:rsidRDefault="00007D57">
      <w:pPr>
        <w:pStyle w:val="a6"/>
        <w:spacing w:before="0" w:beforeAutospacing="0" w:after="0" w:afterAutospacing="0" w:line="560" w:lineRule="exact"/>
        <w:ind w:firstLineChars="200" w:firstLine="616"/>
        <w:rPr>
          <w:rFonts w:ascii="仿宋_GB2312" w:eastAsia="仿宋_GB2312" w:hAnsi="Arial" w:cs="Arial"/>
          <w:color w:val="FF0000"/>
          <w:spacing w:val="-4"/>
          <w:szCs w:val="32"/>
        </w:rPr>
      </w:pPr>
    </w:p>
    <w:p w:rsidR="00007D57" w:rsidRDefault="00AE4CBD">
      <w:pPr>
        <w:spacing w:line="560" w:lineRule="exact"/>
        <w:ind w:firstLineChars="200" w:firstLine="632"/>
        <w:rPr>
          <w:rFonts w:ascii="仿宋_GB2312" w:eastAsia="仿宋_GB2312" w:hAnsi="仿宋"/>
          <w:szCs w:val="32"/>
        </w:rPr>
      </w:pPr>
      <w:r>
        <w:rPr>
          <w:rFonts w:ascii="仿宋_GB2312" w:eastAsia="仿宋_GB2312" w:hAnsi="仿宋" w:hint="eastAsia"/>
          <w:szCs w:val="32"/>
        </w:rPr>
        <w:t>各位代表、同志们，以上成绩的取得来之不易，这归功于区</w:t>
      </w:r>
      <w:r>
        <w:rPr>
          <w:rFonts w:ascii="仿宋_GB2312" w:eastAsia="仿宋_GB2312" w:hAnsi="仿宋" w:hint="eastAsia"/>
          <w:szCs w:val="32"/>
        </w:rPr>
        <w:lastRenderedPageBreak/>
        <w:t>委区政府和镇党委的坚强领导，是历届党委、政府打下坚实基础的结果，是全镇人民共同奋斗的结果，是社会各界鼎力支持的结果，是全体镇村干部的共同奋斗的结果。在此，我谨代表梅南镇人民政府，向奋战在各条战线的全镇广大干部群众，向所有关心支持梅南镇发展的外出乡贤、朋友们，表示衷心的感谢并致以崇高的敬意！</w:t>
      </w:r>
    </w:p>
    <w:p w:rsidR="00007D57" w:rsidRDefault="00AE4CBD">
      <w:pPr>
        <w:pStyle w:val="a6"/>
        <w:spacing w:before="0" w:beforeAutospacing="0" w:after="0" w:afterAutospacing="0" w:line="560" w:lineRule="exact"/>
        <w:ind w:firstLineChars="250" w:firstLine="790"/>
        <w:rPr>
          <w:rFonts w:ascii="仿宋_GB2312" w:eastAsia="仿宋_GB2312" w:hAnsi="仿宋" w:cs="Times New Roman"/>
          <w:kern w:val="2"/>
          <w:szCs w:val="32"/>
        </w:rPr>
      </w:pPr>
      <w:r>
        <w:rPr>
          <w:rFonts w:ascii="仿宋_GB2312" w:eastAsia="仿宋_GB2312" w:hAnsi="仿宋" w:cs="Times New Roman" w:hint="eastAsia"/>
          <w:kern w:val="2"/>
          <w:szCs w:val="32"/>
        </w:rPr>
        <w:t>在看到成绩的同时，我们也清醒地认识到，我镇的经济社会发展仍然面临不少的困难和挑战，主要表现在主导产业带动能力不够强，生态优势转化成产业优势和发展优势的后劲还未凸显；镇级财政运转压力大，财政收入小，刚性支出多，历史债务重；村与村之间的发展不平衡，村级固定收入水平不高;</w:t>
      </w:r>
      <w:r>
        <w:rPr>
          <w:rFonts w:ascii="仿宋_GB2312" w:eastAsia="仿宋_GB2312" w:hAnsi="仿宋" w:cs="Times New Roman"/>
          <w:kern w:val="2"/>
          <w:szCs w:val="32"/>
        </w:rPr>
        <w:t>改善农村公共服务配套设施等民生任务还较</w:t>
      </w:r>
      <w:r>
        <w:rPr>
          <w:rFonts w:ascii="仿宋_GB2312" w:eastAsia="仿宋_GB2312" w:hAnsi="仿宋" w:cs="Times New Roman" w:hint="eastAsia"/>
          <w:kern w:val="2"/>
          <w:szCs w:val="32"/>
        </w:rPr>
        <w:t>为艰巨，进一步完善交通基础设施的压力仍然较大。对此，我们要清醒认识、认真剖析、端正姿态，采取更有针对性的举措，因势利导、善加把握，抢抓机遇、苦干实干，就一定能实现预期目标任务。</w:t>
      </w:r>
    </w:p>
    <w:p w:rsidR="00007D57" w:rsidRDefault="00007D57">
      <w:pPr>
        <w:pStyle w:val="a6"/>
        <w:spacing w:before="0" w:beforeAutospacing="0" w:after="0" w:afterAutospacing="0" w:line="560" w:lineRule="exact"/>
        <w:ind w:firstLineChars="250" w:firstLine="790"/>
        <w:rPr>
          <w:rFonts w:ascii="仿宋_GB2312" w:eastAsia="仿宋_GB2312" w:hAnsi="仿宋" w:cs="Times New Roman"/>
          <w:kern w:val="2"/>
          <w:szCs w:val="32"/>
        </w:rPr>
      </w:pPr>
    </w:p>
    <w:p w:rsidR="00007D57" w:rsidRDefault="00AE4CBD">
      <w:pPr>
        <w:shd w:val="clear" w:color="auto" w:fill="FFFFFF"/>
        <w:spacing w:line="560" w:lineRule="exact"/>
        <w:jc w:val="center"/>
        <w:rPr>
          <w:rFonts w:asciiTheme="majorEastAsia" w:eastAsiaTheme="majorEastAsia" w:hAnsiTheme="majorEastAsia" w:cstheme="majorEastAsia"/>
          <w:b/>
          <w:bCs/>
          <w:spacing w:val="-4"/>
          <w:sz w:val="36"/>
          <w:szCs w:val="36"/>
        </w:rPr>
      </w:pPr>
      <w:r>
        <w:rPr>
          <w:rFonts w:asciiTheme="majorEastAsia" w:eastAsiaTheme="majorEastAsia" w:hAnsiTheme="majorEastAsia" w:cstheme="majorEastAsia" w:hint="eastAsia"/>
          <w:b/>
          <w:bCs/>
          <w:spacing w:val="-4"/>
          <w:sz w:val="36"/>
          <w:szCs w:val="36"/>
        </w:rPr>
        <w:t>下一步工作安排</w:t>
      </w:r>
    </w:p>
    <w:p w:rsidR="00007D57" w:rsidRDefault="00007D57">
      <w:pPr>
        <w:shd w:val="clear" w:color="auto" w:fill="FFFFFF"/>
        <w:spacing w:line="560" w:lineRule="exact"/>
        <w:jc w:val="center"/>
        <w:rPr>
          <w:rFonts w:ascii="文星标宋" w:eastAsia="文星标宋" w:hAnsi="楷体"/>
          <w:color w:val="FF0000"/>
          <w:spacing w:val="-4"/>
          <w:sz w:val="44"/>
          <w:szCs w:val="44"/>
        </w:rPr>
      </w:pPr>
    </w:p>
    <w:p w:rsidR="00007D57" w:rsidRDefault="00AE4CBD">
      <w:pPr>
        <w:spacing w:line="560" w:lineRule="exact"/>
        <w:ind w:firstLineChars="200" w:firstLine="632"/>
        <w:rPr>
          <w:rFonts w:ascii="仿宋_GB2312" w:eastAsia="仿宋_GB2312" w:hAnsi="仿宋"/>
          <w:szCs w:val="32"/>
        </w:rPr>
      </w:pPr>
      <w:r>
        <w:rPr>
          <w:rFonts w:ascii="仿宋_GB2312" w:eastAsia="仿宋_GB2312" w:hAnsi="仿宋" w:hint="eastAsia"/>
          <w:szCs w:val="32"/>
        </w:rPr>
        <w:t>各位代表，今年是新中国成立70周年，明年就是决胜全面建设小康社会之年。做好接下来的工作责任重大、历史意义深远。我镇将以习近平新时代中国特色社会主义思想为指导，深入贯彻落</w:t>
      </w:r>
      <w:proofErr w:type="gramStart"/>
      <w:r>
        <w:rPr>
          <w:rFonts w:ascii="仿宋_GB2312" w:eastAsia="仿宋_GB2312" w:hAnsi="仿宋" w:hint="eastAsia"/>
          <w:szCs w:val="32"/>
        </w:rPr>
        <w:t>实习近</w:t>
      </w:r>
      <w:proofErr w:type="gramEnd"/>
      <w:r>
        <w:rPr>
          <w:rFonts w:ascii="仿宋_GB2312" w:eastAsia="仿宋_GB2312" w:hAnsi="仿宋" w:hint="eastAsia"/>
          <w:szCs w:val="32"/>
        </w:rPr>
        <w:t>平总书记对广东重要讲话、重要指示批示精神，坚持稳中求进、高质量发展工作总基调，按照市委、区委关于主动融入</w:t>
      </w:r>
      <w:r>
        <w:rPr>
          <w:rFonts w:ascii="仿宋_GB2312" w:eastAsia="仿宋_GB2312" w:hAnsi="仿宋" w:hint="eastAsia"/>
          <w:szCs w:val="32"/>
        </w:rPr>
        <w:lastRenderedPageBreak/>
        <w:t>和参与大湾区建设的功能定位，推动“六争六补”构建“五星争辉”格局和区委提出“13365”的任务要求，围绕“铭记光辉历史、传承红色基因、挖掘红色资源、建设红色家园”的工作思路，以建设“粤东北井冈山”为目标，“三色”融合发展布局，开拓创新，敢为善成，保持经济稳定增长，用情用心推动梅南老区苏区振兴发展。</w:t>
      </w:r>
    </w:p>
    <w:p w:rsidR="00007D57" w:rsidRDefault="00007D57">
      <w:pPr>
        <w:spacing w:line="560" w:lineRule="exact"/>
        <w:ind w:firstLineChars="200" w:firstLine="632"/>
        <w:rPr>
          <w:rFonts w:ascii="仿宋_GB2312" w:eastAsia="仿宋_GB2312" w:hAnsi="仿宋"/>
          <w:szCs w:val="32"/>
        </w:rPr>
      </w:pPr>
    </w:p>
    <w:p w:rsidR="00007D57" w:rsidRDefault="00AE4CBD">
      <w:pPr>
        <w:numPr>
          <w:ilvl w:val="0"/>
          <w:numId w:val="4"/>
        </w:numPr>
        <w:spacing w:line="560" w:lineRule="exact"/>
        <w:ind w:firstLineChars="200" w:firstLine="632"/>
        <w:rPr>
          <w:rFonts w:ascii="黑体" w:eastAsia="黑体" w:hAnsi="黑体"/>
          <w:szCs w:val="32"/>
        </w:rPr>
      </w:pPr>
      <w:r>
        <w:rPr>
          <w:rFonts w:ascii="黑体" w:eastAsia="黑体" w:hAnsi="黑体" w:hint="eastAsia"/>
          <w:szCs w:val="32"/>
        </w:rPr>
        <w:t>突出抓好产业布局，增大实体经济体量</w:t>
      </w:r>
    </w:p>
    <w:p w:rsidR="00007D57" w:rsidRDefault="00AE4CBD">
      <w:pPr>
        <w:spacing w:line="560" w:lineRule="exact"/>
        <w:ind w:firstLineChars="200" w:firstLine="632"/>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当前是我镇经济和社会发展的重要时期，要充分利用梅南人源、区位、交通、资源丰富的优势，以九龙片红色率先、南顺片绿色发展、</w:t>
      </w:r>
      <w:proofErr w:type="gramStart"/>
      <w:r>
        <w:rPr>
          <w:rFonts w:ascii="仿宋_GB2312" w:eastAsia="仿宋_GB2312" w:hAnsi="仿宋_GB2312" w:cs="仿宋_GB2312" w:hint="eastAsia"/>
          <w:color w:val="000000"/>
          <w:szCs w:val="32"/>
        </w:rPr>
        <w:t>轩坑片</w:t>
      </w:r>
      <w:proofErr w:type="gramEnd"/>
      <w:r>
        <w:rPr>
          <w:rFonts w:ascii="仿宋_GB2312" w:eastAsia="仿宋_GB2312" w:hAnsi="仿宋_GB2312" w:cs="仿宋_GB2312" w:hint="eastAsia"/>
          <w:color w:val="000000"/>
          <w:szCs w:val="32"/>
        </w:rPr>
        <w:t>金色振兴发展格局，推进“三色”融合，优化产业结构布局，突出龙头带动、新型经营主体培育和</w:t>
      </w:r>
      <w:proofErr w:type="gramStart"/>
      <w:r>
        <w:rPr>
          <w:rFonts w:ascii="仿宋_GB2312" w:eastAsia="仿宋_GB2312" w:hAnsi="仿宋_GB2312" w:cs="仿宋_GB2312" w:hint="eastAsia"/>
          <w:color w:val="000000"/>
          <w:szCs w:val="32"/>
        </w:rPr>
        <w:t>文旅</w:t>
      </w:r>
      <w:proofErr w:type="gramEnd"/>
      <w:r>
        <w:rPr>
          <w:rFonts w:ascii="仿宋_GB2312" w:eastAsia="仿宋_GB2312" w:hAnsi="仿宋_GB2312" w:cs="仿宋_GB2312" w:hint="eastAsia"/>
          <w:color w:val="000000"/>
          <w:szCs w:val="32"/>
        </w:rPr>
        <w:t>农衔接，解决企业发展瓶颈，推介推广梅南特色产业，全面提升发展质量，增强市场竞争力，推动梅南镇乡村产业振兴，壮大实体经济体量。</w:t>
      </w:r>
    </w:p>
    <w:p w:rsidR="00007D57" w:rsidRDefault="00AE4CBD" w:rsidP="00AE4CBD">
      <w:pPr>
        <w:spacing w:line="560" w:lineRule="exact"/>
        <w:ind w:firstLineChars="200" w:firstLine="618"/>
        <w:rPr>
          <w:rFonts w:ascii="仿宋_GB2312" w:eastAsia="仿宋_GB2312" w:hAnsi="仿宋_GB2312" w:cs="仿宋_GB2312"/>
          <w:color w:val="000000"/>
          <w:szCs w:val="32"/>
        </w:rPr>
      </w:pPr>
      <w:r>
        <w:rPr>
          <w:rFonts w:ascii="楷体" w:eastAsia="楷体" w:hAnsi="楷体" w:hint="eastAsia"/>
          <w:b/>
          <w:spacing w:val="-4"/>
          <w:szCs w:val="32"/>
        </w:rPr>
        <w:t>（一）红色资源活化利用。</w:t>
      </w:r>
      <w:r>
        <w:rPr>
          <w:rFonts w:ascii="仿宋_GB2312" w:eastAsia="仿宋_GB2312" w:hAnsi="仿宋_GB2312" w:cs="仿宋_GB2312" w:hint="eastAsia"/>
          <w:color w:val="000000"/>
          <w:szCs w:val="32"/>
        </w:rPr>
        <w:t>打造梅南为红色小镇目标，进一步挖掘红色资源，铸魂红色文化，</w:t>
      </w:r>
      <w:proofErr w:type="gramStart"/>
      <w:r>
        <w:rPr>
          <w:rFonts w:ascii="仿宋_GB2312" w:eastAsia="仿宋_GB2312" w:hAnsi="仿宋_GB2312" w:cs="仿宋_GB2312" w:hint="eastAsia"/>
          <w:color w:val="000000"/>
          <w:szCs w:val="32"/>
        </w:rPr>
        <w:t>保护顺里村</w:t>
      </w:r>
      <w:proofErr w:type="gramEnd"/>
      <w:r>
        <w:rPr>
          <w:rFonts w:ascii="仿宋_GB2312" w:eastAsia="仿宋_GB2312" w:hAnsi="仿宋_GB2312" w:cs="仿宋_GB2312" w:hint="eastAsia"/>
          <w:color w:val="000000"/>
          <w:szCs w:val="32"/>
        </w:rPr>
        <w:t>、九龙村、水美村、南坑村现存革命旧址，2020年着力推进水美村的红军烈士纪念碑升级和省级国防教育基地建设，</w:t>
      </w:r>
      <w:proofErr w:type="gramStart"/>
      <w:r>
        <w:rPr>
          <w:rFonts w:ascii="仿宋_GB2312" w:eastAsia="仿宋_GB2312" w:hAnsi="仿宋_GB2312" w:cs="仿宋_GB2312" w:hint="eastAsia"/>
          <w:color w:val="000000"/>
          <w:szCs w:val="32"/>
        </w:rPr>
        <w:t>建设轩坑渡口</w:t>
      </w:r>
      <w:proofErr w:type="gramEnd"/>
      <w:r>
        <w:rPr>
          <w:rFonts w:ascii="仿宋_GB2312" w:eastAsia="仿宋_GB2312" w:hAnsi="仿宋_GB2312" w:cs="仿宋_GB2312" w:hint="eastAsia"/>
          <w:color w:val="000000"/>
          <w:szCs w:val="32"/>
        </w:rPr>
        <w:t>公园和水美、</w:t>
      </w:r>
      <w:proofErr w:type="gramStart"/>
      <w:r>
        <w:rPr>
          <w:rFonts w:ascii="仿宋_GB2312" w:eastAsia="仿宋_GB2312" w:hAnsi="仿宋_GB2312" w:cs="仿宋_GB2312" w:hint="eastAsia"/>
          <w:color w:val="000000"/>
          <w:szCs w:val="32"/>
        </w:rPr>
        <w:t>轩坑红军绿</w:t>
      </w:r>
      <w:proofErr w:type="gramEnd"/>
      <w:r>
        <w:rPr>
          <w:rFonts w:ascii="仿宋_GB2312" w:eastAsia="仿宋_GB2312" w:hAnsi="仿宋_GB2312" w:cs="仿宋_GB2312" w:hint="eastAsia"/>
          <w:color w:val="000000"/>
          <w:szCs w:val="32"/>
        </w:rPr>
        <w:t>道，持续</w:t>
      </w:r>
      <w:proofErr w:type="gramStart"/>
      <w:r>
        <w:rPr>
          <w:rFonts w:ascii="仿宋_GB2312" w:eastAsia="仿宋_GB2312" w:hAnsi="仿宋_GB2312" w:cs="仿宋_GB2312" w:hint="eastAsia"/>
          <w:color w:val="000000"/>
          <w:szCs w:val="32"/>
        </w:rPr>
        <w:t>申报顺里村</w:t>
      </w:r>
      <w:proofErr w:type="gramEnd"/>
      <w:r>
        <w:rPr>
          <w:rFonts w:ascii="仿宋_GB2312" w:eastAsia="仿宋_GB2312" w:hAnsi="仿宋_GB2312" w:cs="仿宋_GB2312" w:hint="eastAsia"/>
          <w:color w:val="000000"/>
          <w:szCs w:val="32"/>
        </w:rPr>
        <w:t>、九龙村为红色村庄，</w:t>
      </w:r>
      <w:r>
        <w:rPr>
          <w:rFonts w:ascii="仿宋_GB2312" w:eastAsia="仿宋_GB2312" w:hAnsi="仿宋_GB2312" w:cs="仿宋_GB2312"/>
          <w:color w:val="000000"/>
          <w:szCs w:val="32"/>
        </w:rPr>
        <w:t>在红色文化的熏陶中深化对“不忘初心、牢记使命”的体验</w:t>
      </w:r>
      <w:r>
        <w:rPr>
          <w:rFonts w:ascii="仿宋_GB2312" w:eastAsia="仿宋_GB2312" w:hAnsi="仿宋_GB2312" w:cs="仿宋_GB2312" w:hint="eastAsia"/>
          <w:color w:val="000000"/>
          <w:szCs w:val="32"/>
        </w:rPr>
        <w:t>，串珠成链逐步在梅南形成一条有影响力的红色文化旅游精品线路。</w:t>
      </w:r>
    </w:p>
    <w:p w:rsidR="00007D57" w:rsidRDefault="00AE4CBD" w:rsidP="00AE4CBD">
      <w:pPr>
        <w:spacing w:line="560" w:lineRule="exact"/>
        <w:ind w:firstLineChars="150" w:firstLine="464"/>
        <w:rPr>
          <w:rFonts w:ascii="仿宋_GB2312" w:eastAsia="仿宋_GB2312" w:hAnsi="仿宋_GB2312" w:cs="仿宋_GB2312"/>
          <w:color w:val="000000"/>
          <w:szCs w:val="32"/>
        </w:rPr>
      </w:pPr>
      <w:r>
        <w:rPr>
          <w:rFonts w:ascii="楷体" w:eastAsia="楷体" w:hAnsi="楷体" w:hint="eastAsia"/>
          <w:b/>
          <w:spacing w:val="-4"/>
          <w:szCs w:val="32"/>
        </w:rPr>
        <w:t>（二）绿色产业深度开发。</w:t>
      </w:r>
      <w:r>
        <w:rPr>
          <w:rFonts w:ascii="仿宋_GB2312" w:eastAsia="仿宋_GB2312" w:hAnsi="仿宋_GB2312" w:cs="仿宋_GB2312" w:hint="eastAsia"/>
          <w:color w:val="000000"/>
          <w:szCs w:val="32"/>
        </w:rPr>
        <w:t>打响梅南茶品牌，以建设现代农业产业园和“一村一品”为契机，提升工艺做出品牌，茶叶种植与</w:t>
      </w:r>
      <w:r>
        <w:rPr>
          <w:rFonts w:ascii="仿宋_GB2312" w:eastAsia="仿宋_GB2312" w:hAnsi="仿宋_GB2312" w:cs="仿宋_GB2312" w:hint="eastAsia"/>
          <w:color w:val="000000"/>
          <w:szCs w:val="32"/>
        </w:rPr>
        <w:lastRenderedPageBreak/>
        <w:t>生态旅游融合发展，申报两个“一村一品 一镇</w:t>
      </w:r>
      <w:proofErr w:type="gramStart"/>
      <w:r>
        <w:rPr>
          <w:rFonts w:ascii="仿宋_GB2312" w:eastAsia="仿宋_GB2312" w:hAnsi="仿宋_GB2312" w:cs="仿宋_GB2312" w:hint="eastAsia"/>
          <w:color w:val="000000"/>
          <w:szCs w:val="32"/>
        </w:rPr>
        <w:t>一</w:t>
      </w:r>
      <w:proofErr w:type="gramEnd"/>
      <w:r>
        <w:rPr>
          <w:rFonts w:ascii="仿宋_GB2312" w:eastAsia="仿宋_GB2312" w:hAnsi="仿宋_GB2312" w:cs="仿宋_GB2312" w:hint="eastAsia"/>
          <w:color w:val="000000"/>
          <w:szCs w:val="32"/>
        </w:rPr>
        <w:t>业”项目，持续申报梅南茶叶地理标识；擦亮“广东省蔬菜专业镇”品牌，大力引导有机肥无公害种高品质蔬菜，逐步扩大种植面积和品种，推动“一村一品”产业规模化、标准化、品牌化生产，拓宽农产品销售渠道；做强“广顺海”养牛产业，以总投资5000万的安格斯纯种牛养殖场为中心，结合种、养、吃、加工，</w:t>
      </w:r>
      <w:proofErr w:type="gramStart"/>
      <w:r>
        <w:rPr>
          <w:rFonts w:ascii="仿宋_GB2312" w:eastAsia="仿宋_GB2312" w:hAnsi="仿宋_GB2312" w:cs="仿宋_GB2312" w:hint="eastAsia"/>
          <w:color w:val="000000"/>
          <w:szCs w:val="32"/>
        </w:rPr>
        <w:t>拟申建</w:t>
      </w:r>
      <w:proofErr w:type="gramEnd"/>
      <w:r>
        <w:rPr>
          <w:rFonts w:ascii="仿宋_GB2312" w:eastAsia="仿宋_GB2312" w:hAnsi="仿宋_GB2312" w:cs="仿宋_GB2312" w:hint="eastAsia"/>
          <w:color w:val="000000"/>
          <w:szCs w:val="32"/>
        </w:rPr>
        <w:t>一座屠宰场，结合高速</w:t>
      </w:r>
      <w:proofErr w:type="gramStart"/>
      <w:r>
        <w:rPr>
          <w:rFonts w:ascii="仿宋_GB2312" w:eastAsia="仿宋_GB2312" w:hAnsi="仿宋_GB2312" w:cs="仿宋_GB2312" w:hint="eastAsia"/>
          <w:color w:val="000000"/>
          <w:szCs w:val="32"/>
        </w:rPr>
        <w:t>路出口</w:t>
      </w:r>
      <w:proofErr w:type="gramEnd"/>
      <w:r>
        <w:rPr>
          <w:rFonts w:ascii="仿宋_GB2312" w:eastAsia="仿宋_GB2312" w:hAnsi="仿宋_GB2312" w:cs="仿宋_GB2312" w:hint="eastAsia"/>
          <w:color w:val="000000"/>
          <w:szCs w:val="32"/>
        </w:rPr>
        <w:t>经济规划美食一条街，建设一个牛肉深加工厂，打造成一二三产融合发展的现代农业示范企业；</w:t>
      </w:r>
      <w:r>
        <w:rPr>
          <w:rFonts w:ascii="仿宋_GB2312" w:eastAsia="仿宋_GB2312" w:hAnsi="仿宋_GB2312" w:cs="仿宋_GB2312"/>
          <w:color w:val="000000"/>
          <w:szCs w:val="32"/>
        </w:rPr>
        <w:t>培育农业龙头企业，扩大牛场</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鸽场</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龟场</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茶场产能</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带动提升农业整体发展水平；积极延伸农业产业链条</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申报建设梅南镇现代化屠宰基地和粤东观赏鱼检验检疫中心</w:t>
      </w:r>
      <w:r>
        <w:rPr>
          <w:rFonts w:ascii="仿宋_GB2312" w:eastAsia="仿宋_GB2312" w:hAnsi="仿宋_GB2312" w:cs="仿宋_GB2312" w:hint="eastAsia"/>
          <w:color w:val="000000"/>
          <w:szCs w:val="32"/>
        </w:rPr>
        <w:t>，</w:t>
      </w:r>
      <w:r>
        <w:rPr>
          <w:rFonts w:ascii="仿宋_GB2312" w:eastAsia="仿宋_GB2312" w:hAnsi="仿宋_GB2312" w:cs="仿宋_GB2312"/>
          <w:color w:val="000000"/>
          <w:szCs w:val="32"/>
        </w:rPr>
        <w:t>推进农产品深度加工项目</w:t>
      </w:r>
      <w:r>
        <w:rPr>
          <w:rFonts w:ascii="仿宋_GB2312" w:eastAsia="仿宋_GB2312" w:hAnsi="仿宋_GB2312" w:cs="仿宋_GB2312" w:hint="eastAsia"/>
          <w:color w:val="000000"/>
          <w:szCs w:val="32"/>
        </w:rPr>
        <w:t>,以业兴村、助农增收，让群众得实惠，调动群众主动参与共建共治共享美好家园。</w:t>
      </w:r>
    </w:p>
    <w:p w:rsidR="00007D57" w:rsidRDefault="00AE4CBD">
      <w:pPr>
        <w:spacing w:line="560" w:lineRule="exact"/>
        <w:rPr>
          <w:rFonts w:ascii="仿宋_GB2312" w:eastAsia="仿宋_GB2312" w:hAnsi="仿宋_GB2312" w:cs="仿宋_GB2312"/>
          <w:color w:val="000000"/>
          <w:szCs w:val="32"/>
        </w:rPr>
      </w:pPr>
      <w:r>
        <w:rPr>
          <w:rFonts w:ascii="仿宋_GB2312" w:eastAsia="仿宋_GB2312" w:hint="eastAsia"/>
          <w:color w:val="FF0000"/>
          <w:szCs w:val="32"/>
        </w:rPr>
        <w:t xml:space="preserve">    </w:t>
      </w:r>
      <w:r>
        <w:rPr>
          <w:rFonts w:ascii="楷体" w:eastAsia="楷体" w:hAnsi="楷体" w:hint="eastAsia"/>
          <w:b/>
          <w:spacing w:val="-4"/>
          <w:szCs w:val="32"/>
        </w:rPr>
        <w:t>（三）金色产业厚积薄发。</w:t>
      </w:r>
      <w:r>
        <w:rPr>
          <w:rFonts w:ascii="仿宋_GB2312" w:eastAsia="仿宋_GB2312" w:hAnsi="仿宋_GB2312" w:cs="仿宋_GB2312" w:hint="eastAsia"/>
          <w:color w:val="000000"/>
          <w:szCs w:val="32"/>
        </w:rPr>
        <w:t>持续提质扩容圩镇设施，完善镇级自来水厂配套设施、圩镇道路、通讯、污水及垃圾处理等基础设施，推进兴南新城6.5万平方米商业街区、商住楼等项目如期完成，预计元旦可以开盘销售；依托梅</w:t>
      </w:r>
      <w:proofErr w:type="gramStart"/>
      <w:r>
        <w:rPr>
          <w:rFonts w:ascii="仿宋_GB2312" w:eastAsia="仿宋_GB2312" w:hAnsi="仿宋_GB2312" w:cs="仿宋_GB2312" w:hint="eastAsia"/>
          <w:color w:val="000000"/>
          <w:szCs w:val="32"/>
        </w:rPr>
        <w:t>畲</w:t>
      </w:r>
      <w:proofErr w:type="gramEnd"/>
      <w:r>
        <w:rPr>
          <w:rFonts w:ascii="仿宋_GB2312" w:eastAsia="仿宋_GB2312" w:hAnsi="仿宋_GB2312" w:cs="仿宋_GB2312" w:hint="eastAsia"/>
          <w:color w:val="000000"/>
          <w:szCs w:val="32"/>
        </w:rPr>
        <w:t>快线、梅县机场搬迁，紧靠粤东医院的优势，打造空港经济区，引导大健康、大养生、大物流产业落户</w:t>
      </w:r>
      <w:proofErr w:type="gramStart"/>
      <w:r>
        <w:rPr>
          <w:rFonts w:ascii="仿宋_GB2312" w:eastAsia="仿宋_GB2312" w:hAnsi="仿宋_GB2312" w:cs="仿宋_GB2312" w:hint="eastAsia"/>
          <w:color w:val="000000"/>
          <w:szCs w:val="32"/>
        </w:rPr>
        <w:t>梅南轩坑片区</w:t>
      </w:r>
      <w:proofErr w:type="gramEnd"/>
      <w:r>
        <w:rPr>
          <w:rFonts w:ascii="仿宋_GB2312" w:eastAsia="仿宋_GB2312" w:hAnsi="仿宋_GB2312" w:cs="仿宋_GB2312" w:hint="eastAsia"/>
          <w:color w:val="000000"/>
          <w:szCs w:val="32"/>
        </w:rPr>
        <w:t>。整合乡村旅游资源，打造精品旅游路线，提升红色景点，增强餐饮服务，开发乡村体验，增加民宿床位，策划一批“半日游”、“一日游”、“两日游”精品路线，</w:t>
      </w:r>
      <w:r>
        <w:rPr>
          <w:rFonts w:ascii="仿宋_GB2312" w:eastAsia="仿宋_GB2312" w:hAnsi="仿宋_GB2312" w:cs="仿宋_GB2312"/>
          <w:color w:val="000000"/>
          <w:szCs w:val="32"/>
        </w:rPr>
        <w:t>逐步形成多条特色旅游精品线路</w:t>
      </w:r>
      <w:r>
        <w:rPr>
          <w:rFonts w:ascii="仿宋_GB2312" w:eastAsia="仿宋_GB2312" w:hAnsi="仿宋_GB2312" w:cs="仿宋_GB2312" w:hint="eastAsia"/>
          <w:color w:val="000000"/>
          <w:szCs w:val="32"/>
        </w:rPr>
        <w:t>；积极引进产业战略投资，培养新型经营主体，以牛肉火锅城、水美鸡农家乐等一批休闲体</w:t>
      </w:r>
      <w:r>
        <w:rPr>
          <w:rFonts w:ascii="仿宋_GB2312" w:eastAsia="仿宋_GB2312" w:hAnsi="仿宋_GB2312" w:cs="仿宋_GB2312" w:hint="eastAsia"/>
          <w:color w:val="000000"/>
          <w:szCs w:val="32"/>
        </w:rPr>
        <w:lastRenderedPageBreak/>
        <w:t>验餐饮服务主体，新型经营主体带动小农户对接大市场，形成连片示范带动作用；</w:t>
      </w:r>
    </w:p>
    <w:p w:rsidR="00007D57" w:rsidRDefault="00AE4CBD" w:rsidP="00AE4CBD">
      <w:pPr>
        <w:spacing w:line="560" w:lineRule="exact"/>
        <w:ind w:firstLineChars="200" w:firstLine="618"/>
        <w:rPr>
          <w:rFonts w:ascii="仿宋_GB2312" w:eastAsia="仿宋_GB2312" w:hAnsi="仿宋_GB2312" w:cs="仿宋_GB2312"/>
          <w:color w:val="000000"/>
          <w:szCs w:val="32"/>
        </w:rPr>
      </w:pPr>
      <w:r>
        <w:rPr>
          <w:rFonts w:ascii="楷体" w:eastAsia="楷体" w:hAnsi="楷体" w:hint="eastAsia"/>
          <w:b/>
          <w:spacing w:val="-4"/>
          <w:szCs w:val="32"/>
        </w:rPr>
        <w:t>（四）持续优化营商环境。</w:t>
      </w:r>
      <w:r>
        <w:rPr>
          <w:rFonts w:ascii="仿宋_GB2312" w:eastAsia="仿宋_GB2312" w:hAnsi="仿宋_GB2312" w:cs="仿宋_GB2312" w:hint="eastAsia"/>
          <w:color w:val="000000"/>
          <w:szCs w:val="32"/>
        </w:rPr>
        <w:t>积极构建“亲”“清”新型政商关系，弘扬和倡导优秀企业家精神和工匠精神，落实领导挂钩联系企业制度，及时掌握企业运行、建设动态，以企业需求为导向，全力靠前服务，助力企业破解用地不规范、办证困难、产权混乱等用地困难，消除企业加大投资的后顾之忧。不断培育新的增长点，帮扶企业发展壮大。</w:t>
      </w:r>
    </w:p>
    <w:p w:rsidR="00007D57" w:rsidRDefault="00AE4CBD">
      <w:pPr>
        <w:spacing w:line="560" w:lineRule="exact"/>
        <w:ind w:firstLineChars="200" w:firstLine="616"/>
        <w:rPr>
          <w:rFonts w:ascii="黑体" w:eastAsia="黑体" w:hAnsi="黑体"/>
          <w:szCs w:val="32"/>
        </w:rPr>
      </w:pPr>
      <w:r>
        <w:rPr>
          <w:rFonts w:ascii="黑体" w:eastAsia="黑体" w:hAnsi="黑体" w:hint="eastAsia"/>
          <w:spacing w:val="-4"/>
          <w:szCs w:val="32"/>
        </w:rPr>
        <w:t>二、</w:t>
      </w:r>
      <w:r>
        <w:rPr>
          <w:rFonts w:ascii="黑体" w:eastAsia="黑体" w:hAnsi="黑体" w:hint="eastAsia"/>
          <w:szCs w:val="32"/>
        </w:rPr>
        <w:t>突出抓好乡村振兴，增快美丽乡村发展</w:t>
      </w:r>
    </w:p>
    <w:p w:rsidR="00007D57" w:rsidRDefault="00AE4CBD" w:rsidP="00AE4CBD">
      <w:pPr>
        <w:spacing w:line="560" w:lineRule="exact"/>
        <w:ind w:firstLineChars="192" w:firstLine="606"/>
        <w:rPr>
          <w:rFonts w:ascii="仿宋_GB2312" w:eastAsia="仿宋_GB2312" w:hAnsi="仿宋"/>
          <w:szCs w:val="32"/>
        </w:rPr>
      </w:pPr>
      <w:r>
        <w:rPr>
          <w:rFonts w:ascii="仿宋_GB2312" w:eastAsia="仿宋_GB2312" w:hAnsi="仿宋" w:hint="eastAsia"/>
          <w:szCs w:val="32"/>
        </w:rPr>
        <w:t>农村是我们推到高质量发展的短板所在，也是实现乡村振兴的潜力所在，要按照产业兴旺、生态宜居、乡风文明、治理有效、生活富裕的总要求，全面实施乡村振兴战略，加快推进农业农村现代化。</w:t>
      </w:r>
    </w:p>
    <w:p w:rsidR="00007D57" w:rsidRDefault="00AE4CBD" w:rsidP="00AE4CBD">
      <w:pPr>
        <w:spacing w:line="560" w:lineRule="exact"/>
        <w:ind w:firstLineChars="192" w:firstLine="593"/>
        <w:rPr>
          <w:rFonts w:ascii="仿宋_GB2312" w:eastAsia="仿宋_GB2312" w:hAnsi="仿宋"/>
          <w:szCs w:val="32"/>
        </w:rPr>
      </w:pPr>
      <w:r>
        <w:rPr>
          <w:rFonts w:ascii="楷体" w:eastAsia="楷体" w:hAnsi="楷体" w:hint="eastAsia"/>
          <w:b/>
          <w:spacing w:val="-4"/>
          <w:szCs w:val="32"/>
        </w:rPr>
        <w:t>（一）大力推进美丽乡村建设。</w:t>
      </w:r>
      <w:r>
        <w:rPr>
          <w:rFonts w:ascii="仿宋_GB2312" w:eastAsia="仿宋_GB2312" w:hAnsi="华文仿宋" w:hint="eastAsia"/>
          <w:b/>
          <w:szCs w:val="32"/>
        </w:rPr>
        <w:t>一</w:t>
      </w:r>
      <w:r>
        <w:rPr>
          <w:rFonts w:ascii="仿宋_GB2312" w:eastAsia="仿宋_GB2312" w:hAnsi="仿宋" w:hint="eastAsia"/>
          <w:b/>
          <w:szCs w:val="32"/>
        </w:rPr>
        <w:t>是</w:t>
      </w:r>
      <w:r>
        <w:rPr>
          <w:rFonts w:ascii="仿宋_GB2312" w:eastAsia="仿宋_GB2312" w:hAnsi="仿宋" w:hint="eastAsia"/>
          <w:szCs w:val="32"/>
        </w:rPr>
        <w:t>坚持规划先行。分村按点，抓好全域梯次推进新农村建设各项要求，因地制宜实施环境卫生综合整治行动，全面完成村庄规划任务。</w:t>
      </w:r>
      <w:r>
        <w:rPr>
          <w:rFonts w:ascii="仿宋_GB2312" w:eastAsia="仿宋_GB2312" w:hAnsi="仿宋" w:hint="eastAsia"/>
          <w:b/>
          <w:szCs w:val="32"/>
        </w:rPr>
        <w:t>二是</w:t>
      </w:r>
      <w:r>
        <w:rPr>
          <w:rFonts w:ascii="仿宋_GB2312" w:eastAsia="仿宋_GB2312" w:hAnsi="仿宋" w:hint="eastAsia"/>
          <w:szCs w:val="32"/>
        </w:rPr>
        <w:t>按照“政府引导、理事会主导、群众参与”的建设模式，充分调动和发挥理事会积极性，引导乡贤、群众积极参与，逐步推进示范村自然片、村民小组的小公园、文化活动场所建设。重点对省定贫困村水美、南坑、龙岗，从村级基础设施建设、农村饮水工程和村容村貌的改善入手，结合“美丽庭院”创建工作，倡导居民营造优美人居环境，提升美丽家园品质，打造社会主义新农村示范村，辐射带动其他各村建设。</w:t>
      </w:r>
      <w:r>
        <w:rPr>
          <w:rFonts w:ascii="仿宋_GB2312" w:eastAsia="仿宋_GB2312" w:hAnsi="仿宋" w:hint="eastAsia"/>
          <w:b/>
          <w:szCs w:val="32"/>
        </w:rPr>
        <w:t>三是</w:t>
      </w:r>
      <w:r>
        <w:rPr>
          <w:rFonts w:ascii="仿宋_GB2312" w:eastAsia="仿宋_GB2312" w:hAnsi="仿宋" w:hint="eastAsia"/>
          <w:szCs w:val="32"/>
        </w:rPr>
        <w:t>深入推进“三清三拆三整治”。以“创森”</w:t>
      </w:r>
      <w:r>
        <w:rPr>
          <w:rFonts w:ascii="仿宋_GB2312" w:eastAsia="仿宋_GB2312" w:hAnsi="仿宋" w:hint="eastAsia"/>
          <w:szCs w:val="32"/>
        </w:rPr>
        <w:lastRenderedPageBreak/>
        <w:t>和“创文”工作为契机，持续深入开展“两美”行动，推进垃圾污水处理、厕所革命、村容村貌改善，建设美丽家园。</w:t>
      </w:r>
    </w:p>
    <w:p w:rsidR="00007D57" w:rsidRDefault="00AE4CBD" w:rsidP="00AE4CBD">
      <w:pPr>
        <w:spacing w:line="560" w:lineRule="exact"/>
        <w:ind w:firstLineChars="200" w:firstLine="634"/>
        <w:rPr>
          <w:rFonts w:ascii="仿宋_GB2312" w:eastAsia="仿宋_GB2312" w:hAnsi="仿宋"/>
          <w:szCs w:val="32"/>
        </w:rPr>
      </w:pPr>
      <w:r>
        <w:rPr>
          <w:rFonts w:ascii="楷体" w:eastAsia="楷体" w:hAnsi="楷体" w:hint="eastAsia"/>
          <w:b/>
          <w:szCs w:val="32"/>
          <w:shd w:val="clear" w:color="auto" w:fill="FFFFFF"/>
        </w:rPr>
        <w:t>（二）</w:t>
      </w:r>
      <w:proofErr w:type="gramStart"/>
      <w:r>
        <w:rPr>
          <w:rFonts w:ascii="楷体" w:eastAsia="楷体" w:hAnsi="楷体" w:hint="eastAsia"/>
          <w:b/>
          <w:szCs w:val="32"/>
          <w:shd w:val="clear" w:color="auto" w:fill="FFFFFF"/>
        </w:rPr>
        <w:t>打好防污治染攻坚战</w:t>
      </w:r>
      <w:proofErr w:type="gramEnd"/>
      <w:r>
        <w:rPr>
          <w:rFonts w:ascii="楷体" w:eastAsia="楷体" w:hAnsi="楷体" w:hint="eastAsia"/>
          <w:b/>
          <w:szCs w:val="32"/>
          <w:shd w:val="clear" w:color="auto" w:fill="FFFFFF"/>
        </w:rPr>
        <w:t>。</w:t>
      </w:r>
      <w:r>
        <w:rPr>
          <w:rFonts w:ascii="仿宋_GB2312" w:eastAsia="仿宋_GB2312" w:hAnsi="仿宋" w:hint="eastAsia"/>
          <w:szCs w:val="32"/>
        </w:rPr>
        <w:t>狠抓污染防治三年行动计划，坚决打好蓝天、碧水、净土三大保卫战。</w:t>
      </w:r>
      <w:r>
        <w:rPr>
          <w:rFonts w:ascii="仿宋_GB2312" w:eastAsia="仿宋_GB2312" w:hAnsi="仿宋" w:hint="eastAsia"/>
          <w:b/>
          <w:szCs w:val="32"/>
        </w:rPr>
        <w:t>一是</w:t>
      </w:r>
      <w:r>
        <w:rPr>
          <w:rFonts w:ascii="仿宋_GB2312" w:eastAsia="仿宋_GB2312" w:hAnsi="仿宋" w:hint="eastAsia"/>
          <w:szCs w:val="32"/>
        </w:rPr>
        <w:t>继续深入做好禽畜</w:t>
      </w:r>
      <w:proofErr w:type="gramStart"/>
      <w:r>
        <w:rPr>
          <w:rFonts w:ascii="仿宋_GB2312" w:eastAsia="仿宋_GB2312" w:hAnsi="仿宋" w:hint="eastAsia"/>
          <w:szCs w:val="32"/>
        </w:rPr>
        <w:t>养殖整治</w:t>
      </w:r>
      <w:proofErr w:type="gramEnd"/>
      <w:r>
        <w:rPr>
          <w:rFonts w:ascii="仿宋_GB2312" w:eastAsia="仿宋_GB2312" w:hAnsi="仿宋" w:hint="eastAsia"/>
          <w:szCs w:val="32"/>
        </w:rPr>
        <w:t>和周边污染治理工作，全面开展水产养殖污染防治，加强畜禽养殖业规范化管理，加大禁养区、限养区清理整顿力度。</w:t>
      </w:r>
      <w:r>
        <w:rPr>
          <w:rFonts w:ascii="仿宋_GB2312" w:eastAsia="仿宋_GB2312" w:hAnsi="仿宋" w:hint="eastAsia"/>
          <w:b/>
          <w:szCs w:val="32"/>
        </w:rPr>
        <w:t>二是</w:t>
      </w:r>
      <w:r>
        <w:rPr>
          <w:rFonts w:ascii="仿宋_GB2312" w:eastAsia="仿宋_GB2312" w:hAnsi="仿宋" w:hint="eastAsia"/>
          <w:szCs w:val="32"/>
        </w:rPr>
        <w:t>健全垃圾收集长效机制，严格落实自查、交叉检查、督查、奖惩等措施，进一步发动群众缴纳卫生费，实现垃圾分类收集、日产日清。</w:t>
      </w:r>
      <w:r>
        <w:rPr>
          <w:rFonts w:ascii="仿宋_GB2312" w:eastAsia="仿宋_GB2312" w:hAnsi="仿宋" w:hint="eastAsia"/>
          <w:b/>
          <w:szCs w:val="32"/>
        </w:rPr>
        <w:t>三是</w:t>
      </w:r>
      <w:r>
        <w:rPr>
          <w:rFonts w:ascii="仿宋_GB2312" w:eastAsia="仿宋_GB2312" w:hAnsi="仿宋" w:hint="eastAsia"/>
          <w:szCs w:val="32"/>
        </w:rPr>
        <w:t>强化督导，压实“河长制”、森林防火等生态环境保护责任，推进河道“五清”专项行动和清“四乱”专项行动，建立镇、村、组责任人联动体系，进一步加强镇域内河流、山林的管理与保护，保障水、林资源安全，推进生态文明建设。</w:t>
      </w:r>
      <w:r>
        <w:rPr>
          <w:rFonts w:ascii="仿宋_GB2312" w:eastAsia="仿宋_GB2312" w:hAnsi="仿宋" w:hint="eastAsia"/>
          <w:b/>
          <w:szCs w:val="32"/>
        </w:rPr>
        <w:t>四是</w:t>
      </w:r>
      <w:r>
        <w:rPr>
          <w:rFonts w:ascii="仿宋_GB2312" w:eastAsia="仿宋_GB2312" w:hAnsi="仿宋" w:hint="eastAsia"/>
          <w:szCs w:val="32"/>
        </w:rPr>
        <w:t>积极推进生态环保建设。扎实做好镇村污水处理设施建设，全力推进镇、村污水处理厂、污水设施建设，力争全面完成。</w:t>
      </w:r>
    </w:p>
    <w:p w:rsidR="00007D57" w:rsidRDefault="00AE4CBD" w:rsidP="00AE4CBD">
      <w:pPr>
        <w:spacing w:line="560" w:lineRule="exact"/>
        <w:ind w:firstLineChars="192" w:firstLine="609"/>
        <w:rPr>
          <w:rFonts w:ascii="仿宋_GB2312" w:eastAsia="仿宋_GB2312" w:hAnsi="仿宋"/>
          <w:szCs w:val="32"/>
        </w:rPr>
      </w:pPr>
      <w:r>
        <w:rPr>
          <w:rFonts w:ascii="楷体" w:eastAsia="楷体" w:hAnsi="楷体" w:hint="eastAsia"/>
          <w:b/>
          <w:szCs w:val="32"/>
        </w:rPr>
        <w:t>（三）营造文明乡风浓厚氛围。</w:t>
      </w:r>
      <w:r>
        <w:rPr>
          <w:rFonts w:ascii="仿宋_GB2312" w:eastAsia="仿宋_GB2312" w:hAnsi="仿宋" w:hint="eastAsia"/>
          <w:szCs w:val="32"/>
        </w:rPr>
        <w:t>大力实施铸魂立德工程，深化开展中国特色社会主义和中国</w:t>
      </w:r>
      <w:proofErr w:type="gramStart"/>
      <w:r>
        <w:rPr>
          <w:rFonts w:ascii="仿宋_GB2312" w:eastAsia="仿宋_GB2312" w:hAnsi="仿宋" w:hint="eastAsia"/>
          <w:szCs w:val="32"/>
        </w:rPr>
        <w:t>梦宣传</w:t>
      </w:r>
      <w:proofErr w:type="gramEnd"/>
      <w:r>
        <w:rPr>
          <w:rFonts w:ascii="仿宋_GB2312" w:eastAsia="仿宋_GB2312" w:hAnsi="仿宋" w:hint="eastAsia"/>
          <w:szCs w:val="32"/>
        </w:rPr>
        <w:t>教育，增强群众的爱国情怀和国家意识。以社会主义核心价值观为引领，大力开展文明村镇创建活动，加强新时代文明</w:t>
      </w:r>
      <w:proofErr w:type="gramStart"/>
      <w:r>
        <w:rPr>
          <w:rFonts w:ascii="仿宋_GB2312" w:eastAsia="仿宋_GB2312" w:hAnsi="仿宋" w:hint="eastAsia"/>
          <w:szCs w:val="32"/>
        </w:rPr>
        <w:t>实践站阵地</w:t>
      </w:r>
      <w:proofErr w:type="gramEnd"/>
      <w:r>
        <w:rPr>
          <w:rFonts w:ascii="仿宋_GB2312" w:eastAsia="仿宋_GB2312" w:hAnsi="仿宋" w:hint="eastAsia"/>
          <w:szCs w:val="32"/>
        </w:rPr>
        <w:t>建设。深入实施“三好一正”工程，</w:t>
      </w:r>
      <w:r>
        <w:rPr>
          <w:rFonts w:ascii="仿宋_GB2312" w:eastAsia="仿宋_GB2312" w:hAnsi="仿宋"/>
          <w:szCs w:val="32"/>
        </w:rPr>
        <w:t>扎实开展征文</w:t>
      </w:r>
      <w:r>
        <w:rPr>
          <w:rFonts w:ascii="仿宋_GB2312" w:eastAsia="仿宋_GB2312" w:hAnsi="仿宋" w:hint="eastAsia"/>
          <w:szCs w:val="32"/>
        </w:rPr>
        <w:t>比赛</w:t>
      </w:r>
      <w:r>
        <w:rPr>
          <w:rFonts w:ascii="仿宋_GB2312" w:eastAsia="仿宋_GB2312" w:hAnsi="仿宋"/>
          <w:szCs w:val="32"/>
        </w:rPr>
        <w:t>、主题党课、驻点宣讲以及主题党日、送学上门、送戏下乡、文艺汇演等活动，促进习近平新时代中国特色社会主义思想进村入户，家喻户晓，深入人心。</w:t>
      </w:r>
      <w:r>
        <w:rPr>
          <w:rFonts w:ascii="仿宋_GB2312" w:eastAsia="仿宋_GB2312" w:hAnsi="仿宋" w:hint="eastAsia"/>
          <w:szCs w:val="32"/>
        </w:rPr>
        <w:t>发挥客家优秀传统文化的涵养作用、乡规民约的规范作用，激励人们见贤思齐、崇德向善，不断提高乡村社会文明程度。</w:t>
      </w:r>
    </w:p>
    <w:p w:rsidR="00007D57" w:rsidRDefault="00AE4CBD" w:rsidP="00AE4CBD">
      <w:pPr>
        <w:shd w:val="clear" w:color="auto" w:fill="FFFFFF"/>
        <w:spacing w:line="560" w:lineRule="exact"/>
        <w:ind w:firstLineChars="196" w:firstLine="622"/>
        <w:rPr>
          <w:rFonts w:ascii="仿宋_GB2312" w:eastAsia="仿宋_GB2312"/>
          <w:szCs w:val="32"/>
        </w:rPr>
      </w:pPr>
      <w:r>
        <w:rPr>
          <w:rFonts w:ascii="楷体" w:eastAsia="楷体" w:hAnsi="楷体" w:hint="eastAsia"/>
          <w:b/>
          <w:szCs w:val="32"/>
        </w:rPr>
        <w:lastRenderedPageBreak/>
        <w:t>（四）补齐交通基础设施短板。</w:t>
      </w:r>
      <w:r>
        <w:rPr>
          <w:rFonts w:ascii="仿宋_GB2312" w:eastAsia="仿宋_GB2312" w:hAnsi="仿宋_GB2312" w:cs="仿宋_GB2312" w:hint="eastAsia"/>
          <w:color w:val="000000"/>
          <w:szCs w:val="32"/>
        </w:rPr>
        <w:t>“要致富，先修路”</w:t>
      </w:r>
      <w:r>
        <w:rPr>
          <w:rFonts w:ascii="仿宋_GB2312" w:eastAsia="仿宋_GB2312" w:hAnsi="仿宋" w:hint="eastAsia"/>
          <w:szCs w:val="32"/>
        </w:rPr>
        <w:t>，交通基础设施建设对推动社会经济发展有着基础性和先导性作用，</w:t>
      </w:r>
      <w:r>
        <w:rPr>
          <w:rFonts w:ascii="仿宋_GB2312" w:eastAsia="仿宋_GB2312" w:hAnsi="仿宋_GB2312" w:cs="仿宋_GB2312" w:hint="eastAsia"/>
          <w:color w:val="000000"/>
          <w:szCs w:val="32"/>
        </w:rPr>
        <w:t>争上级财政资金和民间多方筹集资金提升全镇道路基础设施，修复破损道路、改建危桥、拓宽农村公路、提高建设标准等。明年建成梅州政协连心桥、动工升级改造</w:t>
      </w:r>
      <w:proofErr w:type="gramStart"/>
      <w:r>
        <w:rPr>
          <w:rFonts w:ascii="仿宋_GB2312" w:eastAsia="仿宋_GB2312" w:hAnsi="仿宋_GB2312" w:cs="仿宋_GB2312" w:hint="eastAsia"/>
          <w:color w:val="000000"/>
          <w:szCs w:val="32"/>
        </w:rPr>
        <w:t>轩坑片</w:t>
      </w:r>
      <w:proofErr w:type="gramEnd"/>
      <w:r>
        <w:rPr>
          <w:rFonts w:ascii="仿宋_GB2312" w:eastAsia="仿宋_GB2312" w:hAnsi="仿宋_GB2312" w:cs="仿宋_GB2312" w:hint="eastAsia"/>
          <w:color w:val="000000"/>
          <w:szCs w:val="32"/>
        </w:rPr>
        <w:t>4.7公里主干道、扩宽硬底</w:t>
      </w:r>
      <w:proofErr w:type="gramStart"/>
      <w:r>
        <w:rPr>
          <w:rFonts w:ascii="仿宋_GB2312" w:eastAsia="仿宋_GB2312" w:hAnsi="仿宋_GB2312" w:cs="仿宋_GB2312" w:hint="eastAsia"/>
          <w:color w:val="000000"/>
          <w:szCs w:val="32"/>
        </w:rPr>
        <w:t>化顺里</w:t>
      </w:r>
      <w:proofErr w:type="gramEnd"/>
      <w:r>
        <w:rPr>
          <w:rFonts w:ascii="仿宋_GB2312" w:eastAsia="仿宋_GB2312" w:hAnsi="仿宋_GB2312" w:cs="仿宋_GB2312" w:hint="eastAsia"/>
          <w:color w:val="000000"/>
          <w:szCs w:val="32"/>
        </w:rPr>
        <w:t>村粟</w:t>
      </w:r>
      <w:proofErr w:type="gramStart"/>
      <w:r>
        <w:rPr>
          <w:rFonts w:ascii="仿宋_GB2312" w:eastAsia="仿宋_GB2312" w:hAnsi="仿宋_GB2312" w:cs="仿宋_GB2312" w:hint="eastAsia"/>
          <w:color w:val="000000"/>
          <w:szCs w:val="32"/>
        </w:rPr>
        <w:t>畲</w:t>
      </w:r>
      <w:proofErr w:type="gramEnd"/>
      <w:r>
        <w:rPr>
          <w:rFonts w:ascii="仿宋_GB2312" w:eastAsia="仿宋_GB2312" w:hAnsi="仿宋_GB2312" w:cs="仿宋_GB2312" w:hint="eastAsia"/>
          <w:color w:val="000000"/>
          <w:szCs w:val="32"/>
        </w:rPr>
        <w:t>道路，规划升级改造X949县道，提高人财物通行能力，对部分镇通村道路及人口密集的居住地和部分重要交通节点实施美化、亮化工程，促进美丽乡村发展，吸引更多企业落户梅南。</w:t>
      </w:r>
    </w:p>
    <w:p w:rsidR="00007D57" w:rsidRDefault="00AE4CBD">
      <w:pPr>
        <w:spacing w:line="560" w:lineRule="exact"/>
        <w:ind w:left="632"/>
        <w:rPr>
          <w:rFonts w:ascii="黑体" w:eastAsia="黑体" w:hAnsi="黑体"/>
          <w:szCs w:val="32"/>
        </w:rPr>
      </w:pPr>
      <w:r>
        <w:rPr>
          <w:rFonts w:ascii="黑体" w:eastAsia="黑体" w:hAnsi="黑体" w:hint="eastAsia"/>
          <w:szCs w:val="32"/>
        </w:rPr>
        <w:t>三、突出抓好民生实事，增进群众幸福指数</w:t>
      </w:r>
    </w:p>
    <w:p w:rsidR="00007D57" w:rsidRDefault="00AE4CBD" w:rsidP="00AE4CBD">
      <w:pPr>
        <w:shd w:val="clear" w:color="auto" w:fill="FFFFFF"/>
        <w:spacing w:line="560" w:lineRule="exact"/>
        <w:ind w:firstLineChars="196" w:firstLine="619"/>
        <w:rPr>
          <w:rFonts w:ascii="仿宋_GB2312" w:eastAsia="仿宋_GB2312" w:hAnsi="文星仿宋" w:cs="文星仿宋"/>
          <w:szCs w:val="32"/>
        </w:rPr>
      </w:pPr>
      <w:r>
        <w:rPr>
          <w:rFonts w:ascii="仿宋_GB2312" w:eastAsia="仿宋_GB2312" w:hAnsi="文星仿宋" w:cs="文星仿宋" w:hint="eastAsia"/>
          <w:szCs w:val="32"/>
        </w:rPr>
        <w:t>坚持以人民为中心，尽力以为、量力而行、守住底线，把人民群众安危冷暖放在心上，雪中送炭，</w:t>
      </w:r>
      <w:proofErr w:type="gramStart"/>
      <w:r>
        <w:rPr>
          <w:rFonts w:ascii="仿宋_GB2312" w:eastAsia="仿宋_GB2312" w:hAnsi="文星仿宋" w:cs="文星仿宋" w:hint="eastAsia"/>
          <w:szCs w:val="32"/>
        </w:rPr>
        <w:t>纾</w:t>
      </w:r>
      <w:proofErr w:type="gramEnd"/>
      <w:r>
        <w:rPr>
          <w:rFonts w:ascii="仿宋_GB2312" w:eastAsia="仿宋_GB2312" w:hAnsi="文星仿宋" w:cs="文星仿宋" w:hint="eastAsia"/>
          <w:szCs w:val="32"/>
        </w:rPr>
        <w:t>难解困，扎扎实实解决好群众最关心最直接最现实的利益问题、最困难</w:t>
      </w:r>
      <w:proofErr w:type="gramStart"/>
      <w:r>
        <w:rPr>
          <w:rFonts w:ascii="仿宋_GB2312" w:eastAsia="仿宋_GB2312" w:hAnsi="文星仿宋" w:cs="文星仿宋" w:hint="eastAsia"/>
          <w:szCs w:val="32"/>
        </w:rPr>
        <w:t>最</w:t>
      </w:r>
      <w:proofErr w:type="gramEnd"/>
      <w:r>
        <w:rPr>
          <w:rFonts w:ascii="仿宋_GB2312" w:eastAsia="仿宋_GB2312" w:hAnsi="文星仿宋" w:cs="文星仿宋" w:hint="eastAsia"/>
          <w:szCs w:val="32"/>
        </w:rPr>
        <w:t>忧虑最急迫的实际问题。</w:t>
      </w:r>
    </w:p>
    <w:p w:rsidR="00007D57" w:rsidRDefault="00AE4CBD" w:rsidP="00AE4CBD">
      <w:pPr>
        <w:shd w:val="clear" w:color="auto" w:fill="FFFFFF"/>
        <w:spacing w:line="560" w:lineRule="exact"/>
        <w:ind w:firstLineChars="196" w:firstLine="622"/>
        <w:rPr>
          <w:rFonts w:ascii="仿宋_GB2312" w:eastAsia="仿宋_GB2312" w:hAnsi="文星仿宋" w:cs="文星仿宋"/>
          <w:szCs w:val="32"/>
        </w:rPr>
      </w:pPr>
      <w:r>
        <w:rPr>
          <w:rFonts w:ascii="楷体" w:eastAsia="楷体" w:hAnsi="楷体" w:hint="eastAsia"/>
          <w:b/>
          <w:szCs w:val="32"/>
        </w:rPr>
        <w:t>（一）着力改善社会民生。</w:t>
      </w:r>
      <w:r>
        <w:rPr>
          <w:rFonts w:ascii="仿宋_GB2312" w:eastAsia="仿宋_GB2312" w:hAnsi="华文仿宋" w:hint="eastAsia"/>
          <w:b/>
          <w:szCs w:val="32"/>
        </w:rPr>
        <w:t>一是</w:t>
      </w:r>
      <w:r>
        <w:rPr>
          <w:rFonts w:ascii="仿宋_GB2312" w:eastAsia="仿宋_GB2312" w:hAnsi="仿宋" w:hint="eastAsia"/>
          <w:szCs w:val="32"/>
        </w:rPr>
        <w:t>坚持创新发展，优化服务程序，进一步提升“一办</w:t>
      </w:r>
      <w:proofErr w:type="gramStart"/>
      <w:r>
        <w:rPr>
          <w:rFonts w:ascii="仿宋_GB2312" w:eastAsia="仿宋_GB2312" w:hAnsi="仿宋" w:hint="eastAsia"/>
          <w:szCs w:val="32"/>
        </w:rPr>
        <w:t>一</w:t>
      </w:r>
      <w:proofErr w:type="gramEnd"/>
      <w:r>
        <w:rPr>
          <w:rFonts w:ascii="仿宋_GB2312" w:eastAsia="仿宋_GB2312" w:hAnsi="仿宋" w:hint="eastAsia"/>
          <w:szCs w:val="32"/>
        </w:rPr>
        <w:t>中心”、村级公共服务站服务水平和效率。</w:t>
      </w:r>
      <w:r>
        <w:rPr>
          <w:rFonts w:ascii="仿宋_GB2312" w:eastAsia="仿宋_GB2312" w:hAnsi="华文仿宋" w:hint="eastAsia"/>
          <w:b/>
          <w:szCs w:val="32"/>
        </w:rPr>
        <w:t>二是</w:t>
      </w:r>
      <w:r>
        <w:rPr>
          <w:rFonts w:ascii="仿宋_GB2312" w:eastAsia="仿宋_GB2312" w:hAnsi="仿宋" w:hint="eastAsia"/>
          <w:szCs w:val="32"/>
        </w:rPr>
        <w:t>落实农村最低生活保障制度，严格公示、审核和核拨程序，保证低保、五保、残疾资金落实到位。</w:t>
      </w:r>
      <w:r>
        <w:rPr>
          <w:rFonts w:ascii="仿宋_GB2312" w:eastAsia="仿宋_GB2312" w:hAnsi="华文仿宋" w:hint="eastAsia"/>
          <w:b/>
          <w:szCs w:val="32"/>
        </w:rPr>
        <w:t>三是</w:t>
      </w:r>
      <w:r>
        <w:rPr>
          <w:rFonts w:ascii="仿宋_GB2312" w:eastAsia="仿宋_GB2312" w:hAnsi="仿宋" w:hint="eastAsia"/>
          <w:szCs w:val="32"/>
        </w:rPr>
        <w:t>加快推进村村通自来水建设，全面</w:t>
      </w:r>
      <w:proofErr w:type="gramStart"/>
      <w:r>
        <w:rPr>
          <w:rFonts w:ascii="仿宋_GB2312" w:eastAsia="仿宋_GB2312" w:hAnsi="仿宋" w:hint="eastAsia"/>
          <w:szCs w:val="32"/>
        </w:rPr>
        <w:t>完成村</w:t>
      </w:r>
      <w:proofErr w:type="gramEnd"/>
      <w:r>
        <w:rPr>
          <w:rFonts w:ascii="仿宋_GB2312" w:eastAsia="仿宋_GB2312" w:hAnsi="仿宋" w:hint="eastAsia"/>
          <w:szCs w:val="32"/>
        </w:rPr>
        <w:t>自来水建设任务，镇级自来水厂正加快建设，保障群众生产生活用上安全水、健康水。</w:t>
      </w:r>
      <w:r>
        <w:rPr>
          <w:rFonts w:ascii="仿宋_GB2312" w:eastAsia="仿宋_GB2312" w:hAnsi="华文仿宋" w:hint="eastAsia"/>
          <w:b/>
          <w:szCs w:val="32"/>
        </w:rPr>
        <w:t>四是</w:t>
      </w:r>
      <w:r>
        <w:rPr>
          <w:rFonts w:ascii="仿宋_GB2312" w:eastAsia="仿宋_GB2312" w:hAnsi="仿宋" w:hint="eastAsia"/>
          <w:szCs w:val="32"/>
        </w:rPr>
        <w:t>以镇卫生院预防接待门诊升级改造为契机，提升医疗卫生服务的能力和水平，为我镇2020年创建省级卫生镇打下坚实的基础。</w:t>
      </w:r>
      <w:r>
        <w:rPr>
          <w:rFonts w:ascii="仿宋_GB2312" w:eastAsia="仿宋_GB2312" w:hAnsi="华文仿宋" w:hint="eastAsia"/>
          <w:b/>
          <w:szCs w:val="32"/>
        </w:rPr>
        <w:t>五是</w:t>
      </w:r>
      <w:r>
        <w:rPr>
          <w:rFonts w:ascii="仿宋_GB2312" w:eastAsia="仿宋_GB2312" w:hAnsi="仿宋" w:hint="eastAsia"/>
          <w:szCs w:val="32"/>
        </w:rPr>
        <w:t>引导村民理事会发挥协调引领作用，加快建设四好农村路，助力新时代乡</w:t>
      </w:r>
      <w:r>
        <w:rPr>
          <w:rFonts w:ascii="仿宋_GB2312" w:eastAsia="仿宋_GB2312" w:hAnsi="仿宋" w:hint="eastAsia"/>
          <w:szCs w:val="32"/>
        </w:rPr>
        <w:lastRenderedPageBreak/>
        <w:t>村振兴。</w:t>
      </w:r>
    </w:p>
    <w:p w:rsidR="00007D57" w:rsidRDefault="00AE4CBD" w:rsidP="00AE4CBD">
      <w:pPr>
        <w:shd w:val="clear" w:color="auto" w:fill="FFFFFF"/>
        <w:spacing w:line="560" w:lineRule="exact"/>
        <w:ind w:firstLineChars="196" w:firstLine="622"/>
        <w:rPr>
          <w:rFonts w:ascii="仿宋_GB2312" w:eastAsia="仿宋_GB2312"/>
          <w:szCs w:val="32"/>
          <w:shd w:val="clear" w:color="auto" w:fill="FFFFFF"/>
        </w:rPr>
      </w:pPr>
      <w:r>
        <w:rPr>
          <w:rFonts w:ascii="楷体" w:eastAsia="楷体" w:hAnsi="楷体" w:hint="eastAsia"/>
          <w:b/>
          <w:bCs/>
          <w:szCs w:val="32"/>
        </w:rPr>
        <w:t>（二）扎实推进精准扶贫。</w:t>
      </w:r>
      <w:r>
        <w:rPr>
          <w:rFonts w:ascii="仿宋_GB2312" w:eastAsia="仿宋_GB2312" w:hint="eastAsia"/>
          <w:szCs w:val="32"/>
          <w:shd w:val="clear" w:color="auto" w:fill="FFFFFF"/>
        </w:rPr>
        <w:t>围绕“八有”指标，</w:t>
      </w:r>
      <w:r>
        <w:rPr>
          <w:rFonts w:ascii="仿宋_GB2312" w:eastAsia="仿宋_GB2312" w:hAnsi="仿宋_GB2312" w:cs="仿宋_GB2312" w:hint="eastAsia"/>
          <w:szCs w:val="32"/>
        </w:rPr>
        <w:t>落实好贫困人口 “两不愁三保障”政</w:t>
      </w:r>
      <w:r>
        <w:rPr>
          <w:rFonts w:ascii="仿宋_GB2312" w:eastAsia="仿宋_GB2312" w:hint="eastAsia"/>
          <w:szCs w:val="32"/>
          <w:shd w:val="clear" w:color="auto" w:fill="FFFFFF"/>
        </w:rPr>
        <w:t>策，</w:t>
      </w:r>
      <w:r>
        <w:rPr>
          <w:rFonts w:ascii="仿宋_GB2312" w:eastAsia="仿宋_GB2312" w:hAnsi="仿宋" w:hint="eastAsia"/>
          <w:szCs w:val="32"/>
        </w:rPr>
        <w:t>实施多元化的脱贫方式，</w:t>
      </w:r>
      <w:r>
        <w:rPr>
          <w:rFonts w:ascii="仿宋_GB2312" w:eastAsia="仿宋_GB2312" w:hint="eastAsia"/>
          <w:szCs w:val="32"/>
          <w:shd w:val="clear" w:color="auto" w:fill="FFFFFF"/>
        </w:rPr>
        <w:t>坚持因人而异、因户施策，</w:t>
      </w:r>
      <w:r>
        <w:rPr>
          <w:rFonts w:ascii="仿宋_GB2312" w:eastAsia="仿宋_GB2312" w:hAnsi="仿宋" w:hint="eastAsia"/>
          <w:szCs w:val="32"/>
        </w:rPr>
        <w:t>统筹实施产业、就业和金融等扶贫措施，不断拓宽贫困群众增收渠道。深入开展“百企帮百村”行动，健全脱贫长效机制，确保就业、产业、金融、医疗、教育助学等扶贫帮扶政策得到全面的落实。</w:t>
      </w:r>
      <w:r>
        <w:rPr>
          <w:rFonts w:ascii="仿宋_GB2312" w:eastAsia="仿宋_GB2312" w:hint="eastAsia"/>
          <w:szCs w:val="32"/>
          <w:shd w:val="clear" w:color="auto" w:fill="FFFFFF"/>
        </w:rPr>
        <w:t>稳定现行帮扶政策，相对贫困人口、相对贫困村退出后，在脱贫攻坚期内保持原有扶贫政策不变，扶持力度不减，持续跟踪帮扶，确保2020年全部贫困户实现稳定脱贫。</w:t>
      </w:r>
    </w:p>
    <w:p w:rsidR="00007D57" w:rsidRDefault="00AE4CBD" w:rsidP="00AE4CBD">
      <w:pPr>
        <w:shd w:val="clear" w:color="auto" w:fill="FFFFFF"/>
        <w:spacing w:line="560" w:lineRule="exact"/>
        <w:ind w:firstLineChars="196" w:firstLine="622"/>
        <w:rPr>
          <w:rFonts w:ascii="仿宋_GB2312" w:eastAsia="仿宋_GB2312" w:hAnsi="仿宋"/>
          <w:szCs w:val="32"/>
        </w:rPr>
      </w:pPr>
      <w:r>
        <w:rPr>
          <w:rFonts w:ascii="楷体" w:eastAsia="楷体" w:hAnsi="楷体" w:hint="eastAsia"/>
          <w:b/>
          <w:bCs/>
          <w:szCs w:val="32"/>
        </w:rPr>
        <w:t>（三）创新基层治理模式。</w:t>
      </w:r>
      <w:r>
        <w:rPr>
          <w:rFonts w:ascii="仿宋_GB2312" w:eastAsia="仿宋_GB2312" w:hAnsi="仿宋" w:hint="eastAsia"/>
          <w:b/>
          <w:szCs w:val="32"/>
        </w:rPr>
        <w:t>一是</w:t>
      </w:r>
      <w:r>
        <w:rPr>
          <w:rFonts w:ascii="仿宋_GB2312" w:eastAsia="仿宋_GB2312" w:hAnsi="仿宋" w:hint="eastAsia"/>
          <w:szCs w:val="32"/>
        </w:rPr>
        <w:t>深入推进“扫黑除恶”专项斗争，进一步增强专项斗争的紧迫感和责任感，推动专项斗争向纵深发展，彻底铲除黑恶势力，增强全镇人民群众的获得感、幸福感和安全感。</w:t>
      </w:r>
      <w:r>
        <w:rPr>
          <w:rFonts w:ascii="仿宋_GB2312" w:eastAsia="仿宋_GB2312" w:hAnsi="仿宋" w:hint="eastAsia"/>
          <w:b/>
          <w:szCs w:val="32"/>
        </w:rPr>
        <w:t>二是</w:t>
      </w:r>
      <w:r>
        <w:rPr>
          <w:rFonts w:ascii="仿宋_GB2312" w:eastAsia="仿宋_GB2312" w:hAnsi="仿宋" w:hint="eastAsia"/>
          <w:szCs w:val="32"/>
        </w:rPr>
        <w:t>完善网格化联系服务群众、驻点直联工作制度，依法、及时化解矛盾纠纷和信访积案。</w:t>
      </w:r>
      <w:r>
        <w:rPr>
          <w:rFonts w:ascii="仿宋_GB2312" w:eastAsia="仿宋_GB2312" w:hAnsi="仿宋" w:hint="eastAsia"/>
          <w:b/>
          <w:szCs w:val="32"/>
        </w:rPr>
        <w:t>三是</w:t>
      </w:r>
      <w:r>
        <w:rPr>
          <w:rFonts w:ascii="仿宋_GB2312" w:eastAsia="仿宋_GB2312" w:hAnsi="仿宋" w:hint="eastAsia"/>
          <w:szCs w:val="32"/>
        </w:rPr>
        <w:t>严抓安全生产工作，落实“一岗双责”制度，从严从实从</w:t>
      </w:r>
      <w:proofErr w:type="gramStart"/>
      <w:r>
        <w:rPr>
          <w:rFonts w:ascii="仿宋_GB2312" w:eastAsia="仿宋_GB2312" w:hAnsi="仿宋" w:hint="eastAsia"/>
          <w:szCs w:val="32"/>
        </w:rPr>
        <w:t>细落实</w:t>
      </w:r>
      <w:proofErr w:type="gramEnd"/>
      <w:r>
        <w:rPr>
          <w:rFonts w:ascii="仿宋_GB2312" w:eastAsia="仿宋_GB2312" w:hAnsi="仿宋" w:hint="eastAsia"/>
          <w:szCs w:val="32"/>
        </w:rPr>
        <w:t>安全生产各项措施，集中排查整治突出问题，确保安全生产领域全覆盖和零容忍。</w:t>
      </w:r>
      <w:r>
        <w:rPr>
          <w:rFonts w:ascii="仿宋_GB2312" w:eastAsia="仿宋_GB2312" w:hAnsi="仿宋" w:hint="eastAsia"/>
          <w:b/>
          <w:szCs w:val="32"/>
        </w:rPr>
        <w:t>四是</w:t>
      </w:r>
      <w:r>
        <w:rPr>
          <w:rFonts w:ascii="仿宋_GB2312" w:eastAsia="仿宋_GB2312" w:hAnsi="仿宋" w:hint="eastAsia"/>
          <w:szCs w:val="32"/>
        </w:rPr>
        <w:t>充分发挥“一村（社区）</w:t>
      </w:r>
      <w:proofErr w:type="gramStart"/>
      <w:r>
        <w:rPr>
          <w:rFonts w:ascii="仿宋_GB2312" w:eastAsia="仿宋_GB2312" w:hAnsi="仿宋" w:hint="eastAsia"/>
          <w:szCs w:val="32"/>
        </w:rPr>
        <w:t>一</w:t>
      </w:r>
      <w:proofErr w:type="gramEnd"/>
      <w:r>
        <w:rPr>
          <w:rFonts w:ascii="仿宋_GB2312" w:eastAsia="仿宋_GB2312" w:hAnsi="仿宋" w:hint="eastAsia"/>
          <w:szCs w:val="32"/>
        </w:rPr>
        <w:t>法律顾问”功能，完善治安防控体系，加强群防群治，防止形成规模性聚集，切实保护群众生命财产安全。</w:t>
      </w:r>
    </w:p>
    <w:p w:rsidR="00007D57" w:rsidRDefault="00AE4CBD">
      <w:pPr>
        <w:spacing w:line="560" w:lineRule="exact"/>
        <w:ind w:firstLineChars="200" w:firstLine="632"/>
        <w:rPr>
          <w:rFonts w:ascii="黑体" w:eastAsia="黑体" w:hAnsi="黑体" w:cs="文星仿宋"/>
          <w:szCs w:val="32"/>
        </w:rPr>
      </w:pPr>
      <w:r>
        <w:rPr>
          <w:rFonts w:ascii="黑体" w:eastAsia="黑体" w:hAnsi="黑体" w:cs="文星仿宋" w:hint="eastAsia"/>
          <w:szCs w:val="32"/>
        </w:rPr>
        <w:t>四、突出抓好自身建设，增强基层治理能力</w:t>
      </w:r>
    </w:p>
    <w:p w:rsidR="00007D57" w:rsidRDefault="00AE4CBD" w:rsidP="00AE4CBD">
      <w:pPr>
        <w:shd w:val="clear" w:color="auto" w:fill="FFFFFF"/>
        <w:spacing w:line="560" w:lineRule="exact"/>
        <w:ind w:firstLineChars="196" w:firstLine="603"/>
        <w:rPr>
          <w:rFonts w:ascii="仿宋_GB2312" w:eastAsia="仿宋_GB2312"/>
          <w:spacing w:val="-4"/>
          <w:szCs w:val="32"/>
        </w:rPr>
      </w:pPr>
      <w:r>
        <w:rPr>
          <w:rFonts w:ascii="仿宋_GB2312" w:eastAsia="仿宋_GB2312" w:hint="eastAsia"/>
          <w:spacing w:val="-4"/>
          <w:szCs w:val="32"/>
        </w:rPr>
        <w:t>今年是贯彻落实十九届四中全会《中共中央关于坚持和完善中国特色社会主义制度、推进国家治理体系和治理能力现代化若干重大问题的决定》第一年，我们要以更加严格的要求、更加严明的纪</w:t>
      </w:r>
      <w:r>
        <w:rPr>
          <w:rFonts w:ascii="仿宋_GB2312" w:eastAsia="仿宋_GB2312" w:hint="eastAsia"/>
          <w:spacing w:val="-4"/>
          <w:szCs w:val="32"/>
        </w:rPr>
        <w:lastRenderedPageBreak/>
        <w:t>律、更加务实的作风，更加有效的措施，强化政府自身建设，完善依法行政制度，增强基层治理能力。</w:t>
      </w:r>
    </w:p>
    <w:p w:rsidR="00007D57" w:rsidRDefault="00AE4CBD" w:rsidP="00AE4CBD">
      <w:pPr>
        <w:shd w:val="clear" w:color="auto" w:fill="FFFFFF"/>
        <w:spacing w:line="560" w:lineRule="exact"/>
        <w:ind w:firstLineChars="196" w:firstLine="606"/>
        <w:rPr>
          <w:rFonts w:ascii="仿宋_GB2312" w:eastAsia="仿宋_GB2312"/>
          <w:spacing w:val="-4"/>
          <w:szCs w:val="32"/>
        </w:rPr>
      </w:pPr>
      <w:r>
        <w:rPr>
          <w:rFonts w:ascii="楷体" w:eastAsia="楷体" w:hAnsi="楷体" w:hint="eastAsia"/>
          <w:b/>
          <w:spacing w:val="-4"/>
          <w:szCs w:val="32"/>
        </w:rPr>
        <w:t>（一）加强政治建设。</w:t>
      </w:r>
      <w:r>
        <w:rPr>
          <w:rFonts w:ascii="仿宋_GB2312" w:eastAsia="仿宋_GB2312" w:hint="eastAsia"/>
          <w:spacing w:val="-4"/>
          <w:szCs w:val="32"/>
        </w:rPr>
        <w:t>坚持党对一切工作的领导，旗帜鲜明讲政治，持续开展“大学习、深调研、真落实”工作，树牢“四个意识”，坚定“四个自信”，以正确的认识和行动坚决做到“两个维护”。严格落实意识形态工作责任制、“三会一课”等党内基本制度，服从党委决策部署。深入开展“不忘初心、牢记使命”主题教育和“铭记光辉历史、传承红色基因”革命传统教育；</w:t>
      </w:r>
    </w:p>
    <w:p w:rsidR="00007D57" w:rsidRDefault="00AE4CBD" w:rsidP="00AE4CBD">
      <w:pPr>
        <w:shd w:val="clear" w:color="auto" w:fill="FFFFFF"/>
        <w:spacing w:line="560" w:lineRule="exact"/>
        <w:ind w:firstLineChars="196" w:firstLine="606"/>
        <w:rPr>
          <w:rFonts w:ascii="仿宋_GB2312" w:eastAsia="仿宋_GB2312"/>
          <w:spacing w:val="-4"/>
          <w:szCs w:val="32"/>
        </w:rPr>
      </w:pPr>
      <w:r>
        <w:rPr>
          <w:rFonts w:ascii="楷体" w:eastAsia="楷体" w:hAnsi="楷体" w:hint="eastAsia"/>
          <w:b/>
          <w:spacing w:val="-4"/>
          <w:szCs w:val="32"/>
        </w:rPr>
        <w:t>（二）加强依法行政。</w:t>
      </w:r>
      <w:r>
        <w:rPr>
          <w:rFonts w:ascii="仿宋_GB2312" w:eastAsia="仿宋_GB2312" w:hint="eastAsia"/>
          <w:spacing w:val="-4"/>
          <w:szCs w:val="32"/>
        </w:rPr>
        <w:t>全面落实行政执法制度，普及领导干部学法用法知识学习，提升</w:t>
      </w:r>
      <w:r>
        <w:rPr>
          <w:rFonts w:ascii="仿宋_GB2312" w:eastAsia="仿宋_GB2312"/>
          <w:spacing w:val="-4"/>
          <w:szCs w:val="32"/>
        </w:rPr>
        <w:t>领导干部法治意识，增强领导干部依法行政能力</w:t>
      </w:r>
      <w:r>
        <w:rPr>
          <w:rFonts w:ascii="仿宋_GB2312" w:eastAsia="仿宋_GB2312" w:hint="eastAsia"/>
          <w:spacing w:val="-4"/>
          <w:szCs w:val="32"/>
        </w:rPr>
        <w:t>，执行民主集中制，落实重大行政决策的程序和制度，加强审计监督全覆盖、政务服务全公开；</w:t>
      </w:r>
    </w:p>
    <w:p w:rsidR="00007D57" w:rsidRDefault="00AE4CBD" w:rsidP="00AE4CBD">
      <w:pPr>
        <w:shd w:val="clear" w:color="auto" w:fill="FFFFFF"/>
        <w:spacing w:line="560" w:lineRule="exact"/>
        <w:ind w:firstLineChars="196" w:firstLine="606"/>
        <w:rPr>
          <w:rFonts w:ascii="仿宋_GB2312" w:eastAsia="仿宋_GB2312" w:hAnsi="仿宋"/>
          <w:szCs w:val="32"/>
        </w:rPr>
      </w:pPr>
      <w:r>
        <w:rPr>
          <w:rFonts w:ascii="楷体" w:eastAsia="楷体" w:hAnsi="楷体" w:hint="eastAsia"/>
          <w:b/>
          <w:spacing w:val="-4"/>
          <w:szCs w:val="32"/>
        </w:rPr>
        <w:t>（三）加强作风转变。</w:t>
      </w:r>
      <w:r w:rsidR="004421EE" w:rsidRPr="004421EE">
        <w:rPr>
          <w:rFonts w:ascii="仿宋_GB2312" w:eastAsia="仿宋_GB2312" w:hAnsi="仿宋" w:hint="eastAsia"/>
          <w:szCs w:val="32"/>
        </w:rPr>
        <w:t>今年是“转作风、抓落实”之年，要</w:t>
      </w:r>
      <w:r>
        <w:rPr>
          <w:rFonts w:ascii="仿宋_GB2312" w:eastAsia="仿宋_GB2312" w:hAnsi="仿宋" w:hint="eastAsia"/>
          <w:szCs w:val="32"/>
        </w:rPr>
        <w:t>坚决贯彻落实中央八项规定</w:t>
      </w:r>
      <w:r>
        <w:rPr>
          <w:rFonts w:ascii="仿宋_GB2312" w:eastAsia="仿宋_GB2312" w:hint="eastAsia"/>
          <w:spacing w:val="-4"/>
          <w:szCs w:val="32"/>
        </w:rPr>
        <w:t>及其实施细则精神</w:t>
      </w:r>
      <w:r>
        <w:rPr>
          <w:rFonts w:ascii="仿宋_GB2312" w:eastAsia="仿宋_GB2312" w:hAnsi="仿宋" w:hint="eastAsia"/>
          <w:szCs w:val="32"/>
        </w:rPr>
        <w:t>，集中整治形式主义、官僚主义，持之以恒纠正“四风”，坚决反对特权。深化重点领域和关键环节廉政风险防控，严厉整治发生在群众身边的腐败和作风问题。</w:t>
      </w:r>
    </w:p>
    <w:p w:rsidR="00007D57" w:rsidRDefault="00AE4CBD" w:rsidP="00AE4CBD">
      <w:pPr>
        <w:shd w:val="clear" w:color="auto" w:fill="FFFFFF"/>
        <w:spacing w:line="560" w:lineRule="exact"/>
        <w:ind w:firstLineChars="196" w:firstLine="606"/>
        <w:rPr>
          <w:rFonts w:ascii="仿宋_GB2312" w:eastAsia="仿宋_GB2312"/>
          <w:b/>
          <w:color w:val="FF0000"/>
          <w:spacing w:val="-4"/>
          <w:szCs w:val="32"/>
        </w:rPr>
      </w:pPr>
      <w:r>
        <w:rPr>
          <w:rFonts w:ascii="楷体" w:eastAsia="楷体" w:hAnsi="楷体" w:hint="eastAsia"/>
          <w:b/>
          <w:spacing w:val="-4"/>
          <w:szCs w:val="32"/>
        </w:rPr>
        <w:t>（四）加强干部队伍。</w:t>
      </w:r>
      <w:r>
        <w:rPr>
          <w:rFonts w:ascii="仿宋_GB2312" w:eastAsia="仿宋_GB2312" w:hint="eastAsia"/>
          <w:spacing w:val="-4"/>
          <w:szCs w:val="32"/>
        </w:rPr>
        <w:t>以提升</w:t>
      </w:r>
      <w:proofErr w:type="gramStart"/>
      <w:r>
        <w:rPr>
          <w:rFonts w:ascii="仿宋_GB2312" w:eastAsia="仿宋_GB2312" w:hint="eastAsia"/>
          <w:spacing w:val="-4"/>
          <w:szCs w:val="32"/>
        </w:rPr>
        <w:t>履</w:t>
      </w:r>
      <w:proofErr w:type="gramEnd"/>
      <w:r>
        <w:rPr>
          <w:rFonts w:ascii="仿宋_GB2312" w:eastAsia="仿宋_GB2312" w:hint="eastAsia"/>
          <w:spacing w:val="-4"/>
          <w:szCs w:val="32"/>
        </w:rPr>
        <w:t>职能力为目标，优化岗位设置、人员分配，明确岗位权责，着力打造忠诚、干净、担当的干部队伍，实现办实事、解民忧、促和谐、</w:t>
      </w:r>
      <w:proofErr w:type="gramStart"/>
      <w:r>
        <w:rPr>
          <w:rFonts w:ascii="仿宋_GB2312" w:eastAsia="仿宋_GB2312" w:hint="eastAsia"/>
          <w:spacing w:val="-4"/>
          <w:szCs w:val="32"/>
        </w:rPr>
        <w:t>助发展</w:t>
      </w:r>
      <w:proofErr w:type="gramEnd"/>
      <w:r>
        <w:rPr>
          <w:rFonts w:ascii="仿宋_GB2312" w:eastAsia="仿宋_GB2312" w:hint="eastAsia"/>
          <w:spacing w:val="-4"/>
          <w:szCs w:val="32"/>
        </w:rPr>
        <w:t>的目的。</w:t>
      </w:r>
    </w:p>
    <w:p w:rsidR="00007D57" w:rsidRDefault="00AE4CBD" w:rsidP="00007D57">
      <w:pPr>
        <w:shd w:val="clear" w:color="auto" w:fill="FFFFFF"/>
        <w:spacing w:line="560" w:lineRule="exact"/>
        <w:ind w:firstLineChars="196" w:firstLine="603"/>
        <w:rPr>
          <w:rFonts w:ascii="仿宋_GB2312" w:eastAsia="仿宋_GB2312"/>
          <w:spacing w:val="-4"/>
          <w:szCs w:val="32"/>
        </w:rPr>
      </w:pPr>
      <w:r>
        <w:rPr>
          <w:rFonts w:ascii="仿宋_GB2312" w:eastAsia="仿宋_GB2312" w:hint="eastAsia"/>
          <w:spacing w:val="-4"/>
          <w:szCs w:val="32"/>
        </w:rPr>
        <w:t>各位代表、同志们，使命在肩、初心如磐、抢抓机遇，</w:t>
      </w:r>
      <w:r>
        <w:rPr>
          <w:rFonts w:ascii="仿宋_GB2312" w:eastAsia="仿宋_GB2312"/>
          <w:spacing w:val="-4"/>
          <w:szCs w:val="32"/>
        </w:rPr>
        <w:t>让我们更加紧密地团结在以习近平同志为核心的党中央周围，</w:t>
      </w:r>
      <w:r>
        <w:rPr>
          <w:rFonts w:ascii="仿宋_GB2312" w:eastAsia="仿宋_GB2312" w:hint="eastAsia"/>
          <w:spacing w:val="-4"/>
          <w:szCs w:val="32"/>
        </w:rPr>
        <w:t>高举</w:t>
      </w:r>
      <w:r>
        <w:rPr>
          <w:rFonts w:ascii="仿宋_GB2312" w:eastAsia="仿宋_GB2312"/>
          <w:spacing w:val="-4"/>
          <w:szCs w:val="32"/>
        </w:rPr>
        <w:t>习近平新时代中国特色社会主义思想</w:t>
      </w:r>
      <w:r>
        <w:rPr>
          <w:rFonts w:ascii="仿宋_GB2312" w:eastAsia="仿宋_GB2312" w:hint="eastAsia"/>
          <w:spacing w:val="-4"/>
          <w:szCs w:val="32"/>
        </w:rPr>
        <w:t>伟大旗帜</w:t>
      </w:r>
      <w:r>
        <w:rPr>
          <w:rFonts w:ascii="仿宋_GB2312" w:eastAsia="仿宋_GB2312"/>
          <w:spacing w:val="-4"/>
          <w:szCs w:val="32"/>
        </w:rPr>
        <w:t>，</w:t>
      </w:r>
      <w:r>
        <w:rPr>
          <w:rFonts w:ascii="仿宋_GB2312" w:eastAsia="仿宋_GB2312" w:hint="eastAsia"/>
          <w:spacing w:val="-4"/>
          <w:szCs w:val="32"/>
        </w:rPr>
        <w:t>认真落实好区委“13365”</w:t>
      </w:r>
      <w:r>
        <w:rPr>
          <w:rFonts w:ascii="仿宋_GB2312" w:eastAsia="仿宋_GB2312" w:hint="eastAsia"/>
          <w:spacing w:val="-4"/>
          <w:szCs w:val="32"/>
        </w:rPr>
        <w:lastRenderedPageBreak/>
        <w:t>工作部署</w:t>
      </w:r>
      <w:r>
        <w:rPr>
          <w:rFonts w:ascii="仿宋_GB2312" w:eastAsia="仿宋_GB2312"/>
          <w:spacing w:val="-4"/>
          <w:szCs w:val="32"/>
        </w:rPr>
        <w:t>，不忘初心、牢记使命，</w:t>
      </w:r>
      <w:r w:rsidR="004421EE">
        <w:rPr>
          <w:rFonts w:ascii="仿宋_GB2312" w:eastAsia="仿宋_GB2312" w:hint="eastAsia"/>
          <w:spacing w:val="-4"/>
          <w:szCs w:val="32"/>
        </w:rPr>
        <w:t>要全力奋战一个多月，闻鸡起舞、日夜兼程，全面完成今年的各项工作任务</w:t>
      </w:r>
      <w:r>
        <w:rPr>
          <w:rFonts w:ascii="仿宋_GB2312" w:eastAsia="仿宋_GB2312" w:hint="eastAsia"/>
          <w:spacing w:val="-4"/>
          <w:szCs w:val="32"/>
        </w:rPr>
        <w:t>，用情用心用功推动梅南老区苏区振兴发展，</w:t>
      </w:r>
      <w:r>
        <w:rPr>
          <w:rFonts w:ascii="仿宋_GB2312" w:eastAsia="仿宋_GB2312"/>
          <w:spacing w:val="-4"/>
          <w:szCs w:val="32"/>
        </w:rPr>
        <w:t>确保</w:t>
      </w:r>
      <w:r>
        <w:rPr>
          <w:rFonts w:ascii="仿宋_GB2312" w:eastAsia="仿宋_GB2312" w:hint="eastAsia"/>
          <w:spacing w:val="-4"/>
          <w:szCs w:val="32"/>
        </w:rPr>
        <w:t>2020年</w:t>
      </w:r>
      <w:r>
        <w:rPr>
          <w:rFonts w:ascii="仿宋_GB2312" w:eastAsia="仿宋_GB2312"/>
          <w:spacing w:val="-4"/>
          <w:szCs w:val="32"/>
        </w:rPr>
        <w:t>全面</w:t>
      </w:r>
      <w:r>
        <w:rPr>
          <w:rFonts w:ascii="仿宋_GB2312" w:eastAsia="仿宋_GB2312" w:hint="eastAsia"/>
          <w:spacing w:val="-4"/>
          <w:szCs w:val="32"/>
        </w:rPr>
        <w:t>实现小康社会</w:t>
      </w:r>
      <w:r>
        <w:rPr>
          <w:rFonts w:ascii="仿宋_GB2312" w:eastAsia="仿宋_GB2312"/>
          <w:spacing w:val="-4"/>
          <w:szCs w:val="32"/>
        </w:rPr>
        <w:t>而努力奋斗</w:t>
      </w:r>
      <w:r>
        <w:rPr>
          <w:rFonts w:ascii="仿宋_GB2312" w:eastAsia="仿宋_GB2312" w:hint="eastAsia"/>
          <w:spacing w:val="-4"/>
          <w:szCs w:val="32"/>
        </w:rPr>
        <w:t>！</w:t>
      </w:r>
      <w:bookmarkStart w:id="0" w:name="_GoBack"/>
      <w:bookmarkEnd w:id="0"/>
    </w:p>
    <w:sectPr w:rsidR="00007D57">
      <w:footerReference w:type="default" r:id="rId10"/>
      <w:pgSz w:w="11906" w:h="16838"/>
      <w:pgMar w:top="1701" w:right="1474" w:bottom="1701" w:left="1588" w:header="851" w:footer="992" w:gutter="0"/>
      <w:pgNumType w:fmt="numberInDash"/>
      <w:cols w:space="425"/>
      <w:docGrid w:type="linesAndChars" w:linePitch="610"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623" w:rsidRDefault="00AE4CBD">
      <w:r>
        <w:separator/>
      </w:r>
    </w:p>
  </w:endnote>
  <w:endnote w:type="continuationSeparator" w:id="0">
    <w:p w:rsidR="005C3623" w:rsidRDefault="00AE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文星仿宋">
    <w:altName w:val="Arial Unicode MS"/>
    <w:charset w:val="86"/>
    <w:family w:val="modern"/>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文星标宋">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623"/>
    </w:sdtPr>
    <w:sdtEndPr>
      <w:rPr>
        <w:rFonts w:ascii="仿宋" w:eastAsia="仿宋" w:hAnsi="仿宋"/>
        <w:sz w:val="28"/>
        <w:szCs w:val="28"/>
      </w:rPr>
    </w:sdtEndPr>
    <w:sdtContent>
      <w:p w:rsidR="00007D57" w:rsidRDefault="00AE4CBD">
        <w:pPr>
          <w:pStyle w:val="a4"/>
          <w:jc w:val="center"/>
        </w:pPr>
        <w:r>
          <w:rPr>
            <w:rFonts w:ascii="仿宋" w:eastAsia="仿宋" w:hAnsi="仿宋"/>
            <w:sz w:val="28"/>
            <w:szCs w:val="28"/>
          </w:rPr>
          <w:fldChar w:fldCharType="begin"/>
        </w:r>
        <w:r>
          <w:rPr>
            <w:rFonts w:ascii="仿宋" w:eastAsia="仿宋" w:hAnsi="仿宋"/>
            <w:sz w:val="28"/>
            <w:szCs w:val="28"/>
          </w:rPr>
          <w:instrText xml:space="preserve"> PAGE   \* MERGEFORMAT </w:instrText>
        </w:r>
        <w:r>
          <w:rPr>
            <w:rFonts w:ascii="仿宋" w:eastAsia="仿宋" w:hAnsi="仿宋"/>
            <w:sz w:val="28"/>
            <w:szCs w:val="28"/>
          </w:rPr>
          <w:fldChar w:fldCharType="separate"/>
        </w:r>
        <w:r w:rsidR="008F1473" w:rsidRPr="008F1473">
          <w:rPr>
            <w:rFonts w:ascii="仿宋" w:eastAsia="仿宋" w:hAnsi="仿宋"/>
            <w:noProof/>
            <w:sz w:val="28"/>
            <w:szCs w:val="28"/>
            <w:lang w:val="zh-CN"/>
          </w:rPr>
          <w:t>-</w:t>
        </w:r>
        <w:r w:rsidR="008F1473">
          <w:rPr>
            <w:rFonts w:ascii="仿宋" w:eastAsia="仿宋" w:hAnsi="仿宋"/>
            <w:noProof/>
            <w:sz w:val="28"/>
            <w:szCs w:val="28"/>
          </w:rPr>
          <w:t xml:space="preserve"> 1 -</w:t>
        </w:r>
        <w:r>
          <w:rPr>
            <w:rFonts w:ascii="仿宋" w:eastAsia="仿宋" w:hAnsi="仿宋"/>
            <w:sz w:val="28"/>
            <w:szCs w:val="28"/>
          </w:rPr>
          <w:fldChar w:fldCharType="end"/>
        </w:r>
      </w:p>
    </w:sdtContent>
  </w:sdt>
  <w:p w:rsidR="00007D57" w:rsidRDefault="00007D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623" w:rsidRDefault="00AE4CBD">
      <w:r>
        <w:separator/>
      </w:r>
    </w:p>
  </w:footnote>
  <w:footnote w:type="continuationSeparator" w:id="0">
    <w:p w:rsidR="005C3623" w:rsidRDefault="00AE4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2D1A4"/>
    <w:multiLevelType w:val="singleLevel"/>
    <w:tmpl w:val="3572D1A4"/>
    <w:lvl w:ilvl="0">
      <w:start w:val="1"/>
      <w:numFmt w:val="chineseCounting"/>
      <w:suff w:val="nothing"/>
      <w:lvlText w:val="（%1）"/>
      <w:lvlJc w:val="left"/>
      <w:rPr>
        <w:rFonts w:hint="eastAsia"/>
      </w:rPr>
    </w:lvl>
  </w:abstractNum>
  <w:abstractNum w:abstractNumId="1">
    <w:nsid w:val="58E459EB"/>
    <w:multiLevelType w:val="multilevel"/>
    <w:tmpl w:val="58E459EB"/>
    <w:lvl w:ilvl="0">
      <w:start w:val="5"/>
      <w:numFmt w:val="japaneseCounting"/>
      <w:lvlText w:val="%1、"/>
      <w:lvlJc w:val="left"/>
      <w:pPr>
        <w:ind w:left="1352" w:hanging="720"/>
      </w:pPr>
      <w:rPr>
        <w:rFonts w:hint="default"/>
      </w:rPr>
    </w:lvl>
    <w:lvl w:ilvl="1">
      <w:start w:val="1"/>
      <w:numFmt w:val="lowerLetter"/>
      <w:lvlText w:val="%2)"/>
      <w:lvlJc w:val="left"/>
      <w:pPr>
        <w:ind w:left="1472" w:hanging="420"/>
      </w:pPr>
    </w:lvl>
    <w:lvl w:ilvl="2">
      <w:start w:val="1"/>
      <w:numFmt w:val="lowerRoman"/>
      <w:lvlText w:val="%3."/>
      <w:lvlJc w:val="right"/>
      <w:pPr>
        <w:ind w:left="1892" w:hanging="420"/>
      </w:pPr>
    </w:lvl>
    <w:lvl w:ilvl="3">
      <w:start w:val="1"/>
      <w:numFmt w:val="decimal"/>
      <w:lvlText w:val="%4."/>
      <w:lvlJc w:val="left"/>
      <w:pPr>
        <w:ind w:left="2312" w:hanging="420"/>
      </w:pPr>
    </w:lvl>
    <w:lvl w:ilvl="4">
      <w:start w:val="1"/>
      <w:numFmt w:val="lowerLetter"/>
      <w:lvlText w:val="%5)"/>
      <w:lvlJc w:val="left"/>
      <w:pPr>
        <w:ind w:left="2732" w:hanging="420"/>
      </w:pPr>
    </w:lvl>
    <w:lvl w:ilvl="5">
      <w:start w:val="1"/>
      <w:numFmt w:val="lowerRoman"/>
      <w:lvlText w:val="%6."/>
      <w:lvlJc w:val="right"/>
      <w:pPr>
        <w:ind w:left="3152" w:hanging="420"/>
      </w:pPr>
    </w:lvl>
    <w:lvl w:ilvl="6">
      <w:start w:val="1"/>
      <w:numFmt w:val="decimal"/>
      <w:lvlText w:val="%7."/>
      <w:lvlJc w:val="left"/>
      <w:pPr>
        <w:ind w:left="3572" w:hanging="420"/>
      </w:pPr>
    </w:lvl>
    <w:lvl w:ilvl="7">
      <w:start w:val="1"/>
      <w:numFmt w:val="lowerLetter"/>
      <w:lvlText w:val="%8)"/>
      <w:lvlJc w:val="left"/>
      <w:pPr>
        <w:ind w:left="3992" w:hanging="420"/>
      </w:pPr>
    </w:lvl>
    <w:lvl w:ilvl="8">
      <w:start w:val="1"/>
      <w:numFmt w:val="lowerRoman"/>
      <w:lvlText w:val="%9."/>
      <w:lvlJc w:val="right"/>
      <w:pPr>
        <w:ind w:left="4412" w:hanging="420"/>
      </w:pPr>
    </w:lvl>
  </w:abstractNum>
  <w:abstractNum w:abstractNumId="2">
    <w:nsid w:val="5F54F387"/>
    <w:multiLevelType w:val="singleLevel"/>
    <w:tmpl w:val="5F54F387"/>
    <w:lvl w:ilvl="0">
      <w:start w:val="1"/>
      <w:numFmt w:val="chineseCounting"/>
      <w:suff w:val="nothing"/>
      <w:lvlText w:val="%1、"/>
      <w:lvlJc w:val="left"/>
      <w:rPr>
        <w:rFonts w:hint="eastAsia"/>
      </w:rPr>
    </w:lvl>
  </w:abstractNum>
  <w:abstractNum w:abstractNumId="3">
    <w:nsid w:val="765174F3"/>
    <w:multiLevelType w:val="singleLevel"/>
    <w:tmpl w:val="765174F3"/>
    <w:lvl w:ilvl="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HorizontalSpacing w:val="158"/>
  <w:drawingGridVerticalSpacing w:val="30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E6167"/>
    <w:rsid w:val="000013FA"/>
    <w:rsid w:val="00001BBC"/>
    <w:rsid w:val="000022B4"/>
    <w:rsid w:val="0000250B"/>
    <w:rsid w:val="000035BF"/>
    <w:rsid w:val="000039D6"/>
    <w:rsid w:val="000060A2"/>
    <w:rsid w:val="00007D57"/>
    <w:rsid w:val="00010041"/>
    <w:rsid w:val="00022B05"/>
    <w:rsid w:val="00023D93"/>
    <w:rsid w:val="0003719A"/>
    <w:rsid w:val="00042EB4"/>
    <w:rsid w:val="00046F8B"/>
    <w:rsid w:val="000470B3"/>
    <w:rsid w:val="000515E2"/>
    <w:rsid w:val="00052E84"/>
    <w:rsid w:val="000564DF"/>
    <w:rsid w:val="000645A7"/>
    <w:rsid w:val="00065F81"/>
    <w:rsid w:val="00067B7D"/>
    <w:rsid w:val="00070710"/>
    <w:rsid w:val="00071995"/>
    <w:rsid w:val="000741DF"/>
    <w:rsid w:val="00076028"/>
    <w:rsid w:val="00081A79"/>
    <w:rsid w:val="00082225"/>
    <w:rsid w:val="0008270A"/>
    <w:rsid w:val="00085A23"/>
    <w:rsid w:val="00095DBF"/>
    <w:rsid w:val="0009664F"/>
    <w:rsid w:val="000967B4"/>
    <w:rsid w:val="000968BA"/>
    <w:rsid w:val="000977B9"/>
    <w:rsid w:val="000A0DA9"/>
    <w:rsid w:val="000A7332"/>
    <w:rsid w:val="000B018D"/>
    <w:rsid w:val="000B5591"/>
    <w:rsid w:val="000B7BD0"/>
    <w:rsid w:val="000B7E58"/>
    <w:rsid w:val="000C44D4"/>
    <w:rsid w:val="000C586B"/>
    <w:rsid w:val="000C7506"/>
    <w:rsid w:val="000D0B49"/>
    <w:rsid w:val="000D1E3C"/>
    <w:rsid w:val="000D2A18"/>
    <w:rsid w:val="000D4C9A"/>
    <w:rsid w:val="000D78E3"/>
    <w:rsid w:val="000E15B7"/>
    <w:rsid w:val="000E76FD"/>
    <w:rsid w:val="000E7A8F"/>
    <w:rsid w:val="000F2FF2"/>
    <w:rsid w:val="000F3F1C"/>
    <w:rsid w:val="000F6244"/>
    <w:rsid w:val="0010379B"/>
    <w:rsid w:val="00104035"/>
    <w:rsid w:val="001048A2"/>
    <w:rsid w:val="001062E4"/>
    <w:rsid w:val="001078E1"/>
    <w:rsid w:val="001112F9"/>
    <w:rsid w:val="0011216F"/>
    <w:rsid w:val="001123D9"/>
    <w:rsid w:val="001130D5"/>
    <w:rsid w:val="001135FF"/>
    <w:rsid w:val="00113799"/>
    <w:rsid w:val="00114E29"/>
    <w:rsid w:val="0011613C"/>
    <w:rsid w:val="0012074E"/>
    <w:rsid w:val="001212DB"/>
    <w:rsid w:val="0012346B"/>
    <w:rsid w:val="00123A55"/>
    <w:rsid w:val="001260A5"/>
    <w:rsid w:val="00133AE9"/>
    <w:rsid w:val="00136F62"/>
    <w:rsid w:val="00137BA6"/>
    <w:rsid w:val="001404FC"/>
    <w:rsid w:val="00142609"/>
    <w:rsid w:val="00146DD7"/>
    <w:rsid w:val="0015180B"/>
    <w:rsid w:val="0015290E"/>
    <w:rsid w:val="00157253"/>
    <w:rsid w:val="00161C65"/>
    <w:rsid w:val="0016771C"/>
    <w:rsid w:val="0017179D"/>
    <w:rsid w:val="00173746"/>
    <w:rsid w:val="00181986"/>
    <w:rsid w:val="00181CC0"/>
    <w:rsid w:val="001836B1"/>
    <w:rsid w:val="00185C60"/>
    <w:rsid w:val="00187D5C"/>
    <w:rsid w:val="0019212C"/>
    <w:rsid w:val="00192A2B"/>
    <w:rsid w:val="00193B28"/>
    <w:rsid w:val="001952AC"/>
    <w:rsid w:val="00195521"/>
    <w:rsid w:val="00196B17"/>
    <w:rsid w:val="001A1B9B"/>
    <w:rsid w:val="001A2684"/>
    <w:rsid w:val="001A3625"/>
    <w:rsid w:val="001A579E"/>
    <w:rsid w:val="001A5B32"/>
    <w:rsid w:val="001B066E"/>
    <w:rsid w:val="001B0A6E"/>
    <w:rsid w:val="001B3585"/>
    <w:rsid w:val="001B4817"/>
    <w:rsid w:val="001B643C"/>
    <w:rsid w:val="001D0DDD"/>
    <w:rsid w:val="001D30F7"/>
    <w:rsid w:val="001E011F"/>
    <w:rsid w:val="001E2EE4"/>
    <w:rsid w:val="001E621E"/>
    <w:rsid w:val="001E6447"/>
    <w:rsid w:val="001F1026"/>
    <w:rsid w:val="001F4503"/>
    <w:rsid w:val="001F74B0"/>
    <w:rsid w:val="001F7DAA"/>
    <w:rsid w:val="002026D1"/>
    <w:rsid w:val="00204A0C"/>
    <w:rsid w:val="00206686"/>
    <w:rsid w:val="00207927"/>
    <w:rsid w:val="00211658"/>
    <w:rsid w:val="00213BC2"/>
    <w:rsid w:val="00223262"/>
    <w:rsid w:val="00227E16"/>
    <w:rsid w:val="002336A7"/>
    <w:rsid w:val="0023699C"/>
    <w:rsid w:val="00242E83"/>
    <w:rsid w:val="002466B7"/>
    <w:rsid w:val="002523FA"/>
    <w:rsid w:val="00252916"/>
    <w:rsid w:val="00254987"/>
    <w:rsid w:val="0025665C"/>
    <w:rsid w:val="00260066"/>
    <w:rsid w:val="00262081"/>
    <w:rsid w:val="0027242E"/>
    <w:rsid w:val="00272E50"/>
    <w:rsid w:val="002806FF"/>
    <w:rsid w:val="00290F20"/>
    <w:rsid w:val="0029150A"/>
    <w:rsid w:val="00296EEE"/>
    <w:rsid w:val="00297C4A"/>
    <w:rsid w:val="002A078B"/>
    <w:rsid w:val="002A0F18"/>
    <w:rsid w:val="002A4BDF"/>
    <w:rsid w:val="002B2D55"/>
    <w:rsid w:val="002B3632"/>
    <w:rsid w:val="002B41CB"/>
    <w:rsid w:val="002C0198"/>
    <w:rsid w:val="002C1E01"/>
    <w:rsid w:val="002C2AB7"/>
    <w:rsid w:val="002C5186"/>
    <w:rsid w:val="002C65A1"/>
    <w:rsid w:val="002D1AF3"/>
    <w:rsid w:val="002D4398"/>
    <w:rsid w:val="002D488F"/>
    <w:rsid w:val="002D6C5D"/>
    <w:rsid w:val="002D79DF"/>
    <w:rsid w:val="002E0B3B"/>
    <w:rsid w:val="002E111A"/>
    <w:rsid w:val="002E156C"/>
    <w:rsid w:val="002E3E5D"/>
    <w:rsid w:val="002E463C"/>
    <w:rsid w:val="002E6680"/>
    <w:rsid w:val="002F0677"/>
    <w:rsid w:val="002F0A7C"/>
    <w:rsid w:val="002F2359"/>
    <w:rsid w:val="002F6B8E"/>
    <w:rsid w:val="003000E8"/>
    <w:rsid w:val="00301600"/>
    <w:rsid w:val="003035FE"/>
    <w:rsid w:val="00310C43"/>
    <w:rsid w:val="00311F12"/>
    <w:rsid w:val="00313529"/>
    <w:rsid w:val="003146E5"/>
    <w:rsid w:val="00315D02"/>
    <w:rsid w:val="00315D0F"/>
    <w:rsid w:val="00322E53"/>
    <w:rsid w:val="003266F8"/>
    <w:rsid w:val="00326AA5"/>
    <w:rsid w:val="00326EAE"/>
    <w:rsid w:val="0032739F"/>
    <w:rsid w:val="003356C3"/>
    <w:rsid w:val="00335D03"/>
    <w:rsid w:val="003402B1"/>
    <w:rsid w:val="00341C79"/>
    <w:rsid w:val="00342EB4"/>
    <w:rsid w:val="00344F32"/>
    <w:rsid w:val="0035481E"/>
    <w:rsid w:val="00363B47"/>
    <w:rsid w:val="0036442F"/>
    <w:rsid w:val="00367756"/>
    <w:rsid w:val="00367920"/>
    <w:rsid w:val="0036796A"/>
    <w:rsid w:val="003717C1"/>
    <w:rsid w:val="00376EBE"/>
    <w:rsid w:val="003867F6"/>
    <w:rsid w:val="00386A3A"/>
    <w:rsid w:val="0039069D"/>
    <w:rsid w:val="00393044"/>
    <w:rsid w:val="00394800"/>
    <w:rsid w:val="0039511D"/>
    <w:rsid w:val="00397CBD"/>
    <w:rsid w:val="003A22A3"/>
    <w:rsid w:val="003A2559"/>
    <w:rsid w:val="003A2DED"/>
    <w:rsid w:val="003A6C02"/>
    <w:rsid w:val="003B5F2F"/>
    <w:rsid w:val="003B6B84"/>
    <w:rsid w:val="003C0E89"/>
    <w:rsid w:val="003C172A"/>
    <w:rsid w:val="003C59A3"/>
    <w:rsid w:val="003D5910"/>
    <w:rsid w:val="003D7DE5"/>
    <w:rsid w:val="003E0323"/>
    <w:rsid w:val="003E206D"/>
    <w:rsid w:val="003E2517"/>
    <w:rsid w:val="003E25D3"/>
    <w:rsid w:val="003E2831"/>
    <w:rsid w:val="003E4CED"/>
    <w:rsid w:val="003F2101"/>
    <w:rsid w:val="003F49D5"/>
    <w:rsid w:val="003F7A70"/>
    <w:rsid w:val="00402CA9"/>
    <w:rsid w:val="00405B4A"/>
    <w:rsid w:val="004064E2"/>
    <w:rsid w:val="00412492"/>
    <w:rsid w:val="00413910"/>
    <w:rsid w:val="00415235"/>
    <w:rsid w:val="004247E1"/>
    <w:rsid w:val="00434A23"/>
    <w:rsid w:val="00436720"/>
    <w:rsid w:val="00440179"/>
    <w:rsid w:val="004401D4"/>
    <w:rsid w:val="004421EE"/>
    <w:rsid w:val="004479EE"/>
    <w:rsid w:val="004534D3"/>
    <w:rsid w:val="00454E93"/>
    <w:rsid w:val="004631CC"/>
    <w:rsid w:val="004635E6"/>
    <w:rsid w:val="00464E6F"/>
    <w:rsid w:val="0046643C"/>
    <w:rsid w:val="00472D78"/>
    <w:rsid w:val="004740C3"/>
    <w:rsid w:val="004750DB"/>
    <w:rsid w:val="004773AA"/>
    <w:rsid w:val="00481E4C"/>
    <w:rsid w:val="0048390C"/>
    <w:rsid w:val="004868E5"/>
    <w:rsid w:val="00487D22"/>
    <w:rsid w:val="00493A16"/>
    <w:rsid w:val="004A070A"/>
    <w:rsid w:val="004A1542"/>
    <w:rsid w:val="004A4D62"/>
    <w:rsid w:val="004A5A64"/>
    <w:rsid w:val="004A5CA7"/>
    <w:rsid w:val="004B61C1"/>
    <w:rsid w:val="004B7DE1"/>
    <w:rsid w:val="004C13E7"/>
    <w:rsid w:val="004C31A3"/>
    <w:rsid w:val="004C577E"/>
    <w:rsid w:val="004C6C22"/>
    <w:rsid w:val="004D2F00"/>
    <w:rsid w:val="004D3424"/>
    <w:rsid w:val="004D3C1A"/>
    <w:rsid w:val="004D44BF"/>
    <w:rsid w:val="004D4C21"/>
    <w:rsid w:val="004D58E2"/>
    <w:rsid w:val="004E2622"/>
    <w:rsid w:val="004E4228"/>
    <w:rsid w:val="004F2A57"/>
    <w:rsid w:val="004F2C52"/>
    <w:rsid w:val="004F2DCF"/>
    <w:rsid w:val="004F5FC4"/>
    <w:rsid w:val="004F6BEE"/>
    <w:rsid w:val="00501736"/>
    <w:rsid w:val="00501B38"/>
    <w:rsid w:val="00502664"/>
    <w:rsid w:val="0050313C"/>
    <w:rsid w:val="0050585C"/>
    <w:rsid w:val="0050774F"/>
    <w:rsid w:val="005100C4"/>
    <w:rsid w:val="0051194A"/>
    <w:rsid w:val="00511C3A"/>
    <w:rsid w:val="00512957"/>
    <w:rsid w:val="005130B8"/>
    <w:rsid w:val="00513423"/>
    <w:rsid w:val="00513770"/>
    <w:rsid w:val="00514E76"/>
    <w:rsid w:val="00516531"/>
    <w:rsid w:val="00516FBB"/>
    <w:rsid w:val="00517181"/>
    <w:rsid w:val="00521702"/>
    <w:rsid w:val="00530453"/>
    <w:rsid w:val="005309BD"/>
    <w:rsid w:val="00543154"/>
    <w:rsid w:val="005438FE"/>
    <w:rsid w:val="00544F95"/>
    <w:rsid w:val="005455FD"/>
    <w:rsid w:val="00547424"/>
    <w:rsid w:val="00550E7E"/>
    <w:rsid w:val="00551671"/>
    <w:rsid w:val="00555D56"/>
    <w:rsid w:val="00556566"/>
    <w:rsid w:val="005568DD"/>
    <w:rsid w:val="00557829"/>
    <w:rsid w:val="00561480"/>
    <w:rsid w:val="00563185"/>
    <w:rsid w:val="005641BB"/>
    <w:rsid w:val="005649D4"/>
    <w:rsid w:val="00566C4B"/>
    <w:rsid w:val="00572756"/>
    <w:rsid w:val="00573A8F"/>
    <w:rsid w:val="00583BB1"/>
    <w:rsid w:val="0058608E"/>
    <w:rsid w:val="0058792A"/>
    <w:rsid w:val="005915B5"/>
    <w:rsid w:val="00595858"/>
    <w:rsid w:val="00596B36"/>
    <w:rsid w:val="005A1BF4"/>
    <w:rsid w:val="005A40F0"/>
    <w:rsid w:val="005A6063"/>
    <w:rsid w:val="005B1677"/>
    <w:rsid w:val="005B1727"/>
    <w:rsid w:val="005B3026"/>
    <w:rsid w:val="005B41DC"/>
    <w:rsid w:val="005B517B"/>
    <w:rsid w:val="005B5211"/>
    <w:rsid w:val="005B68C5"/>
    <w:rsid w:val="005C1F3F"/>
    <w:rsid w:val="005C26F2"/>
    <w:rsid w:val="005C3623"/>
    <w:rsid w:val="005C546D"/>
    <w:rsid w:val="005C5BF3"/>
    <w:rsid w:val="005C61B1"/>
    <w:rsid w:val="005C79A6"/>
    <w:rsid w:val="005D1D40"/>
    <w:rsid w:val="005D3978"/>
    <w:rsid w:val="005D45EE"/>
    <w:rsid w:val="005D6818"/>
    <w:rsid w:val="005D73BF"/>
    <w:rsid w:val="005E164C"/>
    <w:rsid w:val="005E5967"/>
    <w:rsid w:val="005F7BF9"/>
    <w:rsid w:val="00604E1D"/>
    <w:rsid w:val="00610D81"/>
    <w:rsid w:val="0061443D"/>
    <w:rsid w:val="00617893"/>
    <w:rsid w:val="0062071F"/>
    <w:rsid w:val="006224A0"/>
    <w:rsid w:val="006253C8"/>
    <w:rsid w:val="006267C9"/>
    <w:rsid w:val="00635C83"/>
    <w:rsid w:val="006414BF"/>
    <w:rsid w:val="00642AAF"/>
    <w:rsid w:val="006458A7"/>
    <w:rsid w:val="00647E67"/>
    <w:rsid w:val="00650ADF"/>
    <w:rsid w:val="00654756"/>
    <w:rsid w:val="00664D28"/>
    <w:rsid w:val="00665007"/>
    <w:rsid w:val="00665B3B"/>
    <w:rsid w:val="00673119"/>
    <w:rsid w:val="006805CE"/>
    <w:rsid w:val="00683372"/>
    <w:rsid w:val="00684C50"/>
    <w:rsid w:val="00687704"/>
    <w:rsid w:val="00690942"/>
    <w:rsid w:val="006929A9"/>
    <w:rsid w:val="006A150E"/>
    <w:rsid w:val="006A3561"/>
    <w:rsid w:val="006A53F7"/>
    <w:rsid w:val="006A6320"/>
    <w:rsid w:val="006B0D60"/>
    <w:rsid w:val="006B4A59"/>
    <w:rsid w:val="006B57A1"/>
    <w:rsid w:val="006B710D"/>
    <w:rsid w:val="006C02FE"/>
    <w:rsid w:val="006C2C0D"/>
    <w:rsid w:val="006C708D"/>
    <w:rsid w:val="006C7BFD"/>
    <w:rsid w:val="006D16D8"/>
    <w:rsid w:val="006D54C2"/>
    <w:rsid w:val="006D59C5"/>
    <w:rsid w:val="006D6B21"/>
    <w:rsid w:val="006E031B"/>
    <w:rsid w:val="006E4448"/>
    <w:rsid w:val="006E61DF"/>
    <w:rsid w:val="006F0E51"/>
    <w:rsid w:val="006F263C"/>
    <w:rsid w:val="006F4F5A"/>
    <w:rsid w:val="006F5512"/>
    <w:rsid w:val="007019C4"/>
    <w:rsid w:val="00702D7B"/>
    <w:rsid w:val="00704C06"/>
    <w:rsid w:val="007054F1"/>
    <w:rsid w:val="007059D5"/>
    <w:rsid w:val="00713B7D"/>
    <w:rsid w:val="0072202E"/>
    <w:rsid w:val="007229C7"/>
    <w:rsid w:val="00722A97"/>
    <w:rsid w:val="00724B8F"/>
    <w:rsid w:val="007273F6"/>
    <w:rsid w:val="0073186E"/>
    <w:rsid w:val="0073287D"/>
    <w:rsid w:val="007330A3"/>
    <w:rsid w:val="00733899"/>
    <w:rsid w:val="00734DFE"/>
    <w:rsid w:val="007350AF"/>
    <w:rsid w:val="0073758B"/>
    <w:rsid w:val="00741166"/>
    <w:rsid w:val="00741CFF"/>
    <w:rsid w:val="007436B5"/>
    <w:rsid w:val="00744428"/>
    <w:rsid w:val="00746D6C"/>
    <w:rsid w:val="00747272"/>
    <w:rsid w:val="0075080D"/>
    <w:rsid w:val="007546B6"/>
    <w:rsid w:val="00754CC7"/>
    <w:rsid w:val="007558FC"/>
    <w:rsid w:val="00760864"/>
    <w:rsid w:val="00762DC4"/>
    <w:rsid w:val="007668CB"/>
    <w:rsid w:val="00766B69"/>
    <w:rsid w:val="00771C00"/>
    <w:rsid w:val="00772142"/>
    <w:rsid w:val="0077278C"/>
    <w:rsid w:val="007729DE"/>
    <w:rsid w:val="007745E1"/>
    <w:rsid w:val="00774D77"/>
    <w:rsid w:val="00774FA3"/>
    <w:rsid w:val="00780B26"/>
    <w:rsid w:val="0078597E"/>
    <w:rsid w:val="00785C08"/>
    <w:rsid w:val="00797CEB"/>
    <w:rsid w:val="007A2FC3"/>
    <w:rsid w:val="007A4506"/>
    <w:rsid w:val="007B2FA3"/>
    <w:rsid w:val="007B51C7"/>
    <w:rsid w:val="007B5D2F"/>
    <w:rsid w:val="007B6FBC"/>
    <w:rsid w:val="007C0B6F"/>
    <w:rsid w:val="007C3F15"/>
    <w:rsid w:val="007D1875"/>
    <w:rsid w:val="007D2910"/>
    <w:rsid w:val="007D4E0A"/>
    <w:rsid w:val="007D611D"/>
    <w:rsid w:val="007D7480"/>
    <w:rsid w:val="007E19D9"/>
    <w:rsid w:val="007E79B2"/>
    <w:rsid w:val="007F0B79"/>
    <w:rsid w:val="007F0D21"/>
    <w:rsid w:val="007F1272"/>
    <w:rsid w:val="007F31F2"/>
    <w:rsid w:val="00800B82"/>
    <w:rsid w:val="0080132A"/>
    <w:rsid w:val="0080229C"/>
    <w:rsid w:val="008037EE"/>
    <w:rsid w:val="0080383E"/>
    <w:rsid w:val="00805B4F"/>
    <w:rsid w:val="00811536"/>
    <w:rsid w:val="00814628"/>
    <w:rsid w:val="00814B2F"/>
    <w:rsid w:val="008156E8"/>
    <w:rsid w:val="00817153"/>
    <w:rsid w:val="00821577"/>
    <w:rsid w:val="00822958"/>
    <w:rsid w:val="00825B6E"/>
    <w:rsid w:val="008269D2"/>
    <w:rsid w:val="00827A1F"/>
    <w:rsid w:val="00827EA5"/>
    <w:rsid w:val="00831DE0"/>
    <w:rsid w:val="008341AC"/>
    <w:rsid w:val="00843D8C"/>
    <w:rsid w:val="00846E92"/>
    <w:rsid w:val="0084737C"/>
    <w:rsid w:val="00847CCD"/>
    <w:rsid w:val="008544EA"/>
    <w:rsid w:val="00854AFC"/>
    <w:rsid w:val="00856782"/>
    <w:rsid w:val="0087204E"/>
    <w:rsid w:val="008738DF"/>
    <w:rsid w:val="00873D2C"/>
    <w:rsid w:val="0087448C"/>
    <w:rsid w:val="008747B2"/>
    <w:rsid w:val="00875CC3"/>
    <w:rsid w:val="0088096D"/>
    <w:rsid w:val="008829EC"/>
    <w:rsid w:val="00882A0B"/>
    <w:rsid w:val="00882EE0"/>
    <w:rsid w:val="00885E70"/>
    <w:rsid w:val="00890278"/>
    <w:rsid w:val="0089070B"/>
    <w:rsid w:val="00891526"/>
    <w:rsid w:val="00891F5E"/>
    <w:rsid w:val="00895643"/>
    <w:rsid w:val="00896D17"/>
    <w:rsid w:val="00897E32"/>
    <w:rsid w:val="008A0E60"/>
    <w:rsid w:val="008A256D"/>
    <w:rsid w:val="008A6AA0"/>
    <w:rsid w:val="008B0495"/>
    <w:rsid w:val="008B1492"/>
    <w:rsid w:val="008B2FF7"/>
    <w:rsid w:val="008B5B1E"/>
    <w:rsid w:val="008C06B3"/>
    <w:rsid w:val="008C1830"/>
    <w:rsid w:val="008C30FE"/>
    <w:rsid w:val="008C3EFC"/>
    <w:rsid w:val="008C4D71"/>
    <w:rsid w:val="008C7E3F"/>
    <w:rsid w:val="008D1D79"/>
    <w:rsid w:val="008D1E1D"/>
    <w:rsid w:val="008D47AF"/>
    <w:rsid w:val="008D50EA"/>
    <w:rsid w:val="008D6689"/>
    <w:rsid w:val="008E28CE"/>
    <w:rsid w:val="008E34F9"/>
    <w:rsid w:val="008F0767"/>
    <w:rsid w:val="008F1473"/>
    <w:rsid w:val="008F46AA"/>
    <w:rsid w:val="008F53C6"/>
    <w:rsid w:val="008F62D8"/>
    <w:rsid w:val="008F6C39"/>
    <w:rsid w:val="008F6C3E"/>
    <w:rsid w:val="00901BB4"/>
    <w:rsid w:val="009066A5"/>
    <w:rsid w:val="0091221F"/>
    <w:rsid w:val="00914F72"/>
    <w:rsid w:val="009151E2"/>
    <w:rsid w:val="009203F7"/>
    <w:rsid w:val="009208E9"/>
    <w:rsid w:val="0092327C"/>
    <w:rsid w:val="009233D1"/>
    <w:rsid w:val="00927C4A"/>
    <w:rsid w:val="0093066A"/>
    <w:rsid w:val="0093165A"/>
    <w:rsid w:val="00934E58"/>
    <w:rsid w:val="00943A72"/>
    <w:rsid w:val="00946E94"/>
    <w:rsid w:val="00950190"/>
    <w:rsid w:val="00953AB6"/>
    <w:rsid w:val="00953E24"/>
    <w:rsid w:val="00954C8F"/>
    <w:rsid w:val="0096029A"/>
    <w:rsid w:val="00961549"/>
    <w:rsid w:val="00961EDE"/>
    <w:rsid w:val="00966A50"/>
    <w:rsid w:val="00977B35"/>
    <w:rsid w:val="00982DA8"/>
    <w:rsid w:val="009A1A15"/>
    <w:rsid w:val="009A1C06"/>
    <w:rsid w:val="009A4484"/>
    <w:rsid w:val="009B6206"/>
    <w:rsid w:val="009B6F71"/>
    <w:rsid w:val="009B7721"/>
    <w:rsid w:val="009C056A"/>
    <w:rsid w:val="009C3B60"/>
    <w:rsid w:val="009C43C1"/>
    <w:rsid w:val="009C473E"/>
    <w:rsid w:val="009C59D1"/>
    <w:rsid w:val="009D17C9"/>
    <w:rsid w:val="009D2AD5"/>
    <w:rsid w:val="009D56AD"/>
    <w:rsid w:val="009E04D0"/>
    <w:rsid w:val="009E1465"/>
    <w:rsid w:val="009E1793"/>
    <w:rsid w:val="009E4E79"/>
    <w:rsid w:val="009E72AF"/>
    <w:rsid w:val="009E74F9"/>
    <w:rsid w:val="009F4BC7"/>
    <w:rsid w:val="009F5959"/>
    <w:rsid w:val="00A026A7"/>
    <w:rsid w:val="00A06B50"/>
    <w:rsid w:val="00A074C0"/>
    <w:rsid w:val="00A11F0F"/>
    <w:rsid w:val="00A13129"/>
    <w:rsid w:val="00A1537B"/>
    <w:rsid w:val="00A161AE"/>
    <w:rsid w:val="00A20FD2"/>
    <w:rsid w:val="00A21347"/>
    <w:rsid w:val="00A31C3B"/>
    <w:rsid w:val="00A32E22"/>
    <w:rsid w:val="00A368A4"/>
    <w:rsid w:val="00A410F9"/>
    <w:rsid w:val="00A417F2"/>
    <w:rsid w:val="00A42546"/>
    <w:rsid w:val="00A459D4"/>
    <w:rsid w:val="00A46B0E"/>
    <w:rsid w:val="00A46DD3"/>
    <w:rsid w:val="00A47926"/>
    <w:rsid w:val="00A528D0"/>
    <w:rsid w:val="00A535F4"/>
    <w:rsid w:val="00A574EC"/>
    <w:rsid w:val="00A57EDB"/>
    <w:rsid w:val="00A65079"/>
    <w:rsid w:val="00A65F94"/>
    <w:rsid w:val="00A702C3"/>
    <w:rsid w:val="00A70C40"/>
    <w:rsid w:val="00A72A02"/>
    <w:rsid w:val="00A73863"/>
    <w:rsid w:val="00A73C64"/>
    <w:rsid w:val="00A7400E"/>
    <w:rsid w:val="00A7731F"/>
    <w:rsid w:val="00A8034F"/>
    <w:rsid w:val="00A8048F"/>
    <w:rsid w:val="00A8506F"/>
    <w:rsid w:val="00A86DDB"/>
    <w:rsid w:val="00A91694"/>
    <w:rsid w:val="00A93014"/>
    <w:rsid w:val="00A93C9A"/>
    <w:rsid w:val="00A94E51"/>
    <w:rsid w:val="00AA2267"/>
    <w:rsid w:val="00AA2FC0"/>
    <w:rsid w:val="00AA6F3D"/>
    <w:rsid w:val="00AB20DC"/>
    <w:rsid w:val="00AB328F"/>
    <w:rsid w:val="00AB4AF7"/>
    <w:rsid w:val="00AB690C"/>
    <w:rsid w:val="00AB6E7E"/>
    <w:rsid w:val="00AB745E"/>
    <w:rsid w:val="00AC1FB5"/>
    <w:rsid w:val="00AC4E0E"/>
    <w:rsid w:val="00AC6E2C"/>
    <w:rsid w:val="00AD07AE"/>
    <w:rsid w:val="00AD2906"/>
    <w:rsid w:val="00AD2973"/>
    <w:rsid w:val="00AD6101"/>
    <w:rsid w:val="00AD69C4"/>
    <w:rsid w:val="00AD6BB5"/>
    <w:rsid w:val="00AE2364"/>
    <w:rsid w:val="00AE3DB8"/>
    <w:rsid w:val="00AE4CBD"/>
    <w:rsid w:val="00AE6167"/>
    <w:rsid w:val="00AF3191"/>
    <w:rsid w:val="00AF35F4"/>
    <w:rsid w:val="00AF491F"/>
    <w:rsid w:val="00AF4EB2"/>
    <w:rsid w:val="00AF65B9"/>
    <w:rsid w:val="00B014B1"/>
    <w:rsid w:val="00B072DF"/>
    <w:rsid w:val="00B0763D"/>
    <w:rsid w:val="00B14805"/>
    <w:rsid w:val="00B16A27"/>
    <w:rsid w:val="00B21E06"/>
    <w:rsid w:val="00B24AB7"/>
    <w:rsid w:val="00B2665D"/>
    <w:rsid w:val="00B406C5"/>
    <w:rsid w:val="00B45257"/>
    <w:rsid w:val="00B5147F"/>
    <w:rsid w:val="00B548B8"/>
    <w:rsid w:val="00B6034F"/>
    <w:rsid w:val="00B66415"/>
    <w:rsid w:val="00B70558"/>
    <w:rsid w:val="00B73EE6"/>
    <w:rsid w:val="00B76AC0"/>
    <w:rsid w:val="00B77C0B"/>
    <w:rsid w:val="00B803C8"/>
    <w:rsid w:val="00B81CD0"/>
    <w:rsid w:val="00B81E9F"/>
    <w:rsid w:val="00B84C60"/>
    <w:rsid w:val="00B8608A"/>
    <w:rsid w:val="00B86109"/>
    <w:rsid w:val="00B87314"/>
    <w:rsid w:val="00B97B41"/>
    <w:rsid w:val="00BA3FC6"/>
    <w:rsid w:val="00BB2C2A"/>
    <w:rsid w:val="00BB4ACB"/>
    <w:rsid w:val="00BB76F5"/>
    <w:rsid w:val="00BC6761"/>
    <w:rsid w:val="00BC72D2"/>
    <w:rsid w:val="00BD056D"/>
    <w:rsid w:val="00BD0B55"/>
    <w:rsid w:val="00BD2B6C"/>
    <w:rsid w:val="00BD42CE"/>
    <w:rsid w:val="00BD4775"/>
    <w:rsid w:val="00BD78C1"/>
    <w:rsid w:val="00BE12FB"/>
    <w:rsid w:val="00BE2A52"/>
    <w:rsid w:val="00BE5E6A"/>
    <w:rsid w:val="00BE6120"/>
    <w:rsid w:val="00BE62B8"/>
    <w:rsid w:val="00BF6D55"/>
    <w:rsid w:val="00C02145"/>
    <w:rsid w:val="00C051A2"/>
    <w:rsid w:val="00C074BA"/>
    <w:rsid w:val="00C07535"/>
    <w:rsid w:val="00C159AD"/>
    <w:rsid w:val="00C1669A"/>
    <w:rsid w:val="00C17723"/>
    <w:rsid w:val="00C230D6"/>
    <w:rsid w:val="00C34F95"/>
    <w:rsid w:val="00C37BBB"/>
    <w:rsid w:val="00C44777"/>
    <w:rsid w:val="00C47E8F"/>
    <w:rsid w:val="00C5536F"/>
    <w:rsid w:val="00C55F07"/>
    <w:rsid w:val="00C573D9"/>
    <w:rsid w:val="00C619DF"/>
    <w:rsid w:val="00C61E2C"/>
    <w:rsid w:val="00C62A16"/>
    <w:rsid w:val="00C653ED"/>
    <w:rsid w:val="00C65C3F"/>
    <w:rsid w:val="00C65EE8"/>
    <w:rsid w:val="00C67A04"/>
    <w:rsid w:val="00C67FAA"/>
    <w:rsid w:val="00C70504"/>
    <w:rsid w:val="00C706E0"/>
    <w:rsid w:val="00C72BF9"/>
    <w:rsid w:val="00C76EF2"/>
    <w:rsid w:val="00C77971"/>
    <w:rsid w:val="00C83F69"/>
    <w:rsid w:val="00C90B33"/>
    <w:rsid w:val="00CA0C90"/>
    <w:rsid w:val="00CA46DC"/>
    <w:rsid w:val="00CA4C07"/>
    <w:rsid w:val="00CA5298"/>
    <w:rsid w:val="00CA5431"/>
    <w:rsid w:val="00CA74DC"/>
    <w:rsid w:val="00CB06E0"/>
    <w:rsid w:val="00CB4DE6"/>
    <w:rsid w:val="00CB60E8"/>
    <w:rsid w:val="00CB74FD"/>
    <w:rsid w:val="00CB7C40"/>
    <w:rsid w:val="00CC083C"/>
    <w:rsid w:val="00CC57BA"/>
    <w:rsid w:val="00CC5B16"/>
    <w:rsid w:val="00CC636E"/>
    <w:rsid w:val="00CC63C9"/>
    <w:rsid w:val="00CC70C1"/>
    <w:rsid w:val="00CD0BA3"/>
    <w:rsid w:val="00CD58A6"/>
    <w:rsid w:val="00CE1E34"/>
    <w:rsid w:val="00CE3610"/>
    <w:rsid w:val="00CE4685"/>
    <w:rsid w:val="00CE53F5"/>
    <w:rsid w:val="00CE65A9"/>
    <w:rsid w:val="00CF1C9B"/>
    <w:rsid w:val="00CF5B17"/>
    <w:rsid w:val="00CF7646"/>
    <w:rsid w:val="00D0087D"/>
    <w:rsid w:val="00D009FB"/>
    <w:rsid w:val="00D01EF6"/>
    <w:rsid w:val="00D07D78"/>
    <w:rsid w:val="00D1518D"/>
    <w:rsid w:val="00D15817"/>
    <w:rsid w:val="00D2002B"/>
    <w:rsid w:val="00D21268"/>
    <w:rsid w:val="00D2529E"/>
    <w:rsid w:val="00D301F9"/>
    <w:rsid w:val="00D337D4"/>
    <w:rsid w:val="00D33D78"/>
    <w:rsid w:val="00D345E8"/>
    <w:rsid w:val="00D41AB5"/>
    <w:rsid w:val="00D4385B"/>
    <w:rsid w:val="00D438D6"/>
    <w:rsid w:val="00D44F9C"/>
    <w:rsid w:val="00D47900"/>
    <w:rsid w:val="00D53550"/>
    <w:rsid w:val="00D53D79"/>
    <w:rsid w:val="00D5489C"/>
    <w:rsid w:val="00D6083F"/>
    <w:rsid w:val="00D6128D"/>
    <w:rsid w:val="00D619B0"/>
    <w:rsid w:val="00D63032"/>
    <w:rsid w:val="00D64BE1"/>
    <w:rsid w:val="00D676F8"/>
    <w:rsid w:val="00D70490"/>
    <w:rsid w:val="00D70A2D"/>
    <w:rsid w:val="00D71CC7"/>
    <w:rsid w:val="00D74009"/>
    <w:rsid w:val="00D768A3"/>
    <w:rsid w:val="00D813F0"/>
    <w:rsid w:val="00D83D24"/>
    <w:rsid w:val="00D92053"/>
    <w:rsid w:val="00D950E2"/>
    <w:rsid w:val="00DA11BA"/>
    <w:rsid w:val="00DA4A60"/>
    <w:rsid w:val="00DA5198"/>
    <w:rsid w:val="00DA5FD3"/>
    <w:rsid w:val="00DB4862"/>
    <w:rsid w:val="00DB56BC"/>
    <w:rsid w:val="00DB570C"/>
    <w:rsid w:val="00DB7555"/>
    <w:rsid w:val="00DC30ED"/>
    <w:rsid w:val="00DC4C06"/>
    <w:rsid w:val="00DC6F49"/>
    <w:rsid w:val="00DD2F09"/>
    <w:rsid w:val="00DD2FE2"/>
    <w:rsid w:val="00DD4436"/>
    <w:rsid w:val="00DD4DF3"/>
    <w:rsid w:val="00DD73C1"/>
    <w:rsid w:val="00DE08B0"/>
    <w:rsid w:val="00DE3A93"/>
    <w:rsid w:val="00DE5394"/>
    <w:rsid w:val="00DF1A4C"/>
    <w:rsid w:val="00DF5468"/>
    <w:rsid w:val="00DF66D4"/>
    <w:rsid w:val="00DF7686"/>
    <w:rsid w:val="00E02E29"/>
    <w:rsid w:val="00E03F63"/>
    <w:rsid w:val="00E05563"/>
    <w:rsid w:val="00E0566A"/>
    <w:rsid w:val="00E06087"/>
    <w:rsid w:val="00E14FB9"/>
    <w:rsid w:val="00E23EA1"/>
    <w:rsid w:val="00E26A99"/>
    <w:rsid w:val="00E416E6"/>
    <w:rsid w:val="00E4267D"/>
    <w:rsid w:val="00E4401C"/>
    <w:rsid w:val="00E44C86"/>
    <w:rsid w:val="00E50E30"/>
    <w:rsid w:val="00E52477"/>
    <w:rsid w:val="00E541C3"/>
    <w:rsid w:val="00E56416"/>
    <w:rsid w:val="00E57777"/>
    <w:rsid w:val="00E6037D"/>
    <w:rsid w:val="00E61B4D"/>
    <w:rsid w:val="00E6428D"/>
    <w:rsid w:val="00E66AC2"/>
    <w:rsid w:val="00E71B9F"/>
    <w:rsid w:val="00E75E43"/>
    <w:rsid w:val="00E802DA"/>
    <w:rsid w:val="00E84494"/>
    <w:rsid w:val="00E86B26"/>
    <w:rsid w:val="00E90701"/>
    <w:rsid w:val="00E90EC6"/>
    <w:rsid w:val="00E917AE"/>
    <w:rsid w:val="00E92779"/>
    <w:rsid w:val="00EA0A0B"/>
    <w:rsid w:val="00EA61BB"/>
    <w:rsid w:val="00EA6DA3"/>
    <w:rsid w:val="00EB0D3C"/>
    <w:rsid w:val="00EB26FC"/>
    <w:rsid w:val="00EC0145"/>
    <w:rsid w:val="00EC4109"/>
    <w:rsid w:val="00EC4BD1"/>
    <w:rsid w:val="00EC549F"/>
    <w:rsid w:val="00EC7C75"/>
    <w:rsid w:val="00EC7D2F"/>
    <w:rsid w:val="00EC7E8C"/>
    <w:rsid w:val="00ED22E0"/>
    <w:rsid w:val="00ED3B1F"/>
    <w:rsid w:val="00EE0711"/>
    <w:rsid w:val="00EE2271"/>
    <w:rsid w:val="00EE78AA"/>
    <w:rsid w:val="00EE7A98"/>
    <w:rsid w:val="00EF4B4F"/>
    <w:rsid w:val="00F000F2"/>
    <w:rsid w:val="00F008F6"/>
    <w:rsid w:val="00F010CB"/>
    <w:rsid w:val="00F01458"/>
    <w:rsid w:val="00F01500"/>
    <w:rsid w:val="00F0221A"/>
    <w:rsid w:val="00F12716"/>
    <w:rsid w:val="00F155E0"/>
    <w:rsid w:val="00F16085"/>
    <w:rsid w:val="00F208F1"/>
    <w:rsid w:val="00F221A9"/>
    <w:rsid w:val="00F23CA2"/>
    <w:rsid w:val="00F25351"/>
    <w:rsid w:val="00F30112"/>
    <w:rsid w:val="00F33B9C"/>
    <w:rsid w:val="00F37AB6"/>
    <w:rsid w:val="00F41240"/>
    <w:rsid w:val="00F417AC"/>
    <w:rsid w:val="00F452A8"/>
    <w:rsid w:val="00F45404"/>
    <w:rsid w:val="00F455D8"/>
    <w:rsid w:val="00F4608B"/>
    <w:rsid w:val="00F5086C"/>
    <w:rsid w:val="00F514BD"/>
    <w:rsid w:val="00F517EC"/>
    <w:rsid w:val="00F51C0A"/>
    <w:rsid w:val="00F52633"/>
    <w:rsid w:val="00F53168"/>
    <w:rsid w:val="00F56196"/>
    <w:rsid w:val="00F56938"/>
    <w:rsid w:val="00F60452"/>
    <w:rsid w:val="00F622AD"/>
    <w:rsid w:val="00F65F3B"/>
    <w:rsid w:val="00F66C5B"/>
    <w:rsid w:val="00F67899"/>
    <w:rsid w:val="00F72455"/>
    <w:rsid w:val="00F72F84"/>
    <w:rsid w:val="00F73D5A"/>
    <w:rsid w:val="00F74795"/>
    <w:rsid w:val="00F76116"/>
    <w:rsid w:val="00F770CF"/>
    <w:rsid w:val="00F77CEA"/>
    <w:rsid w:val="00F81715"/>
    <w:rsid w:val="00F82B6D"/>
    <w:rsid w:val="00F853D4"/>
    <w:rsid w:val="00F85CD7"/>
    <w:rsid w:val="00F878DF"/>
    <w:rsid w:val="00F92229"/>
    <w:rsid w:val="00F964F7"/>
    <w:rsid w:val="00F96629"/>
    <w:rsid w:val="00FA68EC"/>
    <w:rsid w:val="00FB415C"/>
    <w:rsid w:val="00FB4ED8"/>
    <w:rsid w:val="00FB7B39"/>
    <w:rsid w:val="00FC3834"/>
    <w:rsid w:val="00FC3A97"/>
    <w:rsid w:val="00FD0235"/>
    <w:rsid w:val="00FD6F8D"/>
    <w:rsid w:val="00FD7D9F"/>
    <w:rsid w:val="00FE1F36"/>
    <w:rsid w:val="00FE2EB4"/>
    <w:rsid w:val="00FE7554"/>
    <w:rsid w:val="00FF1EB4"/>
    <w:rsid w:val="00FF4590"/>
    <w:rsid w:val="00FF7309"/>
    <w:rsid w:val="03AB7E04"/>
    <w:rsid w:val="04633939"/>
    <w:rsid w:val="08E94B4E"/>
    <w:rsid w:val="092A7F70"/>
    <w:rsid w:val="09CB51D0"/>
    <w:rsid w:val="0BB45698"/>
    <w:rsid w:val="0F1C66E2"/>
    <w:rsid w:val="0FB4126F"/>
    <w:rsid w:val="1185619F"/>
    <w:rsid w:val="14776477"/>
    <w:rsid w:val="156B77A7"/>
    <w:rsid w:val="15DC4B6F"/>
    <w:rsid w:val="18A922E7"/>
    <w:rsid w:val="1A313806"/>
    <w:rsid w:val="1AF275FF"/>
    <w:rsid w:val="22731061"/>
    <w:rsid w:val="2E795D10"/>
    <w:rsid w:val="31A2176D"/>
    <w:rsid w:val="3599261F"/>
    <w:rsid w:val="39364D48"/>
    <w:rsid w:val="39CE033D"/>
    <w:rsid w:val="3F6A5708"/>
    <w:rsid w:val="402B187E"/>
    <w:rsid w:val="40BA3EC4"/>
    <w:rsid w:val="475029DA"/>
    <w:rsid w:val="4BF457EE"/>
    <w:rsid w:val="501C2761"/>
    <w:rsid w:val="53261F3B"/>
    <w:rsid w:val="5A9A5CBB"/>
    <w:rsid w:val="5E110E6D"/>
    <w:rsid w:val="663C5B9F"/>
    <w:rsid w:val="68755B5E"/>
    <w:rsid w:val="6EDC5F70"/>
    <w:rsid w:val="73761D36"/>
    <w:rsid w:val="76ED31DC"/>
    <w:rsid w:val="7D7F6CA5"/>
    <w:rsid w:val="7EE51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rPr>
  </w:style>
  <w:style w:type="character" w:styleId="a7">
    <w:name w:val="Strong"/>
    <w:basedOn w:val="a0"/>
    <w:uiPriority w:val="22"/>
    <w:qFormat/>
    <w:rPr>
      <w:b/>
    </w:rPr>
  </w:style>
  <w:style w:type="character" w:styleId="a8">
    <w:name w:val="FollowedHyperlink"/>
    <w:basedOn w:val="a0"/>
    <w:uiPriority w:val="99"/>
    <w:semiHidden/>
    <w:unhideWhenUsed/>
    <w:qFormat/>
    <w:rPr>
      <w:rFonts w:ascii="微软雅黑" w:eastAsia="微软雅黑" w:hAnsi="微软雅黑" w:cs="微软雅黑" w:hint="eastAsia"/>
      <w:color w:val="333333"/>
      <w:sz w:val="21"/>
      <w:szCs w:val="21"/>
      <w:u w:val="none"/>
    </w:rPr>
  </w:style>
  <w:style w:type="character" w:styleId="a9">
    <w:name w:val="Emphasis"/>
    <w:basedOn w:val="a0"/>
    <w:uiPriority w:val="20"/>
    <w:qFormat/>
  </w:style>
  <w:style w:type="character" w:styleId="aa">
    <w:name w:val="Hyperlink"/>
    <w:basedOn w:val="a0"/>
    <w:uiPriority w:val="99"/>
    <w:semiHidden/>
    <w:unhideWhenUsed/>
    <w:qFormat/>
    <w:rPr>
      <w:rFonts w:ascii="微软雅黑" w:eastAsia="微软雅黑" w:hAnsi="微软雅黑" w:cs="微软雅黑" w:hint="eastAsia"/>
      <w:color w:val="333333"/>
      <w:sz w:val="21"/>
      <w:szCs w:val="21"/>
      <w:u w:val="non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ListParagraph76012589-7a03-4fd7-8ca4-a043f9e1987b">
    <w:name w:val="List Paragraph_76012589-7a03-4fd7-8ca4-a043f9e1987b"/>
    <w:basedOn w:val="a"/>
    <w:uiPriority w:val="34"/>
    <w:qFormat/>
    <w:pPr>
      <w:ind w:firstLineChars="200" w:firstLine="420"/>
    </w:pPr>
  </w:style>
  <w:style w:type="paragraph" w:styleId="ab">
    <w:name w:val="List Paragraph"/>
    <w:basedOn w:val="a"/>
    <w:uiPriority w:val="34"/>
    <w:qFormat/>
    <w:pPr>
      <w:ind w:firstLineChars="200" w:firstLine="420"/>
    </w:p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84379-CCDB-4A48-A5E3-49E43E4F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16</Pages>
  <Words>1354</Words>
  <Characters>7723</Characters>
  <Application>Microsoft Office Word</Application>
  <DocSecurity>0</DocSecurity>
  <Lines>64</Lines>
  <Paragraphs>18</Paragraphs>
  <ScaleCrop>false</ScaleCrop>
  <Company>china</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110</cp:revision>
  <cp:lastPrinted>2019-11-19T02:21:00Z</cp:lastPrinted>
  <dcterms:created xsi:type="dcterms:W3CDTF">2019-05-29T01:53:00Z</dcterms:created>
  <dcterms:modified xsi:type="dcterms:W3CDTF">2019-11-20T08:12:00Z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