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="0" w:beforeAutospacing="0" w:after="0" w:afterAutospacing="0" w:line="700" w:lineRule="exact"/>
        <w:jc w:val="center"/>
        <w:rPr>
          <w:rFonts w:ascii="方正小标宋简体" w:hAnsi="方正小标宋简体" w:eastAsia="方正小标宋简体" w:cs="方正小标宋简体"/>
          <w:bCs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shd w:val="clear" w:color="auto" w:fill="FFFFFF"/>
        </w:rPr>
        <w:t>梅州市生态环境局梅县分局</w:t>
      </w:r>
    </w:p>
    <w:p>
      <w:pPr>
        <w:pStyle w:val="4"/>
        <w:widowControl/>
        <w:spacing w:before="0" w:beforeAutospacing="0" w:after="0" w:afterAutospacing="0" w:line="700" w:lineRule="exact"/>
        <w:jc w:val="center"/>
        <w:rPr>
          <w:rFonts w:ascii="方正小标宋简体" w:hAnsi="方正小标宋简体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shd w:val="clear" w:color="auto" w:fill="FFFFFF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shd w:val="clear" w:color="auto" w:fill="FFFFFF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44"/>
          <w:szCs w:val="44"/>
          <w:shd w:val="clear" w:color="auto" w:fill="FFFFFF"/>
        </w:rPr>
        <w:t>年度政府信息公开工作报告</w:t>
      </w:r>
    </w:p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cs="仿宋_GB2312"/>
          <w:color w:val="000000"/>
          <w:sz w:val="32"/>
        </w:rPr>
      </w:pPr>
    </w:p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ascii="仿宋_GB2312" w:hAnsi="仿宋_GB2312" w:cs="仿宋_GB2312"/>
          <w:color w:val="000000"/>
          <w:sz w:val="32"/>
          <w:shd w:val="clear" w:color="auto" w:fill="FFFFFF"/>
        </w:rPr>
      </w:pPr>
      <w:r>
        <w:rPr>
          <w:rFonts w:hint="eastAsia" w:ascii="仿宋_GB2312"/>
          <w:sz w:val="32"/>
        </w:rPr>
        <w:t>根据《中华人民共和国政府信息公开条例》《环境信息公开办法（试行）》有关规定和省、市、区政府关于政府信息公开工作的要求，编制本报告。报告</w:t>
      </w:r>
      <w:r>
        <w:rPr>
          <w:rFonts w:hint="eastAsia" w:ascii="仿宋_GB2312" w:hAnsi="仿宋_GB2312" w:cs="仿宋_GB2312"/>
          <w:color w:val="000000"/>
          <w:sz w:val="32"/>
        </w:rPr>
        <w:t>包括总体情况，行政机关主动公开政府信息情况，行政机关收到和处理政府信息公开申请情况，因政府信息公开工作被申请行政复议、提起行政诉讼情况，政府信息公开工作存在的主要问题及改进情况，其他需要报告的事项等6个部分。</w:t>
      </w:r>
      <w:r>
        <w:rPr>
          <w:rFonts w:hint="eastAsia" w:ascii="仿宋_GB2312" w:hAnsi="仿宋_GB2312" w:cs="仿宋_GB2312"/>
          <w:sz w:val="32"/>
        </w:rPr>
        <w:t>报告中所列数据的统计期限自202</w:t>
      </w:r>
      <w:r>
        <w:rPr>
          <w:rFonts w:hint="eastAsia" w:ascii="仿宋_GB2312" w:hAnsi="仿宋_GB2312" w:cs="仿宋_GB2312"/>
          <w:sz w:val="32"/>
          <w:lang w:val="en-US" w:eastAsia="zh-CN"/>
        </w:rPr>
        <w:t>4</w:t>
      </w:r>
      <w:r>
        <w:rPr>
          <w:rFonts w:hint="eastAsia" w:ascii="仿宋_GB2312" w:hAnsi="仿宋_GB2312" w:cs="仿宋_GB2312"/>
          <w:sz w:val="32"/>
        </w:rPr>
        <w:t>年1月1日起至202</w:t>
      </w:r>
      <w:r>
        <w:rPr>
          <w:rFonts w:hint="eastAsia" w:ascii="仿宋_GB2312" w:hAnsi="仿宋_GB2312" w:cs="仿宋_GB2312"/>
          <w:sz w:val="32"/>
          <w:lang w:val="en-US" w:eastAsia="zh-CN"/>
        </w:rPr>
        <w:t>4</w:t>
      </w:r>
      <w:r>
        <w:rPr>
          <w:rFonts w:hint="eastAsia" w:ascii="仿宋_GB2312" w:hAnsi="仿宋_GB2312" w:cs="仿宋_GB2312"/>
          <w:sz w:val="32"/>
        </w:rPr>
        <w:t>年12月31日止。本报告可在梅州市梅县区人民政府门户网站（http://www.gdmx.gov.cn/zfxxgkml/mxqhjbhj/zfxxgkgzndbg/content/post_2716404.html</w:t>
      </w:r>
      <w:bookmarkStart w:id="0" w:name="_GoBack"/>
      <w:bookmarkEnd w:id="0"/>
      <w:r>
        <w:rPr>
          <w:rFonts w:hint="eastAsia" w:ascii="仿宋_GB2312" w:hAnsi="仿宋_GB2312" w:cs="仿宋_GB2312"/>
          <w:sz w:val="32"/>
        </w:rPr>
        <w:t>）下载电子版。如对本报告有疑问，请联系梅州市生态环境局梅县分局（地址：梅州市梅县区新县城府前大道43号，联系电话：0753-2589382）。</w:t>
      </w:r>
    </w:p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eastAsia="黑体" w:cs="黑体"/>
          <w:color w:val="000000"/>
          <w:sz w:val="32"/>
        </w:rPr>
      </w:pPr>
      <w:r>
        <w:rPr>
          <w:rFonts w:hint="eastAsia" w:eastAsia="黑体" w:cs="黑体"/>
          <w:color w:val="000000"/>
          <w:sz w:val="32"/>
          <w:shd w:val="clear" w:color="auto" w:fill="FFFFFF"/>
        </w:rPr>
        <w:t>一、总体情况</w:t>
      </w:r>
    </w:p>
    <w:p>
      <w:pPr>
        <w:ind w:firstLine="632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梅州市生态环境局梅县分局政府信息公开工作坚持“以公开为常态，不公开为例外”原则，不断提高公开的“含金量”，采取长期、定期公开、随时公开相结合的方式在梅县区人民政府门户网站、梅州市生态环境局梅县分局政务公开信息目录进行公开。截</w:t>
      </w:r>
      <w:r>
        <w:rPr>
          <w:rFonts w:hint="eastAsia" w:ascii="仿宋_GB2312" w:hAnsi="仿宋_GB2312" w:cs="仿宋_GB2312"/>
          <w:lang w:eastAsia="zh-CN"/>
        </w:rPr>
        <w:t>至</w:t>
      </w:r>
      <w:r>
        <w:rPr>
          <w:rFonts w:hint="eastAsia" w:ascii="仿宋_GB2312" w:hAnsi="仿宋_GB2312" w:cs="仿宋_GB2312"/>
        </w:rPr>
        <w:t>20</w:t>
      </w:r>
      <w:r>
        <w:rPr>
          <w:rFonts w:hint="eastAsia" w:ascii="仿宋_GB2312" w:hAnsi="仿宋_GB2312" w:cs="仿宋_GB2312"/>
          <w:lang w:val="en-US" w:eastAsia="zh-CN"/>
        </w:rPr>
        <w:t>24</w:t>
      </w:r>
      <w:r>
        <w:rPr>
          <w:rFonts w:hint="eastAsia" w:ascii="仿宋_GB2312" w:hAnsi="仿宋_GB2312" w:cs="仿宋_GB2312"/>
        </w:rPr>
        <w:t>年底，我局按照规定主动公开信息范围，按要求发布或更新信息，未出现影响或者可能影响社会稳定、扰乱社会管理秩序的虚假或者不完整的信息。</w:t>
      </w:r>
    </w:p>
    <w:p>
      <w:pPr>
        <w:numPr>
          <w:ilvl w:val="0"/>
          <w:numId w:val="0"/>
        </w:numPr>
        <w:ind w:firstLine="632" w:firstLineChars="200"/>
        <w:rPr>
          <w:rFonts w:ascii="仿宋_GB2312" w:hAnsi="仿宋_GB2312" w:cs="仿宋_GB2312"/>
          <w:color w:val="0000FF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（一）</w:t>
      </w:r>
      <w:r>
        <w:rPr>
          <w:rFonts w:hint="eastAsia" w:ascii="仿宋_GB2312" w:hAnsi="仿宋_GB2312" w:cs="仿宋_GB2312"/>
        </w:rPr>
        <w:t>规范实施政府信息主动公开。梅州市生态环境局梅县分</w:t>
      </w:r>
      <w:r>
        <w:rPr>
          <w:rFonts w:hint="eastAsia" w:ascii="仿宋_GB2312" w:hAnsi="仿宋_GB2312" w:cs="仿宋_GB2312"/>
          <w:color w:val="auto"/>
        </w:rPr>
        <w:t>局按照区政务</w:t>
      </w:r>
      <w:r>
        <w:rPr>
          <w:rFonts w:hint="eastAsia" w:ascii="仿宋_GB2312" w:hAnsi="仿宋_GB2312" w:cs="仿宋_GB2312"/>
          <w:color w:val="auto"/>
          <w:lang w:eastAsia="zh-CN"/>
        </w:rPr>
        <w:t>和数据局、</w:t>
      </w:r>
      <w:r>
        <w:rPr>
          <w:rFonts w:hint="eastAsia" w:ascii="仿宋_GB2312" w:hAnsi="仿宋_GB2312" w:cs="仿宋_GB2312"/>
          <w:color w:val="auto"/>
        </w:rPr>
        <w:t>上级生态环境部门</w:t>
      </w:r>
      <w:r>
        <w:rPr>
          <w:rFonts w:hint="eastAsia" w:ascii="仿宋_GB2312" w:hAnsi="仿宋_GB2312" w:cs="仿宋_GB2312"/>
          <w:color w:val="auto"/>
          <w:lang w:eastAsia="zh-CN"/>
        </w:rPr>
        <w:t>工作</w:t>
      </w:r>
      <w:r>
        <w:rPr>
          <w:rFonts w:hint="eastAsia" w:ascii="仿宋_GB2312" w:hAnsi="仿宋_GB2312" w:cs="仿宋_GB2312"/>
          <w:color w:val="auto"/>
        </w:rPr>
        <w:t>要求，细化目录标准和内容规范，严格执行政务公开工作更新频率规定，落实各项公开内容责任</w:t>
      </w:r>
      <w:r>
        <w:rPr>
          <w:rFonts w:hint="eastAsia" w:ascii="仿宋_GB2312" w:hAnsi="仿宋_GB2312" w:cs="仿宋_GB2312"/>
          <w:color w:val="auto"/>
          <w:lang w:eastAsia="zh-CN"/>
        </w:rPr>
        <w:t>部门</w:t>
      </w:r>
      <w:r>
        <w:rPr>
          <w:rFonts w:hint="eastAsia" w:ascii="仿宋_GB2312" w:hAnsi="仿宋_GB2312" w:cs="仿宋_GB2312"/>
          <w:color w:val="auto"/>
        </w:rPr>
        <w:t>，定期动态更新信息，及时对各栏目进行更新、增加及删除。</w:t>
      </w:r>
      <w:r>
        <w:rPr>
          <w:rFonts w:hint="eastAsia" w:ascii="仿宋_GB2312"/>
          <w:color w:val="auto"/>
        </w:rPr>
        <w:t>202</w:t>
      </w:r>
      <w:r>
        <w:rPr>
          <w:rFonts w:hint="eastAsia" w:ascii="仿宋_GB2312"/>
          <w:color w:val="auto"/>
          <w:lang w:val="en-US" w:eastAsia="zh-CN"/>
        </w:rPr>
        <w:t>4</w:t>
      </w:r>
      <w:r>
        <w:rPr>
          <w:rFonts w:hint="eastAsia" w:ascii="仿宋_GB2312"/>
          <w:color w:val="auto"/>
        </w:rPr>
        <w:t>年，</w:t>
      </w:r>
      <w:r>
        <w:rPr>
          <w:rFonts w:hint="eastAsia" w:ascii="仿宋_GB2312" w:hAnsi="仿宋_GB2312" w:cs="仿宋_GB2312"/>
          <w:color w:val="auto"/>
        </w:rPr>
        <w:t>通过梅县区政府网站推送的各类生态环境</w:t>
      </w:r>
      <w:r>
        <w:rPr>
          <w:rFonts w:hint="eastAsia" w:ascii="仿宋_GB2312" w:hAnsi="仿宋_GB2312" w:cs="仿宋_GB2312"/>
        </w:rPr>
        <w:t>保护政务信息</w:t>
      </w:r>
      <w:r>
        <w:rPr>
          <w:rFonts w:hint="eastAsia" w:ascii="仿宋_GB2312" w:hAnsi="仿宋_GB2312" w:cs="仿宋_GB2312"/>
          <w:lang w:val="en-US" w:eastAsia="zh-CN"/>
        </w:rPr>
        <w:t>206</w:t>
      </w:r>
      <w:r>
        <w:rPr>
          <w:rFonts w:hint="eastAsia" w:ascii="仿宋_GB2312" w:hAnsi="仿宋_GB2312" w:cs="仿宋_GB2312"/>
        </w:rPr>
        <w:t>条，向市生态环境局微信公众号</w:t>
      </w:r>
      <w:r>
        <w:rPr>
          <w:rFonts w:hint="eastAsia" w:ascii="仿宋_GB2312" w:hAnsi="仿宋_GB2312" w:cs="仿宋_GB2312"/>
          <w:color w:val="auto"/>
        </w:rPr>
        <w:t>推文</w:t>
      </w:r>
      <w:r>
        <w:rPr>
          <w:rFonts w:hint="eastAsia" w:ascii="仿宋_GB2312" w:hAnsi="仿宋_GB2312" w:cs="仿宋_GB2312"/>
          <w:color w:val="auto"/>
          <w:lang w:val="en-US" w:eastAsia="zh-CN"/>
        </w:rPr>
        <w:t>10</w:t>
      </w:r>
      <w:r>
        <w:rPr>
          <w:rFonts w:hint="eastAsia" w:ascii="仿宋_GB2312" w:hAnsi="仿宋_GB2312" w:cs="仿宋_GB2312"/>
        </w:rPr>
        <w:t>篇。</w:t>
      </w:r>
    </w:p>
    <w:p>
      <w:pPr>
        <w:ind w:firstLine="632" w:firstLineChars="200"/>
        <w:rPr>
          <w:rFonts w:hint="eastAsia" w:ascii="仿宋_GB2312" w:hAnsi="仿宋_GB2312" w:cs="仿宋_GB2312"/>
          <w:color w:val="auto"/>
          <w:lang w:val="en-US" w:eastAsia="zh-CN"/>
        </w:rPr>
      </w:pPr>
      <w:r>
        <w:rPr>
          <w:rFonts w:hint="eastAsia" w:ascii="仿宋_GB2312" w:hAnsi="仿宋_GB2312" w:cs="仿宋_GB2312"/>
        </w:rPr>
        <w:t>（二）规范办理政府信息依申请公开工作。202</w:t>
      </w:r>
      <w:r>
        <w:rPr>
          <w:rFonts w:hint="eastAsia" w:ascii="仿宋_GB2312" w:hAnsi="仿宋_GB2312" w:cs="仿宋_GB2312"/>
          <w:lang w:val="en-US" w:eastAsia="zh-CN"/>
        </w:rPr>
        <w:t>4</w:t>
      </w:r>
      <w:r>
        <w:rPr>
          <w:rFonts w:hint="eastAsia" w:ascii="仿宋_GB2312" w:hAnsi="仿宋_GB2312" w:cs="仿宋_GB2312"/>
        </w:rPr>
        <w:t>年，梅州市生态环境局梅县分局</w:t>
      </w:r>
      <w:r>
        <w:rPr>
          <w:rFonts w:hint="eastAsia" w:ascii="仿宋_GB2312" w:hAnsi="仿宋_GB2312" w:cs="仿宋_GB2312"/>
          <w:color w:val="auto"/>
          <w:lang w:eastAsia="zh-CN"/>
        </w:rPr>
        <w:t>共受理</w:t>
      </w:r>
      <w:r>
        <w:rPr>
          <w:rFonts w:hint="eastAsia" w:ascii="仿宋_GB2312" w:hAnsi="仿宋_GB2312" w:cs="仿宋_GB2312"/>
          <w:color w:val="auto"/>
        </w:rPr>
        <w:t>政府信息公开申请</w:t>
      </w:r>
      <w:r>
        <w:rPr>
          <w:rFonts w:hint="eastAsia" w:ascii="仿宋_GB2312" w:hAnsi="仿宋_GB2312" w:cs="仿宋_GB2312"/>
          <w:color w:val="auto"/>
          <w:lang w:val="en-US" w:eastAsia="zh-CN"/>
        </w:rPr>
        <w:t>3宗，全部办结并回复申请人。</w:t>
      </w:r>
    </w:p>
    <w:p>
      <w:pPr>
        <w:ind w:firstLine="632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（三）持续强化政府信息管理工作。积极推动生态环境领域基层政务公开标准化规范化建设，结合</w:t>
      </w:r>
      <w:r>
        <w:rPr>
          <w:rFonts w:hint="eastAsia" w:ascii="仿宋_GB2312" w:hAnsi="仿宋_GB2312" w:cs="仿宋_GB2312"/>
          <w:lang w:eastAsia="zh-CN"/>
        </w:rPr>
        <w:t>梅县</w:t>
      </w:r>
      <w:r>
        <w:rPr>
          <w:rFonts w:hint="eastAsia" w:ascii="仿宋_GB2312" w:hAnsi="仿宋_GB2312" w:cs="仿宋_GB2312"/>
        </w:rPr>
        <w:t>区生态环境特点和工作实际，制定了《梅县区生态环境领域基层政务公开标准目录》，明确了公开事项、公开内容、公开时限、公开方式等内容。</w:t>
      </w:r>
    </w:p>
    <w:p>
      <w:pPr>
        <w:ind w:firstLine="632" w:firstLineChars="200"/>
        <w:rPr>
          <w:rFonts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  <w:color w:val="auto"/>
        </w:rPr>
        <w:t>（四）加强政府信息公开平台建设。我局严格按照政府网站建设指引、考核要求和相关规定，安排专人负责政府门户网站内容的维护，准确、规范、及时公开生态环境信息。</w:t>
      </w:r>
    </w:p>
    <w:p>
      <w:pPr>
        <w:spacing w:line="600" w:lineRule="exact"/>
        <w:ind w:firstLine="632" w:firstLineChars="200"/>
        <w:rPr>
          <w:rFonts w:hint="eastAsia" w:ascii="黑体" w:hAnsi="黑体" w:eastAsia="黑体" w:cs="黑体"/>
        </w:rPr>
      </w:pPr>
      <w:r>
        <w:rPr>
          <w:rFonts w:hint="eastAsia" w:ascii="仿宋_GB2312" w:hAnsi="仿宋_GB2312" w:cs="仿宋_GB2312"/>
        </w:rPr>
        <w:t>（五）监督保障方面。</w:t>
      </w:r>
      <w:r>
        <w:rPr>
          <w:rFonts w:hint="eastAsia" w:ascii="仿宋_GB2312"/>
        </w:rPr>
        <w:t>我局根据《政府信息公开条例》有关保密审查规定、《国务院办公厅关于进一步做好政府信息公开保密审查工作的通知》以及《党政机关和涉密单位网络保密管理规定》相关要求，制定了《梅州市生态环境局梅县分局信息公开保密审查制度》，在公开信息方面严格执行政府信息公开保密审查制度，所有需公开的内容均要求公开部门填写《梅州市生态环境局梅县分局政府</w:t>
      </w:r>
      <w:r>
        <w:rPr>
          <w:rFonts w:hint="eastAsia" w:ascii="仿宋_GB2312"/>
          <w:lang w:eastAsia="zh-CN"/>
        </w:rPr>
        <w:t>网站</w:t>
      </w:r>
      <w:r>
        <w:rPr>
          <w:rFonts w:hint="eastAsia" w:ascii="仿宋_GB2312"/>
        </w:rPr>
        <w:t>信息</w:t>
      </w:r>
      <w:r>
        <w:rPr>
          <w:rFonts w:hint="eastAsia" w:ascii="仿宋_GB2312"/>
          <w:lang w:eastAsia="zh-CN"/>
        </w:rPr>
        <w:t>发布</w:t>
      </w:r>
      <w:r>
        <w:rPr>
          <w:rFonts w:hint="eastAsia" w:ascii="仿宋_GB2312"/>
        </w:rPr>
        <w:t>审查表》，并提交局办公</w:t>
      </w:r>
      <w:r>
        <w:rPr>
          <w:rFonts w:hint="eastAsia" w:ascii="仿宋_GB2312"/>
          <w:color w:val="auto"/>
        </w:rPr>
        <w:t>室</w:t>
      </w:r>
      <w:r>
        <w:rPr>
          <w:rFonts w:hint="eastAsia" w:ascii="仿宋_GB2312"/>
          <w:color w:val="auto"/>
          <w:lang w:eastAsia="zh-CN"/>
        </w:rPr>
        <w:t>、</w:t>
      </w:r>
      <w:r>
        <w:rPr>
          <w:rFonts w:hint="eastAsia" w:ascii="仿宋_GB2312"/>
          <w:color w:val="auto"/>
        </w:rPr>
        <w:t>分管</w:t>
      </w:r>
      <w:r>
        <w:rPr>
          <w:rFonts w:hint="eastAsia" w:ascii="仿宋_GB2312"/>
        </w:rPr>
        <w:t>领导</w:t>
      </w:r>
      <w:r>
        <w:rPr>
          <w:rFonts w:hint="eastAsia" w:ascii="仿宋_GB2312"/>
          <w:lang w:eastAsia="zh-CN"/>
        </w:rPr>
        <w:t>和局长</w:t>
      </w:r>
      <w:r>
        <w:rPr>
          <w:rFonts w:hint="eastAsia" w:ascii="仿宋_GB2312"/>
        </w:rPr>
        <w:t>批准后报负责信息推送</w:t>
      </w:r>
      <w:r>
        <w:rPr>
          <w:rFonts w:hint="eastAsia" w:ascii="仿宋_GB2312"/>
          <w:color w:val="auto"/>
        </w:rPr>
        <w:t>的</w:t>
      </w:r>
      <w:r>
        <w:rPr>
          <w:rFonts w:hint="eastAsia" w:ascii="仿宋_GB2312"/>
          <w:color w:val="auto"/>
          <w:lang w:eastAsia="zh-CN"/>
        </w:rPr>
        <w:t>管理服务</w:t>
      </w:r>
      <w:r>
        <w:rPr>
          <w:rFonts w:hint="eastAsia" w:ascii="仿宋_GB2312"/>
        </w:rPr>
        <w:t>中心公开，从而使政府信息公开审查制度真正落到实处，防止泄密情况的发生。</w:t>
      </w:r>
    </w:p>
    <w:p>
      <w:pPr>
        <w:ind w:firstLine="632" w:firstLineChars="200"/>
        <w:rPr>
          <w:rFonts w:eastAsia="黑体" w:cs="黑体"/>
          <w:color w:val="0000FF"/>
          <w:shd w:val="clear" w:color="auto" w:fill="FFFFFF"/>
        </w:rPr>
      </w:pPr>
      <w:r>
        <w:rPr>
          <w:rFonts w:hint="eastAsia" w:ascii="黑体" w:hAnsi="黑体" w:eastAsia="黑体" w:cs="黑体"/>
        </w:rPr>
        <w:t>二、</w:t>
      </w:r>
      <w:r>
        <w:rPr>
          <w:rFonts w:hint="eastAsia" w:ascii="黑体" w:hAnsi="黑体" w:eastAsia="黑体" w:cs="黑体"/>
          <w:shd w:val="clear" w:color="auto" w:fill="FFFFFF"/>
        </w:rPr>
        <w:t>主动公</w:t>
      </w:r>
      <w:r>
        <w:rPr>
          <w:rFonts w:hint="eastAsia" w:eastAsia="黑体" w:cs="黑体"/>
          <w:shd w:val="clear" w:color="auto" w:fill="FFFFFF"/>
        </w:rPr>
        <w:t>开政府信息情况</w:t>
      </w:r>
    </w:p>
    <w:tbl>
      <w:tblPr>
        <w:tblStyle w:val="5"/>
        <w:tblW w:w="814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721"/>
        <w:gridCol w:w="1618"/>
        <w:gridCol w:w="168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2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172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本年</w:t>
            </w:r>
            <w:r>
              <w:rPr>
                <w:rFonts w:ascii="宋体" w:hAnsi="宋体" w:eastAsia="宋体" w:cs="宋体"/>
                <w:kern w:val="0"/>
                <w:szCs w:val="21"/>
              </w:rPr>
              <w:t>制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发件数</w:t>
            </w:r>
          </w:p>
        </w:tc>
        <w:tc>
          <w:tcPr>
            <w:tcW w:w="161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本年废止件数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现行有效件数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规章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6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0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行政规范性文件</w:t>
            </w:r>
          </w:p>
        </w:tc>
        <w:tc>
          <w:tcPr>
            <w:tcW w:w="172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61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0</w:t>
            </w:r>
          </w:p>
        </w:tc>
        <w:tc>
          <w:tcPr>
            <w:tcW w:w="1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行政许可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15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行政处罚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11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行政强制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信息内容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ind w:firstLine="948" w:firstLineChars="300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行政事业性收费</w:t>
            </w:r>
          </w:p>
        </w:tc>
        <w:tc>
          <w:tcPr>
            <w:tcW w:w="5027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0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 </w:t>
            </w:r>
          </w:p>
        </w:tc>
      </w:tr>
    </w:tbl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eastAsia="黑体" w:cs="黑体"/>
          <w:bCs/>
          <w:color w:val="0000FF"/>
          <w:sz w:val="32"/>
          <w:shd w:val="clear" w:color="auto" w:fill="FFFFFF"/>
        </w:rPr>
      </w:pPr>
      <w:r>
        <w:rPr>
          <w:rFonts w:hint="eastAsia" w:eastAsia="黑体" w:cs="黑体"/>
          <w:bCs/>
          <w:sz w:val="32"/>
          <w:shd w:val="clear" w:color="auto" w:fill="FFFFFF"/>
        </w:rPr>
        <w:t>三、收到和处理政府信息公开申请情况</w:t>
      </w:r>
    </w:p>
    <w:tbl>
      <w:tblPr>
        <w:tblStyle w:val="5"/>
        <w:tblW w:w="9071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7"/>
        <w:gridCol w:w="1169"/>
        <w:gridCol w:w="2483"/>
        <w:gridCol w:w="600"/>
        <w:gridCol w:w="796"/>
        <w:gridCol w:w="724"/>
        <w:gridCol w:w="694"/>
        <w:gridCol w:w="762"/>
        <w:gridCol w:w="670"/>
        <w:gridCol w:w="656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9" w:type="dxa"/>
            <w:gridSpan w:val="3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902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9" w:type="dxa"/>
            <w:gridSpan w:val="3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0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646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5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5" w:hRule="atLeast"/>
          <w:jc w:val="center"/>
        </w:trPr>
        <w:tc>
          <w:tcPr>
            <w:tcW w:w="4169" w:type="dxa"/>
            <w:gridSpan w:val="3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科研</w:t>
            </w:r>
          </w:p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机构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656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416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36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6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5.属于三类内部</w:t>
            </w:r>
            <w:r>
              <w:rPr>
                <w:rFonts w:hint="eastAsia" w:ascii="楷体" w:hAnsi="楷体" w:eastAsia="楷体" w:cs="宋体"/>
                <w:spacing w:val="-20"/>
                <w:kern w:val="0"/>
                <w:sz w:val="20"/>
                <w:szCs w:val="20"/>
              </w:rPr>
              <w:t>事务信息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（五）不予处理</w:t>
            </w:r>
          </w:p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7" w:hRule="atLeast"/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restart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vMerge w:val="continue"/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2.申请人逾期未按通知要求缴纳费用、行政机关不再处理其政府</w:t>
            </w:r>
            <w:r>
              <w:rPr>
                <w:rFonts w:hint="eastAsia" w:ascii="楷体" w:hAnsi="楷体" w:eastAsia="楷体" w:cs="宋体"/>
                <w:spacing w:val="-20"/>
                <w:kern w:val="0"/>
                <w:sz w:val="20"/>
                <w:szCs w:val="20"/>
              </w:rPr>
              <w:t>信息公开申请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11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</w:p>
        </w:tc>
        <w:tc>
          <w:tcPr>
            <w:tcW w:w="248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楷体" w:hAnsi="楷体" w:eastAsia="楷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3.其他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Calibri" w:hAnsi="Calibri" w:eastAsia="宋体" w:cs="宋体"/>
                <w:kern w:val="0"/>
                <w:sz w:val="20"/>
                <w:szCs w:val="20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7" w:type="dxa"/>
            <w:vMerge w:val="continue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65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16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6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72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7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  <w:tc>
          <w:tcPr>
            <w:tcW w:w="6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0"/>
                <w:szCs w:val="20"/>
              </w:rPr>
              <w:t>0</w:t>
            </w:r>
          </w:p>
        </w:tc>
      </w:tr>
    </w:tbl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eastAsia="黑体" w:cs="黑体"/>
          <w:bCs/>
          <w:color w:val="000000"/>
          <w:sz w:val="32"/>
          <w:shd w:val="clear" w:color="auto" w:fill="FFFFFF"/>
        </w:rPr>
      </w:pPr>
      <w:r>
        <w:rPr>
          <w:rFonts w:hint="eastAsia" w:eastAsia="黑体" w:cs="黑体"/>
          <w:bCs/>
          <w:color w:val="000000"/>
          <w:sz w:val="32"/>
          <w:shd w:val="clear" w:color="auto" w:fill="FFFFFF"/>
        </w:rPr>
        <w:t>四、政府信息公开行政复议、行政诉讼情况</w:t>
      </w:r>
    </w:p>
    <w:tbl>
      <w:tblPr>
        <w:tblStyle w:val="5"/>
        <w:tblW w:w="907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6" w:hRule="atLeast"/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行政诉讼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复议后起诉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ascii="Calibri" w:hAnsi="Calibri" w:eastAsia="宋体" w:cs="宋体"/>
                <w:kern w:val="0"/>
                <w:sz w:val="24"/>
                <w:szCs w:val="24"/>
              </w:rPr>
              <w:t> </w:t>
            </w: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kern w:val="0"/>
                <w:sz w:val="24"/>
                <w:szCs w:val="24"/>
              </w:rPr>
              <w:t>无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无</w:t>
            </w:r>
          </w:p>
        </w:tc>
      </w:tr>
    </w:tbl>
    <w:p>
      <w:pPr>
        <w:pStyle w:val="4"/>
        <w:widowControl/>
        <w:spacing w:before="0" w:beforeAutospacing="0" w:after="0" w:afterAutospacing="0"/>
        <w:jc w:val="both"/>
        <w:rPr>
          <w:rFonts w:eastAsia="黑体" w:cs="黑体"/>
          <w:bCs/>
          <w:color w:val="000000"/>
          <w:sz w:val="32"/>
          <w:shd w:val="clear" w:color="auto" w:fill="FFFFFF"/>
        </w:rPr>
      </w:pPr>
    </w:p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ascii="黑体" w:hAnsi="黑体" w:eastAsia="黑体" w:cs="黑体"/>
          <w:bCs/>
          <w:color w:val="000000"/>
          <w:sz w:val="32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000000"/>
          <w:sz w:val="32"/>
          <w:shd w:val="clear" w:color="auto" w:fill="FFFFFF"/>
        </w:rPr>
        <w:t>五、存在的主要问题及改进情况</w:t>
      </w:r>
    </w:p>
    <w:p>
      <w:pPr>
        <w:ind w:firstLine="632" w:firstLineChars="200"/>
        <w:rPr>
          <w:rFonts w:hint="eastAsia" w:ascii="仿宋_GB2312" w:eastAsia="仿宋_GB2312"/>
          <w:lang w:eastAsia="zh-CN"/>
        </w:rPr>
      </w:pPr>
      <w:r>
        <w:rPr>
          <w:rFonts w:hint="eastAsia" w:ascii="仿宋_GB2312"/>
        </w:rPr>
        <w:t>202</w:t>
      </w:r>
      <w:r>
        <w:rPr>
          <w:rFonts w:hint="eastAsia" w:ascii="仿宋_GB2312"/>
          <w:lang w:val="en-US" w:eastAsia="zh-CN"/>
        </w:rPr>
        <w:t>4</w:t>
      </w:r>
      <w:r>
        <w:rPr>
          <w:rFonts w:hint="eastAsia" w:ascii="仿宋_GB2312"/>
        </w:rPr>
        <w:t>年，梅州市生态环境局梅县分局</w:t>
      </w:r>
      <w:r>
        <w:rPr>
          <w:rFonts w:hint="eastAsia" w:ascii="仿宋_GB2312"/>
          <w:lang w:eastAsia="zh-CN"/>
        </w:rPr>
        <w:t>按照各级信息公开要求，严格落实相关规定，凡涉及项目公示、工作简报等信息内容做到能公开尽可能公开，政府信息公开工作得到进一步提升，但还存在公开内容不够全面、公开形式不够丰富的情况。</w:t>
      </w:r>
    </w:p>
    <w:p>
      <w:pPr>
        <w:ind w:firstLine="632" w:firstLineChars="200"/>
        <w:rPr>
          <w:rFonts w:ascii="仿宋_GB2312" w:hAnsi="仿宋_GB2312" w:cs="仿宋_GB2312"/>
          <w:color w:val="auto"/>
        </w:rPr>
      </w:pPr>
      <w:r>
        <w:rPr>
          <w:rFonts w:hint="eastAsia" w:ascii="仿宋_GB2312" w:hAnsi="仿宋_GB2312" w:cs="仿宋_GB2312"/>
          <w:color w:val="auto"/>
        </w:rPr>
        <w:t>202</w:t>
      </w:r>
      <w:r>
        <w:rPr>
          <w:rFonts w:hint="eastAsia" w:ascii="仿宋_GB2312" w:hAnsi="仿宋_GB2312" w:cs="仿宋_GB2312"/>
          <w:color w:val="auto"/>
          <w:lang w:val="en-US" w:eastAsia="zh-CN"/>
        </w:rPr>
        <w:t>5</w:t>
      </w:r>
      <w:r>
        <w:rPr>
          <w:rFonts w:hint="eastAsia" w:ascii="仿宋_GB2312" w:hAnsi="仿宋_GB2312" w:cs="仿宋_GB2312"/>
          <w:color w:val="auto"/>
        </w:rPr>
        <w:t>年，我局将结合本局工作职能，配合政府信息公开工作，一是加强对上级和本级政策解读相关规定的学习，努力营造良好舆论环境。二是严格按照网站栏目分工，压实</w:t>
      </w:r>
      <w:r>
        <w:rPr>
          <w:rFonts w:hint="eastAsia" w:ascii="仿宋_GB2312" w:hAnsi="仿宋_GB2312" w:cs="仿宋_GB2312"/>
          <w:color w:val="auto"/>
          <w:lang w:eastAsia="zh-CN"/>
        </w:rPr>
        <w:t>局</w:t>
      </w:r>
      <w:r>
        <w:rPr>
          <w:rFonts w:hint="eastAsia" w:ascii="仿宋_GB2312" w:hAnsi="仿宋_GB2312" w:cs="仿宋_GB2312"/>
          <w:color w:val="auto"/>
        </w:rPr>
        <w:t>各</w:t>
      </w:r>
      <w:r>
        <w:rPr>
          <w:rFonts w:hint="eastAsia" w:ascii="仿宋_GB2312" w:hAnsi="仿宋_GB2312" w:cs="仿宋_GB2312"/>
          <w:color w:val="auto"/>
          <w:lang w:eastAsia="zh-CN"/>
        </w:rPr>
        <w:t>部门</w:t>
      </w:r>
      <w:r>
        <w:rPr>
          <w:rFonts w:hint="eastAsia" w:ascii="仿宋_GB2312" w:hAnsi="仿宋_GB2312" w:cs="仿宋_GB2312"/>
          <w:color w:val="auto"/>
        </w:rPr>
        <w:t>政府信息公开工作职责，确保发布的信息准确规范、及时安全，并按时做好维护更新。三是持续总结积累经验，不断改进工作方法，进一步提高政府信息公开工作的质量和水平。</w:t>
      </w:r>
    </w:p>
    <w:p>
      <w:pPr>
        <w:pStyle w:val="4"/>
        <w:widowControl/>
        <w:spacing w:before="0" w:beforeAutospacing="0" w:after="0" w:afterAutospacing="0"/>
        <w:ind w:firstLine="632" w:firstLineChars="200"/>
        <w:jc w:val="both"/>
        <w:rPr>
          <w:rFonts w:ascii="黑体" w:hAnsi="黑体" w:eastAsia="黑体" w:cs="黑体"/>
          <w:bCs/>
          <w:color w:val="000000"/>
          <w:sz w:val="32"/>
        </w:rPr>
      </w:pPr>
      <w:r>
        <w:rPr>
          <w:rFonts w:hint="eastAsia" w:ascii="黑体" w:hAnsi="黑体" w:eastAsia="黑体" w:cs="黑体"/>
          <w:bCs/>
          <w:color w:val="000000"/>
          <w:sz w:val="32"/>
          <w:shd w:val="clear" w:color="auto" w:fill="FFFFFF"/>
        </w:rPr>
        <w:t>六、其他需要报告的事项</w:t>
      </w:r>
    </w:p>
    <w:p>
      <w:pPr>
        <w:ind w:firstLine="632" w:firstLineChars="200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shd w:val="clear" w:color="auto" w:fill="FFFFFF"/>
        </w:rPr>
        <w:t>收取信息处理费的情况：本年度无发出收费通知，无收取信息处理费用。</w:t>
      </w:r>
    </w:p>
    <w:p>
      <w:pPr>
        <w:rPr>
          <w:rFonts w:cs="仿宋_GB2312"/>
          <w:color w:val="000000"/>
        </w:rPr>
      </w:pPr>
    </w:p>
    <w:p>
      <w:pPr>
        <w:rPr>
          <w:rFonts w:cs="仿宋_GB2312"/>
          <w:color w:val="000000"/>
        </w:rPr>
      </w:pPr>
    </w:p>
    <w:p>
      <w:pPr>
        <w:ind w:firstLine="4740" w:firstLineChars="1500"/>
        <w:rPr>
          <w:rFonts w:ascii="仿宋_GB2312" w:hAnsi="仿宋_GB2312" w:cs="仿宋_GB2312"/>
          <w:color w:val="000000"/>
        </w:rPr>
      </w:pPr>
      <w:r>
        <w:rPr>
          <w:rFonts w:hint="eastAsia" w:ascii="仿宋_GB2312" w:hAnsi="仿宋_GB2312" w:cs="仿宋_GB2312"/>
          <w:color w:val="000000"/>
        </w:rPr>
        <w:t>梅州市生态环境局梅县分局</w:t>
      </w:r>
    </w:p>
    <w:p>
      <w:pPr>
        <w:ind w:firstLine="5372" w:firstLineChars="1700"/>
        <w:rPr>
          <w:rFonts w:ascii="仿宋_GB2312" w:hAnsi="仿宋_GB2312" w:cs="仿宋_GB2312"/>
          <w:color w:val="000000"/>
        </w:rPr>
      </w:pPr>
      <w:r>
        <w:rPr>
          <w:rFonts w:hint="eastAsia" w:ascii="仿宋_GB2312" w:hAnsi="仿宋_GB2312" w:cs="仿宋_GB2312"/>
          <w:color w:val="000000"/>
          <w:lang w:eastAsia="zh-CN"/>
        </w:rPr>
        <w:t>202</w:t>
      </w:r>
      <w:r>
        <w:rPr>
          <w:rFonts w:hint="eastAsia" w:ascii="仿宋_GB2312" w:hAnsi="仿宋_GB2312" w:cs="仿宋_GB2312"/>
          <w:color w:val="000000"/>
          <w:lang w:val="en-US" w:eastAsia="zh-CN"/>
        </w:rPr>
        <w:t>5</w:t>
      </w:r>
      <w:r>
        <w:rPr>
          <w:rFonts w:hint="eastAsia" w:ascii="仿宋_GB2312" w:hAnsi="仿宋_GB2312" w:cs="仿宋_GB2312"/>
          <w:color w:val="000000"/>
          <w:lang w:eastAsia="zh-CN"/>
        </w:rPr>
        <w:t>年1月</w:t>
      </w:r>
      <w:r>
        <w:rPr>
          <w:rFonts w:hint="eastAsia" w:ascii="仿宋_GB2312" w:hAnsi="仿宋_GB2312" w:cs="仿宋_GB2312"/>
          <w:color w:val="000000"/>
          <w:lang w:val="en-US" w:eastAsia="zh-CN"/>
        </w:rPr>
        <w:t>3</w:t>
      </w:r>
      <w:r>
        <w:rPr>
          <w:rFonts w:hint="eastAsia" w:ascii="仿宋_GB2312" w:hAnsi="仿宋_GB2312" w:cs="仿宋_GB2312"/>
          <w:color w:val="000000"/>
          <w:lang w:eastAsia="zh-CN"/>
        </w:rPr>
        <w:t>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仿宋_GB2312" w:hAnsi="仿宋_GB2312" w:cs="仿宋_GB2312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cs="仿宋_GB2312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cs="仿宋_GB2312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cs="仿宋_GB2312"/>
                              <w:sz w:val="21"/>
                              <w:szCs w:val="21"/>
                            </w:rPr>
                            <w:t>- 6 -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zql5uc8AAAAFAQAADwAAAAAAAAABACAAAAAiAAAA&#10;ZHJzL2Rvd25yZXYueG1sUEsBAhQAFAAAAAgAh07iQOKfSyTXAQAAswMAAA4AAAAAAAAAAQAgAAAA&#10;HgEAAGRycy9lMm9Eb2MueG1sUEsFBgAAAAAGAAYAWQEAAGc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仿宋_GB2312" w:hAnsi="仿宋_GB2312" w:cs="仿宋_GB2312"/>
                        <w:sz w:val="21"/>
                        <w:szCs w:val="21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仿宋_GB2312" w:hAnsi="仿宋_GB2312" w:cs="仿宋_GB2312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cs="仿宋_GB2312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仿宋_GB2312" w:hAnsi="仿宋_GB2312" w:cs="仿宋_GB2312"/>
                        <w:sz w:val="21"/>
                        <w:szCs w:val="21"/>
                      </w:rPr>
                      <w:t>- 6 -</w:t>
                    </w:r>
                    <w:r>
                      <w:rPr>
                        <w:rFonts w:hint="eastAsia" w:ascii="仿宋_GB2312" w:hAnsi="仿宋_GB2312" w:cs="仿宋_GB2312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420"/>
  <w:drawingGridHorizontalSpacing w:val="158"/>
  <w:drawingGridVerticalSpacing w:val="290"/>
  <w:noPunctuationKerning w:val="1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iNWU1MWI2MWNkZDk3MjdmYWU4MzMxZmJjN2M1ZWUifQ=="/>
  </w:docVars>
  <w:rsids>
    <w:rsidRoot w:val="544E2DA9"/>
    <w:rsid w:val="002729CB"/>
    <w:rsid w:val="002838DA"/>
    <w:rsid w:val="00541448"/>
    <w:rsid w:val="005B56BD"/>
    <w:rsid w:val="005E1B21"/>
    <w:rsid w:val="006A1DC0"/>
    <w:rsid w:val="007C023E"/>
    <w:rsid w:val="008B5A6C"/>
    <w:rsid w:val="009056FB"/>
    <w:rsid w:val="00B37325"/>
    <w:rsid w:val="00B83AD7"/>
    <w:rsid w:val="00C9661B"/>
    <w:rsid w:val="00D14C13"/>
    <w:rsid w:val="00D45803"/>
    <w:rsid w:val="01956C5E"/>
    <w:rsid w:val="01A06078"/>
    <w:rsid w:val="01D05E69"/>
    <w:rsid w:val="01FE0362"/>
    <w:rsid w:val="026B2BD0"/>
    <w:rsid w:val="0291571B"/>
    <w:rsid w:val="02B03F9D"/>
    <w:rsid w:val="061B4D44"/>
    <w:rsid w:val="068B167F"/>
    <w:rsid w:val="06B42A48"/>
    <w:rsid w:val="093B17CA"/>
    <w:rsid w:val="0A81283F"/>
    <w:rsid w:val="0CAD61E0"/>
    <w:rsid w:val="0E3D350F"/>
    <w:rsid w:val="10A7251E"/>
    <w:rsid w:val="11EB3A75"/>
    <w:rsid w:val="18927902"/>
    <w:rsid w:val="19ED1532"/>
    <w:rsid w:val="1B2B2888"/>
    <w:rsid w:val="1C6326BB"/>
    <w:rsid w:val="1D6B65DA"/>
    <w:rsid w:val="1D7E6692"/>
    <w:rsid w:val="1DDA6D74"/>
    <w:rsid w:val="2217559A"/>
    <w:rsid w:val="23192038"/>
    <w:rsid w:val="23E64C1E"/>
    <w:rsid w:val="250C6E24"/>
    <w:rsid w:val="26512013"/>
    <w:rsid w:val="270A16EB"/>
    <w:rsid w:val="27330848"/>
    <w:rsid w:val="2AD90D16"/>
    <w:rsid w:val="2C161605"/>
    <w:rsid w:val="2C566DBF"/>
    <w:rsid w:val="2E1D19EF"/>
    <w:rsid w:val="34876C30"/>
    <w:rsid w:val="34B17DD7"/>
    <w:rsid w:val="34DB4B5A"/>
    <w:rsid w:val="35244AF8"/>
    <w:rsid w:val="372F6CE9"/>
    <w:rsid w:val="37671486"/>
    <w:rsid w:val="37F771EE"/>
    <w:rsid w:val="38BF52D6"/>
    <w:rsid w:val="3D695C77"/>
    <w:rsid w:val="3D765D72"/>
    <w:rsid w:val="3E934B9A"/>
    <w:rsid w:val="3F502D64"/>
    <w:rsid w:val="441566B4"/>
    <w:rsid w:val="460E4A81"/>
    <w:rsid w:val="48137BEB"/>
    <w:rsid w:val="4931394A"/>
    <w:rsid w:val="4C6E3010"/>
    <w:rsid w:val="4DFF5C2C"/>
    <w:rsid w:val="50D34B8F"/>
    <w:rsid w:val="53CF16A5"/>
    <w:rsid w:val="544E2DA9"/>
    <w:rsid w:val="56A45471"/>
    <w:rsid w:val="57015DC7"/>
    <w:rsid w:val="5AC01473"/>
    <w:rsid w:val="5AD3733D"/>
    <w:rsid w:val="5B4E7817"/>
    <w:rsid w:val="5D363598"/>
    <w:rsid w:val="5D420A58"/>
    <w:rsid w:val="5F3D6C00"/>
    <w:rsid w:val="60885401"/>
    <w:rsid w:val="60D83FB3"/>
    <w:rsid w:val="62967996"/>
    <w:rsid w:val="632B4A16"/>
    <w:rsid w:val="63F01835"/>
    <w:rsid w:val="66864A56"/>
    <w:rsid w:val="67BD62BA"/>
    <w:rsid w:val="67DC0CEF"/>
    <w:rsid w:val="67E56FFA"/>
    <w:rsid w:val="69182437"/>
    <w:rsid w:val="6B3E410D"/>
    <w:rsid w:val="6B567879"/>
    <w:rsid w:val="6B9774A8"/>
    <w:rsid w:val="6C843E10"/>
    <w:rsid w:val="70106EF7"/>
    <w:rsid w:val="721D6B97"/>
    <w:rsid w:val="79B41377"/>
    <w:rsid w:val="7A331AF1"/>
    <w:rsid w:val="7F0A22BD"/>
    <w:rsid w:val="7FBE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2260</Words>
  <Characters>2313</Characters>
  <Lines>20</Lines>
  <Paragraphs>5</Paragraphs>
  <TotalTime>0</TotalTime>
  <ScaleCrop>false</ScaleCrop>
  <LinksUpToDate>false</LinksUpToDate>
  <CharactersWithSpaces>2482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2020-01-15T06:52:00Z</dcterms:created>
  <dc:creator>fjfj</dc:creator>
  <cp:lastModifiedBy>11</cp:lastModifiedBy>
  <cp:lastPrinted>2021-05-27T02:22:00Z</cp:lastPrinted>
  <dcterms:modified xsi:type="dcterms:W3CDTF">2026-06-01T01:09:45Z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5A410BC830E249D3878BFD97435DD125_13</vt:lpwstr>
  </property>
  <property fmtid="{D5CDD505-2E9C-101B-9397-08002B2CF9AE}" pid="4" name="KSOTemplateDocerSaveRecord">
    <vt:lpwstr>eyJoZGlkIjoiMDhiNWU1MWI2MWNkZDk3MjdmYWU4MzMxZmJjN2M1ZWUiLCJ1c2VySWQiOiIxMzAyOTY2NzUyIn0=</vt:lpwstr>
  </property>
</Properties>
</file>