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FB" w:rsidRPr="000F1EFB" w:rsidRDefault="000F1EFB" w:rsidP="000F1EFB">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0F1EFB">
        <w:rPr>
          <w:rFonts w:ascii="微软雅黑" w:eastAsia="微软雅黑" w:hAnsi="微软雅黑" w:cs="宋体" w:hint="eastAsia"/>
          <w:b/>
          <w:bCs/>
          <w:color w:val="282828"/>
          <w:kern w:val="0"/>
          <w:sz w:val="39"/>
          <w:szCs w:val="39"/>
        </w:rPr>
        <w:t>广东省科学技术厅关于认定第二批农村科技特派员工作站的通知</w:t>
      </w:r>
    </w:p>
    <w:p w:rsidR="000F1EFB" w:rsidRPr="000F1EFB" w:rsidRDefault="000F1EFB" w:rsidP="000F1EFB">
      <w:pPr>
        <w:widowControl/>
        <w:shd w:val="clear" w:color="auto" w:fill="EDEDED"/>
        <w:spacing w:line="540" w:lineRule="atLeast"/>
        <w:jc w:val="left"/>
        <w:rPr>
          <w:rFonts w:ascii="微软雅黑" w:eastAsia="微软雅黑" w:hAnsi="微软雅黑" w:cs="宋体"/>
          <w:color w:val="666666"/>
          <w:kern w:val="0"/>
          <w:szCs w:val="21"/>
        </w:rPr>
      </w:pPr>
    </w:p>
    <w:p w:rsidR="000F1EFB" w:rsidRPr="000F1EFB" w:rsidRDefault="000F1EFB" w:rsidP="000F1EFB">
      <w:pPr>
        <w:widowControl/>
        <w:shd w:val="clear" w:color="auto" w:fill="FFFFFF"/>
        <w:spacing w:line="480" w:lineRule="atLeast"/>
        <w:jc w:val="right"/>
        <w:rPr>
          <w:rFonts w:ascii="微软雅黑" w:eastAsia="微软雅黑" w:hAnsi="微软雅黑" w:cs="宋体"/>
          <w:color w:val="000000"/>
          <w:kern w:val="0"/>
          <w:sz w:val="27"/>
          <w:szCs w:val="27"/>
        </w:rPr>
      </w:pPr>
      <w:proofErr w:type="gramStart"/>
      <w:r w:rsidRPr="000F1EFB">
        <w:rPr>
          <w:rFonts w:ascii="微软雅黑" w:eastAsia="微软雅黑" w:hAnsi="微软雅黑" w:cs="宋体" w:hint="eastAsia"/>
          <w:color w:val="000000"/>
          <w:kern w:val="0"/>
          <w:sz w:val="27"/>
          <w:szCs w:val="27"/>
        </w:rPr>
        <w:t>粤科函农字</w:t>
      </w:r>
      <w:proofErr w:type="gramEnd"/>
      <w:r w:rsidRPr="000F1EFB">
        <w:rPr>
          <w:rFonts w:ascii="微软雅黑" w:eastAsia="微软雅黑" w:hAnsi="微软雅黑" w:cs="宋体" w:hint="eastAsia"/>
          <w:color w:val="000000"/>
          <w:kern w:val="0"/>
          <w:sz w:val="27"/>
          <w:szCs w:val="27"/>
        </w:rPr>
        <w:t>〔2026〕457号</w:t>
      </w:r>
    </w:p>
    <w:p w:rsidR="000F1EFB" w:rsidRPr="000F1EFB" w:rsidRDefault="000F1EFB" w:rsidP="000F1EFB">
      <w:pPr>
        <w:widowControl/>
        <w:shd w:val="clear" w:color="auto" w:fill="FFFFFF"/>
        <w:spacing w:line="480" w:lineRule="atLeast"/>
        <w:jc w:val="lef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各有关地市科技局，各有关单位：</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 xml:space="preserve">　　根据《广东省科学技术厅关于推进农村科技特派员工作站建设有关工作的通知》（</w:t>
      </w:r>
      <w:proofErr w:type="gramStart"/>
      <w:r w:rsidRPr="000F1EFB">
        <w:rPr>
          <w:rFonts w:ascii="微软雅黑" w:eastAsia="微软雅黑" w:hAnsi="微软雅黑" w:cs="宋体" w:hint="eastAsia"/>
          <w:color w:val="000000"/>
          <w:kern w:val="0"/>
          <w:sz w:val="27"/>
          <w:szCs w:val="27"/>
        </w:rPr>
        <w:t>粤科函农字</w:t>
      </w:r>
      <w:proofErr w:type="gramEnd"/>
      <w:r w:rsidRPr="000F1EFB">
        <w:rPr>
          <w:rFonts w:ascii="微软雅黑" w:eastAsia="微软雅黑" w:hAnsi="微软雅黑" w:cs="宋体" w:hint="eastAsia"/>
          <w:color w:val="000000"/>
          <w:kern w:val="0"/>
          <w:sz w:val="27"/>
          <w:szCs w:val="27"/>
        </w:rPr>
        <w:t>〔2025〕1197号）（以下简称《通知》）等文件规定，经建设主体申报、地市科技部门推荐、省科技部门审核备案等程序，现认定并公布第二批广东省农村科技特派员工作站（名单见附件）。有关事项明确如下。</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b/>
          <w:bCs/>
          <w:color w:val="000000"/>
          <w:kern w:val="0"/>
          <w:sz w:val="27"/>
        </w:rPr>
        <w:t xml:space="preserve">　　一、强化指导监督，压实管理责任</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 xml:space="preserve">　　各地市科技管理部门应切实按照《通知》有关要求，加强统筹协调、业务指导和跟踪管理，定期报送建设工作进展和总结，推动工作站建设落到实处、发挥实效。</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b/>
          <w:bCs/>
          <w:color w:val="000000"/>
          <w:kern w:val="0"/>
          <w:sz w:val="27"/>
        </w:rPr>
        <w:t xml:space="preserve">　　二、明确建设任务，提升运营效能</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 xml:space="preserve">　　经认定的工作站应严格遵守《通知》要求，建立健全内部管理与运行制度，落实科技管理部门指导下的站长负责制，整合本地区农村科技特派员服务资源，认真完成凝聚科技服务产业合力、促进科技成果对接转化、培养“百千万工程”实用型人才、孵化培育创新主体、协助开展</w:t>
      </w:r>
      <w:r w:rsidRPr="000F1EFB">
        <w:rPr>
          <w:rFonts w:ascii="微软雅黑" w:eastAsia="微软雅黑" w:hAnsi="微软雅黑" w:cs="宋体" w:hint="eastAsia"/>
          <w:color w:val="000000"/>
          <w:kern w:val="0"/>
          <w:sz w:val="27"/>
          <w:szCs w:val="27"/>
        </w:rPr>
        <w:lastRenderedPageBreak/>
        <w:t>特派员跟踪管理等主要任务，规范财务支出，着力提升工作站建设质量与运营效能。</w:t>
      </w:r>
    </w:p>
    <w:p w:rsidR="000F1EFB" w:rsidRPr="000F1EFB" w:rsidRDefault="000F1EFB" w:rsidP="000F1EFB">
      <w:pPr>
        <w:widowControl/>
        <w:shd w:val="clear" w:color="auto" w:fill="FFFFFF"/>
        <w:spacing w:line="480" w:lineRule="atLeas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 xml:space="preserve">　　请各地市科技部门加强对未认定工作站的指导，对照《通知》中关于工作站建设基本条件要求加紧整改完善，在4月底前将有关材料报送省科技厅审核。</w:t>
      </w:r>
    </w:p>
    <w:p w:rsidR="000F1EFB" w:rsidRPr="000F1EFB" w:rsidRDefault="000F1EFB" w:rsidP="000F1EFB">
      <w:pPr>
        <w:widowControl/>
        <w:shd w:val="clear" w:color="auto" w:fill="FFFFFF"/>
        <w:spacing w:line="480" w:lineRule="atLeast"/>
        <w:jc w:val="lef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 xml:space="preserve">　　附件：</w:t>
      </w:r>
      <w:hyperlink r:id="rId4" w:tgtFrame="_blank" w:history="1">
        <w:r w:rsidRPr="000F1EFB">
          <w:rPr>
            <w:rFonts w:ascii="微软雅黑" w:eastAsia="微软雅黑" w:hAnsi="微软雅黑" w:cs="宋体" w:hint="eastAsia"/>
            <w:color w:val="0000FF"/>
            <w:kern w:val="0"/>
            <w:sz w:val="27"/>
          </w:rPr>
          <w:t>广东省农村科技特派员工作站名单（第二批）</w:t>
        </w:r>
      </w:hyperlink>
    </w:p>
    <w:p w:rsidR="000F1EFB" w:rsidRPr="000F1EFB" w:rsidRDefault="000F1EFB" w:rsidP="000F1EFB">
      <w:pPr>
        <w:widowControl/>
        <w:shd w:val="clear" w:color="auto" w:fill="FFFFFF"/>
        <w:spacing w:line="480" w:lineRule="atLeast"/>
        <w:jc w:val="righ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省科技厅</w:t>
      </w:r>
    </w:p>
    <w:p w:rsidR="000F1EFB" w:rsidRPr="000F1EFB" w:rsidRDefault="000F1EFB" w:rsidP="000F1EFB">
      <w:pPr>
        <w:widowControl/>
        <w:shd w:val="clear" w:color="auto" w:fill="FFFFFF"/>
        <w:spacing w:line="480" w:lineRule="atLeast"/>
        <w:jc w:val="righ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2026年4月10日</w:t>
      </w:r>
    </w:p>
    <w:p w:rsidR="000F1EFB" w:rsidRPr="000F1EFB" w:rsidRDefault="000F1EFB" w:rsidP="000F1EFB">
      <w:pPr>
        <w:widowControl/>
        <w:shd w:val="clear" w:color="auto" w:fill="FFFFFF"/>
        <w:spacing w:line="480" w:lineRule="atLeast"/>
        <w:jc w:val="left"/>
        <w:rPr>
          <w:rFonts w:ascii="微软雅黑" w:eastAsia="微软雅黑" w:hAnsi="微软雅黑" w:cs="宋体"/>
          <w:color w:val="000000"/>
          <w:kern w:val="0"/>
          <w:sz w:val="27"/>
          <w:szCs w:val="27"/>
        </w:rPr>
      </w:pPr>
      <w:r w:rsidRPr="000F1EFB">
        <w:rPr>
          <w:rFonts w:ascii="微软雅黑" w:eastAsia="微软雅黑" w:hAnsi="微软雅黑" w:cs="宋体" w:hint="eastAsia"/>
          <w:color w:val="000000"/>
          <w:kern w:val="0"/>
          <w:sz w:val="27"/>
          <w:szCs w:val="27"/>
        </w:rPr>
        <w:t>（联系人及电话：赵清泉，020-83163909）</w:t>
      </w:r>
    </w:p>
    <w:p w:rsidR="00CE6E8E" w:rsidRDefault="00CE6E8E"/>
    <w:sectPr w:rsidR="00CE6E8E" w:rsidSect="00CE6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1EFB"/>
    <w:rsid w:val="000F1EFB"/>
    <w:rsid w:val="0074083A"/>
    <w:rsid w:val="00CE6E8E"/>
    <w:rsid w:val="00F47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E8E"/>
    <w:pPr>
      <w:widowControl w:val="0"/>
      <w:jc w:val="both"/>
    </w:pPr>
  </w:style>
  <w:style w:type="paragraph" w:styleId="3">
    <w:name w:val="heading 3"/>
    <w:basedOn w:val="a"/>
    <w:link w:val="3Char"/>
    <w:uiPriority w:val="9"/>
    <w:qFormat/>
    <w:rsid w:val="000F1E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F1EFB"/>
    <w:rPr>
      <w:rFonts w:ascii="宋体" w:eastAsia="宋体" w:hAnsi="宋体" w:cs="宋体"/>
      <w:b/>
      <w:bCs/>
      <w:kern w:val="0"/>
      <w:sz w:val="27"/>
      <w:szCs w:val="27"/>
    </w:rPr>
  </w:style>
  <w:style w:type="character" w:customStyle="1" w:styleId="time">
    <w:name w:val="time"/>
    <w:basedOn w:val="a0"/>
    <w:rsid w:val="000F1EFB"/>
  </w:style>
  <w:style w:type="character" w:customStyle="1" w:styleId="ly">
    <w:name w:val="ly"/>
    <w:basedOn w:val="a0"/>
    <w:rsid w:val="000F1EFB"/>
  </w:style>
  <w:style w:type="character" w:customStyle="1" w:styleId="changefont">
    <w:name w:val="changefont"/>
    <w:basedOn w:val="a0"/>
    <w:rsid w:val="000F1EFB"/>
  </w:style>
  <w:style w:type="character" w:customStyle="1" w:styleId="print">
    <w:name w:val="print"/>
    <w:basedOn w:val="a0"/>
    <w:rsid w:val="000F1EFB"/>
  </w:style>
  <w:style w:type="character" w:styleId="a3">
    <w:name w:val="Hyperlink"/>
    <w:basedOn w:val="a0"/>
    <w:uiPriority w:val="99"/>
    <w:semiHidden/>
    <w:unhideWhenUsed/>
    <w:rsid w:val="000F1EFB"/>
    <w:rPr>
      <w:color w:val="0000FF"/>
      <w:u w:val="single"/>
    </w:rPr>
  </w:style>
  <w:style w:type="paragraph" w:styleId="a4">
    <w:name w:val="Normal (Web)"/>
    <w:basedOn w:val="a"/>
    <w:uiPriority w:val="99"/>
    <w:semiHidden/>
    <w:unhideWhenUsed/>
    <w:rsid w:val="000F1EF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F1EFB"/>
    <w:rPr>
      <w:b/>
      <w:bCs/>
    </w:rPr>
  </w:style>
</w:styles>
</file>

<file path=word/webSettings.xml><?xml version="1.0" encoding="utf-8"?>
<w:webSettings xmlns:r="http://schemas.openxmlformats.org/officeDocument/2006/relationships" xmlns:w="http://schemas.openxmlformats.org/wordprocessingml/2006/main">
  <w:divs>
    <w:div w:id="666639059">
      <w:bodyDiv w:val="1"/>
      <w:marLeft w:val="0"/>
      <w:marRight w:val="0"/>
      <w:marTop w:val="0"/>
      <w:marBottom w:val="0"/>
      <w:divBdr>
        <w:top w:val="none" w:sz="0" w:space="0" w:color="auto"/>
        <w:left w:val="none" w:sz="0" w:space="0" w:color="auto"/>
        <w:bottom w:val="none" w:sz="0" w:space="0" w:color="auto"/>
        <w:right w:val="none" w:sz="0" w:space="0" w:color="auto"/>
      </w:divBdr>
      <w:divsChild>
        <w:div w:id="1838377500">
          <w:marLeft w:val="0"/>
          <w:marRight w:val="0"/>
          <w:marTop w:val="450"/>
          <w:marBottom w:val="450"/>
          <w:divBdr>
            <w:top w:val="none" w:sz="0" w:space="0" w:color="auto"/>
            <w:left w:val="none" w:sz="0" w:space="0" w:color="auto"/>
            <w:bottom w:val="none" w:sz="0" w:space="0" w:color="auto"/>
            <w:right w:val="none" w:sz="0" w:space="0" w:color="auto"/>
          </w:divBdr>
          <w:divsChild>
            <w:div w:id="109446267">
              <w:marLeft w:val="0"/>
              <w:marRight w:val="0"/>
              <w:marTop w:val="0"/>
              <w:marBottom w:val="0"/>
              <w:divBdr>
                <w:top w:val="none" w:sz="0" w:space="0" w:color="auto"/>
                <w:left w:val="none" w:sz="0" w:space="0" w:color="auto"/>
                <w:bottom w:val="none" w:sz="0" w:space="0" w:color="auto"/>
                <w:right w:val="none" w:sz="0" w:space="0" w:color="auto"/>
              </w:divBdr>
            </w:div>
          </w:divsChild>
        </w:div>
        <w:div w:id="154232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dstc.gd.gov.cn/attachment/0/610/610848/488155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2026-04-21T08:40:00Z</dcterms:created>
  <dcterms:modified xsi:type="dcterms:W3CDTF">2026-04-21T08:41:00Z</dcterms:modified>
</cp:coreProperties>
</file>