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5CA762EF">
        <w:tblPrEx>
          <w:tblCellMar>
            <w:top w:w="15" w:type="dxa"/>
            <w:left w:w="15" w:type="dxa"/>
            <w:bottom w:w="15" w:type="dxa"/>
            <w:right w:w="15" w:type="dxa"/>
          </w:tblCellMar>
        </w:tblPrEx>
        <w:trPr>
          <w:trHeight w:val="420" w:hRule="atLeast"/>
        </w:trPr>
        <w:tc>
          <w:tcPr>
            <w:tcW w:w="10423" w:type="dxa"/>
            <w:shd w:val="clear" w:color="auto" w:fill="auto"/>
            <w:vAlign w:val="center"/>
          </w:tcPr>
          <w:p w14:paraId="18CA2B2E">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0C661059">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w:t>
      </w:r>
      <w:r>
        <w:rPr>
          <w:rFonts w:ascii="宋体" w:hAnsi="宋体" w:eastAsia="宋体" w:cs="宋体"/>
          <w:color w:val="000000"/>
          <w:sz w:val="20"/>
          <w:szCs w:val="20"/>
        </w:rPr>
        <w:t xml:space="preserve">公共法律服务中心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2A4C36D4">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7506B8E">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0277437">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14:paraId="55CACA7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7238E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A6AE772">
            <w:pPr>
              <w:jc w:val="center"/>
              <w:rPr>
                <w:rFonts w:ascii="宋体" w:hAnsi="宋体" w:eastAsia="宋体" w:cs="宋体"/>
                <w:color w:val="000000"/>
                <w:sz w:val="24"/>
              </w:rPr>
            </w:pPr>
            <w:r>
              <w:rPr>
                <w:rFonts w:ascii="宋体" w:hAnsi="宋体" w:eastAsia="宋体" w:cs="宋体"/>
                <w:color w:val="000000"/>
                <w:sz w:val="24"/>
              </w:rPr>
              <w:t>根据群众需求，为群众提供</w:t>
            </w:r>
            <w:r>
              <w:rPr>
                <w:rFonts w:hint="eastAsia" w:ascii="宋体" w:hAnsi="宋体" w:eastAsia="宋体" w:cs="宋体"/>
                <w:color w:val="000000"/>
                <w:sz w:val="24"/>
              </w:rPr>
              <w:t>梅县区</w:t>
            </w:r>
            <w:r>
              <w:rPr>
                <w:rFonts w:ascii="宋体" w:hAnsi="宋体" w:eastAsia="宋体" w:cs="宋体"/>
                <w:color w:val="000000"/>
                <w:sz w:val="24"/>
              </w:rPr>
              <w:t>内公共法律服务</w:t>
            </w:r>
            <w:r>
              <w:rPr>
                <w:rFonts w:hint="eastAsia" w:ascii="宋体" w:hAnsi="宋体" w:eastAsia="宋体" w:cs="宋体"/>
                <w:color w:val="000000"/>
                <w:sz w:val="24"/>
              </w:rPr>
              <w:t>工作站（室）</w:t>
            </w:r>
            <w:r>
              <w:rPr>
                <w:rFonts w:ascii="宋体" w:hAnsi="宋体" w:eastAsia="宋体" w:cs="宋体"/>
                <w:color w:val="000000"/>
                <w:sz w:val="24"/>
              </w:rPr>
              <w:t>信息查询服务</w:t>
            </w:r>
          </w:p>
        </w:tc>
      </w:tr>
      <w:tr w14:paraId="1342CD8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AC3D4D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0E4E377">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1547801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1C66D6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863E47C">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w:t>
            </w:r>
            <w:r>
              <w:rPr>
                <w:rFonts w:ascii="宋体" w:hAnsi="宋体" w:eastAsia="宋体" w:cs="宋体"/>
                <w:color w:val="000000"/>
                <w:sz w:val="24"/>
              </w:rPr>
              <w:t>公共法律服务中心查询</w:t>
            </w:r>
            <w:r>
              <w:rPr>
                <w:rFonts w:hint="eastAsia" w:ascii="宋体" w:hAnsi="宋体" w:eastAsia="宋体" w:cs="宋体"/>
                <w:color w:val="000000"/>
                <w:sz w:val="24"/>
              </w:rPr>
              <w:t>梅县区</w:t>
            </w:r>
            <w:r>
              <w:rPr>
                <w:rFonts w:ascii="宋体" w:hAnsi="宋体" w:eastAsia="宋体" w:cs="宋体"/>
                <w:color w:val="000000"/>
                <w:sz w:val="24"/>
              </w:rPr>
              <w:t>内广东法律服务网实体平台信息的群众</w:t>
            </w:r>
          </w:p>
        </w:tc>
      </w:tr>
      <w:tr w14:paraId="49964D3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AB920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E98DB44">
            <w:pPr>
              <w:jc w:val="center"/>
              <w:rPr>
                <w:rFonts w:ascii="宋体" w:hAnsi="宋体" w:eastAsia="宋体" w:cs="宋体"/>
                <w:color w:val="000000"/>
                <w:sz w:val="24"/>
              </w:rPr>
            </w:pPr>
            <w:r>
              <w:rPr>
                <w:rFonts w:hint="eastAsia" w:ascii="宋体" w:hAnsi="宋体" w:eastAsia="宋体" w:cs="宋体"/>
                <w:color w:val="000000"/>
                <w:sz w:val="24"/>
              </w:rPr>
              <w:t>梅县区</w:t>
            </w:r>
            <w:r>
              <w:rPr>
                <w:rFonts w:ascii="宋体" w:hAnsi="宋体" w:eastAsia="宋体" w:cs="宋体"/>
                <w:color w:val="000000"/>
                <w:sz w:val="24"/>
              </w:rPr>
              <w:t>公共法律服务中心</w:t>
            </w:r>
          </w:p>
        </w:tc>
      </w:tr>
      <w:tr w14:paraId="6EA256C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29E7B4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121DB520">
            <w:pPr>
              <w:jc w:val="center"/>
              <w:rPr>
                <w:rFonts w:ascii="宋体" w:hAnsi="宋体" w:eastAsia="宋体" w:cs="宋体"/>
                <w:color w:val="000000"/>
                <w:sz w:val="28"/>
                <w:szCs w:val="28"/>
              </w:rPr>
            </w:pPr>
            <w:r>
              <w:rPr>
                <w:rFonts w:hint="eastAsia" w:ascii="宋体" w:hAnsi="宋体" w:eastAsia="宋体" w:cs="宋体"/>
                <w:color w:val="000000"/>
                <w:sz w:val="28"/>
                <w:szCs w:val="28"/>
              </w:rPr>
              <w:t>梅县区新城行政区政法路2号梅县区司法局一</w:t>
            </w:r>
            <w:r>
              <w:rPr>
                <w:rFonts w:ascii="宋体" w:hAnsi="宋体" w:eastAsia="宋体" w:cs="宋体"/>
                <w:color w:val="000000"/>
                <w:sz w:val="28"/>
                <w:szCs w:val="28"/>
              </w:rPr>
              <w:t>楼</w:t>
            </w:r>
            <w:r>
              <w:rPr>
                <w:rFonts w:hint="eastAsia" w:ascii="宋体" w:hAnsi="宋体" w:eastAsia="宋体" w:cs="宋体"/>
                <w:color w:val="000000"/>
                <w:sz w:val="28"/>
                <w:szCs w:val="28"/>
              </w:rPr>
              <w:t>梅县区公共法律服务中心</w:t>
            </w:r>
          </w:p>
        </w:tc>
      </w:tr>
      <w:tr w14:paraId="39E2973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5A778E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4A397CC">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60D8DD1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5B0E83">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001CE39">
            <w:pPr>
              <w:widowControl/>
              <w:jc w:val="center"/>
              <w:rPr>
                <w:rFonts w:ascii="宋体" w:hAnsi="宋体" w:eastAsia="宋体" w:cs="宋体"/>
                <w:color w:val="000000"/>
                <w:sz w:val="24"/>
              </w:rPr>
            </w:pPr>
            <w:r>
              <w:rPr>
                <w:rFonts w:ascii="宋体" w:hAnsi="宋体" w:eastAsia="宋体" w:cs="宋体"/>
                <w:color w:val="000000"/>
                <w:sz w:val="24"/>
              </w:rPr>
              <w:t>无</w:t>
            </w:r>
          </w:p>
        </w:tc>
      </w:tr>
      <w:tr w14:paraId="47193C3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C6AA68">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E8BA68C">
            <w:pPr>
              <w:jc w:val="center"/>
              <w:rPr>
                <w:rFonts w:ascii="宋体" w:hAnsi="宋体" w:eastAsia="宋体" w:cs="宋体"/>
                <w:color w:val="000000"/>
                <w:sz w:val="24"/>
              </w:rPr>
            </w:pPr>
            <w:r>
              <w:rPr>
                <w:rFonts w:ascii="宋体" w:hAnsi="宋体" w:eastAsia="宋体" w:cs="宋体"/>
                <w:color w:val="000000"/>
                <w:sz w:val="24"/>
              </w:rPr>
              <w:t>现场办结</w:t>
            </w:r>
          </w:p>
        </w:tc>
      </w:tr>
      <w:tr w14:paraId="73190517">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55D463C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EECE37">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内广东法律服务网实体平台信息</w:t>
            </w:r>
          </w:p>
          <w:p w14:paraId="0832D78C">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14:paraId="6500DC0E">
            <w:pPr>
              <w:jc w:val="left"/>
              <w:rPr>
                <w:rFonts w:ascii="宋体" w:hAnsi="宋体" w:eastAsia="宋体" w:cs="宋体"/>
                <w:color w:val="000000"/>
                <w:sz w:val="24"/>
              </w:rPr>
            </w:pPr>
            <w:r>
              <w:rPr>
                <w:rFonts w:ascii="宋体" w:hAnsi="宋体" w:eastAsia="宋体" w:cs="宋体"/>
                <w:color w:val="000000"/>
                <w:sz w:val="24"/>
              </w:rPr>
              <w:t>1.广东法律服务网实体平台（公共法律服务</w:t>
            </w:r>
            <w:r>
              <w:rPr>
                <w:rFonts w:hint="eastAsia" w:ascii="宋体" w:hAnsi="宋体" w:eastAsia="宋体" w:cs="宋体"/>
                <w:color w:val="000000"/>
                <w:sz w:val="24"/>
              </w:rPr>
              <w:t>工作站</w:t>
            </w:r>
            <w:r>
              <w:rPr>
                <w:rFonts w:ascii="宋体" w:hAnsi="宋体" w:eastAsia="宋体" w:cs="宋体"/>
                <w:color w:val="000000"/>
                <w:sz w:val="24"/>
              </w:rPr>
              <w:t>/</w:t>
            </w:r>
            <w:r>
              <w:rPr>
                <w:rFonts w:hint="eastAsia" w:ascii="宋体" w:hAnsi="宋体" w:eastAsia="宋体" w:cs="宋体"/>
                <w:color w:val="000000"/>
                <w:sz w:val="24"/>
              </w:rPr>
              <w:t>室</w:t>
            </w:r>
            <w:r>
              <w:rPr>
                <w:rFonts w:ascii="宋体" w:hAnsi="宋体" w:eastAsia="宋体" w:cs="宋体"/>
                <w:color w:val="000000"/>
                <w:sz w:val="24"/>
              </w:rPr>
              <w:t>）名称；</w:t>
            </w:r>
          </w:p>
          <w:p w14:paraId="5B02179D">
            <w:pPr>
              <w:jc w:val="left"/>
              <w:rPr>
                <w:rFonts w:ascii="宋体" w:hAnsi="宋体" w:eastAsia="宋体" w:cs="宋体"/>
                <w:color w:val="000000"/>
                <w:sz w:val="24"/>
              </w:rPr>
            </w:pPr>
            <w:r>
              <w:rPr>
                <w:rFonts w:ascii="宋体" w:hAnsi="宋体" w:eastAsia="宋体" w:cs="宋体"/>
                <w:color w:val="000000"/>
                <w:sz w:val="24"/>
              </w:rPr>
              <w:t>2.所在区域（</w:t>
            </w:r>
            <w:r>
              <w:rPr>
                <w:rFonts w:hint="eastAsia" w:ascii="宋体" w:hAnsi="宋体" w:eastAsia="宋体" w:cs="宋体"/>
                <w:color w:val="000000"/>
                <w:sz w:val="24"/>
              </w:rPr>
              <w:t>梅县区内</w:t>
            </w:r>
            <w:r>
              <w:rPr>
                <w:rFonts w:ascii="宋体" w:hAnsi="宋体" w:eastAsia="宋体" w:cs="宋体"/>
                <w:color w:val="000000"/>
                <w:sz w:val="24"/>
              </w:rPr>
              <w:t>）。</w:t>
            </w:r>
          </w:p>
        </w:tc>
      </w:tr>
      <w:tr w14:paraId="0E8A3638">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806D2BB">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9D845C">
            <w:pPr>
              <w:jc w:val="center"/>
              <w:rPr>
                <w:rFonts w:ascii="宋体" w:hAnsi="宋体" w:eastAsia="宋体" w:cs="宋体"/>
                <w:color w:val="000000"/>
                <w:sz w:val="24"/>
              </w:rPr>
            </w:pPr>
          </w:p>
        </w:tc>
      </w:tr>
      <w:tr w14:paraId="2B7E592C">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1E1F6C5">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AEE564">
            <w:pPr>
              <w:jc w:val="center"/>
              <w:rPr>
                <w:rFonts w:ascii="宋体" w:hAnsi="宋体" w:eastAsia="宋体" w:cs="宋体"/>
                <w:color w:val="000000"/>
                <w:sz w:val="24"/>
              </w:rPr>
            </w:pPr>
          </w:p>
        </w:tc>
      </w:tr>
      <w:tr w14:paraId="752513AA">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277602E">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145EFD">
            <w:pPr>
              <w:jc w:val="center"/>
              <w:rPr>
                <w:rFonts w:ascii="宋体" w:hAnsi="宋体" w:eastAsia="宋体" w:cs="宋体"/>
                <w:color w:val="000000"/>
                <w:sz w:val="24"/>
              </w:rPr>
            </w:pPr>
          </w:p>
        </w:tc>
      </w:tr>
      <w:tr w14:paraId="632932E8">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B9DFD87">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86DB0B">
            <w:pPr>
              <w:jc w:val="center"/>
              <w:rPr>
                <w:rFonts w:ascii="宋体" w:hAnsi="宋体" w:eastAsia="宋体" w:cs="宋体"/>
                <w:color w:val="000000"/>
                <w:sz w:val="24"/>
              </w:rPr>
            </w:pPr>
          </w:p>
        </w:tc>
      </w:tr>
      <w:tr w14:paraId="67904CBE">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6AA6F6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A0D1F8">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26ED8D">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210A5B6">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7543F77">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498E2123">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4116F99">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02E45BE">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668E5D">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E20D646">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C5F3E33">
            <w:pPr>
              <w:widowControl/>
              <w:jc w:val="center"/>
              <w:textAlignment w:val="center"/>
              <w:rPr>
                <w:rFonts w:ascii="宋体" w:hAnsi="宋体" w:eastAsia="宋体" w:cs="宋体"/>
                <w:color w:val="C00000"/>
                <w:sz w:val="22"/>
                <w:szCs w:val="22"/>
              </w:rPr>
            </w:pPr>
          </w:p>
        </w:tc>
      </w:tr>
      <w:tr w14:paraId="0D9D3C24">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7800FE8">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1ED1DE0">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D005AAC">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0972D35">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11BA30">
            <w:pPr>
              <w:jc w:val="center"/>
              <w:rPr>
                <w:rFonts w:ascii="宋体" w:hAnsi="宋体" w:eastAsia="宋体" w:cs="宋体"/>
                <w:color w:val="000000"/>
                <w:sz w:val="24"/>
              </w:rPr>
            </w:pPr>
          </w:p>
        </w:tc>
      </w:tr>
      <w:tr w14:paraId="73125B05">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C68DF45">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CB9F6C">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5BAC9BF">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F4D3D61">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D4FC89">
            <w:pPr>
              <w:jc w:val="center"/>
              <w:rPr>
                <w:rFonts w:ascii="宋体" w:hAnsi="宋体" w:eastAsia="宋体" w:cs="宋体"/>
                <w:color w:val="000000"/>
                <w:sz w:val="24"/>
              </w:rPr>
            </w:pPr>
          </w:p>
        </w:tc>
      </w:tr>
      <w:tr w14:paraId="75AE549D">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1CD1867">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49912D8">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8A61650">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580653E">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329EFD4">
            <w:pPr>
              <w:jc w:val="center"/>
              <w:rPr>
                <w:rFonts w:ascii="宋体" w:hAnsi="宋体" w:eastAsia="宋体" w:cs="宋体"/>
                <w:color w:val="000000"/>
                <w:sz w:val="24"/>
              </w:rPr>
            </w:pPr>
          </w:p>
        </w:tc>
      </w:tr>
      <w:tr w14:paraId="3C411C4E">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3DF1529">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3D536D52">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2A9BBE6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3075C88">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0426711">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47716E6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9BCA0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727DCE0">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77120EF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EF0D7C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2B76B9D">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4750E26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B757B9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B94DE46">
            <w:pPr>
              <w:jc w:val="center"/>
              <w:rPr>
                <w:rFonts w:ascii="宋体" w:hAnsi="宋体" w:eastAsia="宋体" w:cs="宋体"/>
                <w:color w:val="000000"/>
                <w:sz w:val="24"/>
              </w:rPr>
            </w:pPr>
            <w:r>
              <w:rPr>
                <w:rFonts w:ascii="宋体" w:hAnsi="宋体" w:eastAsia="宋体" w:cs="宋体"/>
                <w:color w:val="000000"/>
                <w:sz w:val="24"/>
              </w:rPr>
              <w:t>免费</w:t>
            </w:r>
          </w:p>
        </w:tc>
      </w:tr>
      <w:tr w14:paraId="2165B76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A560CC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BB81828">
            <w:pPr>
              <w:jc w:val="center"/>
              <w:rPr>
                <w:rFonts w:ascii="宋体" w:hAnsi="宋体" w:eastAsia="宋体" w:cs="宋体"/>
                <w:color w:val="000000"/>
                <w:sz w:val="24"/>
              </w:rPr>
            </w:pPr>
            <w:r>
              <w:rPr>
                <w:rFonts w:ascii="宋体" w:hAnsi="宋体" w:eastAsia="宋体" w:cs="宋体"/>
                <w:color w:val="000000"/>
                <w:sz w:val="24"/>
              </w:rPr>
              <w:t>无</w:t>
            </w:r>
          </w:p>
        </w:tc>
      </w:tr>
      <w:tr w14:paraId="2BE9F62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A8CF32B">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4A6DA22">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083949C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DE72D2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D6354C6">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3B10E9D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DF66E20">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ECA0E39">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0753-2589062</w:t>
            </w:r>
          </w:p>
        </w:tc>
      </w:tr>
      <w:tr w14:paraId="209D946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E7FC8B">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22A00BE">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5C72E7BA"/>
    <w:p w14:paraId="5562FAFF"/>
    <w:p w14:paraId="2523DBEE"/>
    <w:p w14:paraId="236436D7"/>
    <w:p w14:paraId="56C09A3C"/>
    <w:p w14:paraId="6E8141CF"/>
    <w:p w14:paraId="03B845DC"/>
    <w:p w14:paraId="480FC6FD"/>
    <w:p w14:paraId="17866F23"/>
    <w:p w14:paraId="63640085"/>
    <w:p w14:paraId="634F22E9"/>
    <w:p w14:paraId="0DA58B34"/>
    <w:p w14:paraId="114F2B7E"/>
    <w:p w14:paraId="5EDBF303"/>
    <w:p w14:paraId="552281EB"/>
    <w:p w14:paraId="080417EA"/>
    <w:p w14:paraId="091329D2"/>
    <w:p w14:paraId="114BE799"/>
    <w:p w14:paraId="7FCF4862"/>
    <w:p w14:paraId="71A1AE17"/>
    <w:p w14:paraId="56E11D43"/>
    <w:p w14:paraId="06D37021"/>
    <w:p w14:paraId="6B0C57DA"/>
    <w:p w14:paraId="468BCF14"/>
    <w:p w14:paraId="06580D9A"/>
    <w:p w14:paraId="25DD7D8E"/>
    <w:p w14:paraId="3A3938CF"/>
    <w:p w14:paraId="04B3E60C"/>
    <w:p w14:paraId="026F733B"/>
    <w:p w14:paraId="31AF1B66"/>
    <w:p w14:paraId="414F542E"/>
    <w:p w14:paraId="2DFBBE3B"/>
    <w:p w14:paraId="6C803C15"/>
    <w:p w14:paraId="1756FE5C"/>
    <w:p w14:paraId="4848C311"/>
    <w:p w14:paraId="5F8E3683"/>
    <w:p w14:paraId="2EF80DA7">
      <w:r>
        <w:t>附件一：申请材料样本</w:t>
      </w:r>
    </w:p>
    <w:p w14:paraId="00F4F0D5">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3E13FAE5">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33D14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4DE3BCF7">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003FC1AF">
            <w:pPr>
              <w:jc w:val="center"/>
              <w:rPr>
                <w:rFonts w:ascii="仿宋" w:hAnsi="仿宋" w:eastAsia="仿宋" w:cs="仿宋"/>
                <w:b/>
                <w:bCs/>
                <w:sz w:val="28"/>
                <w:szCs w:val="28"/>
              </w:rPr>
            </w:pPr>
          </w:p>
        </w:tc>
        <w:tc>
          <w:tcPr>
            <w:tcW w:w="803" w:type="dxa"/>
            <w:gridSpan w:val="2"/>
            <w:vAlign w:val="center"/>
          </w:tcPr>
          <w:p w14:paraId="2CA4D5A9">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12888D0C">
            <w:pPr>
              <w:jc w:val="center"/>
              <w:rPr>
                <w:rFonts w:ascii="仿宋" w:hAnsi="仿宋" w:eastAsia="仿宋" w:cs="仿宋"/>
                <w:b/>
                <w:bCs/>
                <w:sz w:val="28"/>
                <w:szCs w:val="28"/>
              </w:rPr>
            </w:pPr>
          </w:p>
        </w:tc>
        <w:tc>
          <w:tcPr>
            <w:tcW w:w="1228" w:type="dxa"/>
            <w:gridSpan w:val="4"/>
            <w:vAlign w:val="center"/>
          </w:tcPr>
          <w:p w14:paraId="1632AD09">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147F005B">
            <w:pPr>
              <w:jc w:val="center"/>
              <w:rPr>
                <w:rFonts w:ascii="仿宋" w:hAnsi="仿宋" w:eastAsia="仿宋" w:cs="仿宋"/>
                <w:b/>
                <w:bCs/>
                <w:sz w:val="28"/>
                <w:szCs w:val="28"/>
              </w:rPr>
            </w:pPr>
          </w:p>
        </w:tc>
        <w:tc>
          <w:tcPr>
            <w:tcW w:w="1010" w:type="dxa"/>
            <w:gridSpan w:val="3"/>
            <w:vAlign w:val="center"/>
          </w:tcPr>
          <w:p w14:paraId="597A33BE">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78E053E1">
            <w:pPr>
              <w:jc w:val="center"/>
              <w:rPr>
                <w:rFonts w:ascii="仿宋" w:hAnsi="仿宋" w:eastAsia="仿宋" w:cs="仿宋"/>
                <w:b/>
                <w:bCs/>
                <w:sz w:val="28"/>
                <w:szCs w:val="28"/>
              </w:rPr>
            </w:pPr>
          </w:p>
        </w:tc>
      </w:tr>
      <w:tr w14:paraId="28F26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06B22F73">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4C681F55">
            <w:pPr>
              <w:jc w:val="center"/>
              <w:rPr>
                <w:rFonts w:ascii="仿宋" w:hAnsi="仿宋" w:eastAsia="仿宋" w:cs="仿宋"/>
                <w:b/>
                <w:bCs/>
                <w:sz w:val="28"/>
                <w:szCs w:val="28"/>
              </w:rPr>
            </w:pPr>
          </w:p>
        </w:tc>
        <w:tc>
          <w:tcPr>
            <w:tcW w:w="456" w:type="dxa"/>
            <w:vAlign w:val="center"/>
          </w:tcPr>
          <w:p w14:paraId="49EE4F60">
            <w:pPr>
              <w:jc w:val="center"/>
              <w:rPr>
                <w:rFonts w:ascii="仿宋" w:hAnsi="仿宋" w:eastAsia="仿宋" w:cs="仿宋"/>
                <w:b/>
                <w:bCs/>
                <w:sz w:val="28"/>
                <w:szCs w:val="28"/>
              </w:rPr>
            </w:pPr>
          </w:p>
        </w:tc>
        <w:tc>
          <w:tcPr>
            <w:tcW w:w="444" w:type="dxa"/>
            <w:vAlign w:val="center"/>
          </w:tcPr>
          <w:p w14:paraId="433490FA">
            <w:pPr>
              <w:jc w:val="center"/>
              <w:rPr>
                <w:rFonts w:ascii="仿宋" w:hAnsi="仿宋" w:eastAsia="仿宋" w:cs="仿宋"/>
                <w:b/>
                <w:bCs/>
                <w:sz w:val="28"/>
                <w:szCs w:val="28"/>
              </w:rPr>
            </w:pPr>
          </w:p>
        </w:tc>
        <w:tc>
          <w:tcPr>
            <w:tcW w:w="396" w:type="dxa"/>
            <w:vAlign w:val="center"/>
          </w:tcPr>
          <w:p w14:paraId="75D15E8A">
            <w:pPr>
              <w:jc w:val="center"/>
              <w:rPr>
                <w:rFonts w:ascii="仿宋" w:hAnsi="仿宋" w:eastAsia="仿宋" w:cs="仿宋"/>
                <w:b/>
                <w:bCs/>
                <w:sz w:val="28"/>
                <w:szCs w:val="28"/>
              </w:rPr>
            </w:pPr>
          </w:p>
        </w:tc>
        <w:tc>
          <w:tcPr>
            <w:tcW w:w="407" w:type="dxa"/>
            <w:vAlign w:val="center"/>
          </w:tcPr>
          <w:p w14:paraId="35B88B16">
            <w:pPr>
              <w:jc w:val="center"/>
              <w:rPr>
                <w:rFonts w:ascii="仿宋" w:hAnsi="仿宋" w:eastAsia="仿宋" w:cs="仿宋"/>
                <w:b/>
                <w:bCs/>
                <w:sz w:val="28"/>
                <w:szCs w:val="28"/>
              </w:rPr>
            </w:pPr>
          </w:p>
        </w:tc>
        <w:tc>
          <w:tcPr>
            <w:tcW w:w="439" w:type="dxa"/>
            <w:vAlign w:val="center"/>
          </w:tcPr>
          <w:p w14:paraId="4E40210F">
            <w:pPr>
              <w:jc w:val="center"/>
              <w:rPr>
                <w:rFonts w:ascii="仿宋" w:hAnsi="仿宋" w:eastAsia="仿宋" w:cs="仿宋"/>
                <w:b/>
                <w:bCs/>
                <w:sz w:val="28"/>
                <w:szCs w:val="28"/>
              </w:rPr>
            </w:pPr>
          </w:p>
        </w:tc>
        <w:tc>
          <w:tcPr>
            <w:tcW w:w="439" w:type="dxa"/>
            <w:vAlign w:val="center"/>
          </w:tcPr>
          <w:p w14:paraId="285C0E84">
            <w:pPr>
              <w:jc w:val="center"/>
              <w:rPr>
                <w:rFonts w:ascii="仿宋" w:hAnsi="仿宋" w:eastAsia="仿宋" w:cs="仿宋"/>
                <w:b/>
                <w:bCs/>
                <w:sz w:val="28"/>
                <w:szCs w:val="28"/>
              </w:rPr>
            </w:pPr>
          </w:p>
        </w:tc>
        <w:tc>
          <w:tcPr>
            <w:tcW w:w="439" w:type="dxa"/>
            <w:vAlign w:val="center"/>
          </w:tcPr>
          <w:p w14:paraId="24FF1A52">
            <w:pPr>
              <w:jc w:val="center"/>
              <w:rPr>
                <w:rFonts w:ascii="仿宋" w:hAnsi="仿宋" w:eastAsia="仿宋" w:cs="仿宋"/>
                <w:b/>
                <w:bCs/>
                <w:sz w:val="28"/>
                <w:szCs w:val="28"/>
              </w:rPr>
            </w:pPr>
          </w:p>
        </w:tc>
        <w:tc>
          <w:tcPr>
            <w:tcW w:w="460" w:type="dxa"/>
            <w:vAlign w:val="center"/>
          </w:tcPr>
          <w:p w14:paraId="0AD0D2D7">
            <w:pPr>
              <w:jc w:val="center"/>
              <w:rPr>
                <w:rFonts w:ascii="仿宋" w:hAnsi="仿宋" w:eastAsia="仿宋" w:cs="仿宋"/>
                <w:b/>
                <w:bCs/>
                <w:sz w:val="28"/>
                <w:szCs w:val="28"/>
              </w:rPr>
            </w:pPr>
          </w:p>
        </w:tc>
        <w:tc>
          <w:tcPr>
            <w:tcW w:w="528" w:type="dxa"/>
            <w:gridSpan w:val="2"/>
            <w:vAlign w:val="center"/>
          </w:tcPr>
          <w:p w14:paraId="70E1DBCB">
            <w:pPr>
              <w:jc w:val="center"/>
              <w:rPr>
                <w:rFonts w:ascii="仿宋" w:hAnsi="仿宋" w:eastAsia="仿宋" w:cs="仿宋"/>
                <w:b/>
                <w:bCs/>
                <w:sz w:val="28"/>
                <w:szCs w:val="28"/>
              </w:rPr>
            </w:pPr>
          </w:p>
        </w:tc>
        <w:tc>
          <w:tcPr>
            <w:tcW w:w="456" w:type="dxa"/>
            <w:gridSpan w:val="2"/>
            <w:vAlign w:val="center"/>
          </w:tcPr>
          <w:p w14:paraId="28B65C18">
            <w:pPr>
              <w:jc w:val="center"/>
              <w:rPr>
                <w:rFonts w:ascii="仿宋" w:hAnsi="仿宋" w:eastAsia="仿宋" w:cs="仿宋"/>
                <w:b/>
                <w:bCs/>
                <w:sz w:val="28"/>
                <w:szCs w:val="28"/>
              </w:rPr>
            </w:pPr>
          </w:p>
        </w:tc>
        <w:tc>
          <w:tcPr>
            <w:tcW w:w="492" w:type="dxa"/>
            <w:vAlign w:val="center"/>
          </w:tcPr>
          <w:p w14:paraId="4DC45487">
            <w:pPr>
              <w:jc w:val="center"/>
              <w:rPr>
                <w:rFonts w:ascii="仿宋" w:hAnsi="仿宋" w:eastAsia="仿宋" w:cs="仿宋"/>
                <w:b/>
                <w:bCs/>
                <w:sz w:val="28"/>
                <w:szCs w:val="28"/>
              </w:rPr>
            </w:pPr>
          </w:p>
        </w:tc>
        <w:tc>
          <w:tcPr>
            <w:tcW w:w="417" w:type="dxa"/>
            <w:gridSpan w:val="2"/>
            <w:vAlign w:val="center"/>
          </w:tcPr>
          <w:p w14:paraId="72E6C764">
            <w:pPr>
              <w:jc w:val="center"/>
              <w:rPr>
                <w:rFonts w:ascii="仿宋" w:hAnsi="仿宋" w:eastAsia="仿宋" w:cs="仿宋"/>
                <w:b/>
                <w:bCs/>
                <w:sz w:val="28"/>
                <w:szCs w:val="28"/>
              </w:rPr>
            </w:pPr>
          </w:p>
        </w:tc>
        <w:tc>
          <w:tcPr>
            <w:tcW w:w="435" w:type="dxa"/>
            <w:vAlign w:val="center"/>
          </w:tcPr>
          <w:p w14:paraId="684374DF">
            <w:pPr>
              <w:jc w:val="center"/>
              <w:rPr>
                <w:rFonts w:ascii="仿宋" w:hAnsi="仿宋" w:eastAsia="仿宋" w:cs="仿宋"/>
                <w:b/>
                <w:bCs/>
                <w:sz w:val="28"/>
                <w:szCs w:val="28"/>
              </w:rPr>
            </w:pPr>
          </w:p>
        </w:tc>
        <w:tc>
          <w:tcPr>
            <w:tcW w:w="444" w:type="dxa"/>
            <w:vAlign w:val="center"/>
          </w:tcPr>
          <w:p w14:paraId="182D373B">
            <w:pPr>
              <w:jc w:val="center"/>
              <w:rPr>
                <w:rFonts w:ascii="仿宋" w:hAnsi="仿宋" w:eastAsia="仿宋" w:cs="仿宋"/>
                <w:b/>
                <w:bCs/>
                <w:sz w:val="28"/>
                <w:szCs w:val="28"/>
              </w:rPr>
            </w:pPr>
          </w:p>
        </w:tc>
        <w:tc>
          <w:tcPr>
            <w:tcW w:w="420" w:type="dxa"/>
            <w:gridSpan w:val="3"/>
            <w:vAlign w:val="center"/>
          </w:tcPr>
          <w:p w14:paraId="615C0CE9">
            <w:pPr>
              <w:jc w:val="center"/>
              <w:rPr>
                <w:rFonts w:ascii="仿宋" w:hAnsi="仿宋" w:eastAsia="仿宋" w:cs="仿宋"/>
                <w:b/>
                <w:bCs/>
                <w:sz w:val="28"/>
                <w:szCs w:val="28"/>
              </w:rPr>
            </w:pPr>
          </w:p>
        </w:tc>
        <w:tc>
          <w:tcPr>
            <w:tcW w:w="492" w:type="dxa"/>
            <w:vAlign w:val="center"/>
          </w:tcPr>
          <w:p w14:paraId="73E14352">
            <w:pPr>
              <w:jc w:val="center"/>
              <w:rPr>
                <w:rFonts w:ascii="仿宋" w:hAnsi="仿宋" w:eastAsia="仿宋" w:cs="仿宋"/>
                <w:b/>
                <w:bCs/>
                <w:sz w:val="28"/>
                <w:szCs w:val="28"/>
              </w:rPr>
            </w:pPr>
          </w:p>
        </w:tc>
        <w:tc>
          <w:tcPr>
            <w:tcW w:w="528" w:type="dxa"/>
            <w:vAlign w:val="center"/>
          </w:tcPr>
          <w:p w14:paraId="702F2ABD">
            <w:pPr>
              <w:jc w:val="center"/>
              <w:rPr>
                <w:rFonts w:ascii="仿宋" w:hAnsi="仿宋" w:eastAsia="仿宋" w:cs="仿宋"/>
                <w:b/>
                <w:bCs/>
                <w:sz w:val="28"/>
                <w:szCs w:val="28"/>
              </w:rPr>
            </w:pPr>
          </w:p>
        </w:tc>
      </w:tr>
      <w:tr w14:paraId="30867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17557219">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0C7E95F4">
            <w:pPr>
              <w:rPr>
                <w:rFonts w:ascii="仿宋" w:hAnsi="仿宋" w:eastAsia="仿宋" w:cs="仿宋"/>
                <w:b/>
                <w:bCs/>
                <w:sz w:val="28"/>
                <w:szCs w:val="28"/>
              </w:rPr>
            </w:pPr>
          </w:p>
        </w:tc>
      </w:tr>
      <w:tr w14:paraId="20F28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43501A10">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12AA8082">
            <w:pPr>
              <w:jc w:val="center"/>
              <w:rPr>
                <w:rFonts w:ascii="仿宋" w:hAnsi="仿宋" w:eastAsia="仿宋" w:cs="仿宋"/>
                <w:b/>
                <w:bCs/>
                <w:sz w:val="28"/>
                <w:szCs w:val="28"/>
              </w:rPr>
            </w:pPr>
          </w:p>
        </w:tc>
        <w:tc>
          <w:tcPr>
            <w:tcW w:w="1545" w:type="dxa"/>
            <w:gridSpan w:val="6"/>
            <w:vAlign w:val="center"/>
          </w:tcPr>
          <w:p w14:paraId="7F765244">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5E18461D">
            <w:pPr>
              <w:jc w:val="center"/>
              <w:rPr>
                <w:rFonts w:ascii="仿宋" w:hAnsi="仿宋" w:eastAsia="仿宋" w:cs="仿宋"/>
                <w:b/>
                <w:bCs/>
                <w:sz w:val="28"/>
                <w:szCs w:val="28"/>
              </w:rPr>
            </w:pPr>
          </w:p>
        </w:tc>
      </w:tr>
      <w:tr w14:paraId="10DB9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7C26991F">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257181FC">
            <w:pPr>
              <w:jc w:val="center"/>
              <w:rPr>
                <w:rFonts w:ascii="仿宋" w:hAnsi="仿宋" w:eastAsia="仿宋" w:cs="仿宋"/>
                <w:b/>
                <w:bCs/>
                <w:sz w:val="28"/>
                <w:szCs w:val="28"/>
              </w:rPr>
            </w:pPr>
            <w:r>
              <w:rPr>
                <w:rFonts w:ascii="仿宋" w:hAnsi="仿宋" w:eastAsia="仿宋" w:cs="仿宋"/>
                <w:b/>
                <w:bCs/>
                <w:sz w:val="28"/>
                <w:szCs w:val="28"/>
              </w:rPr>
              <w:t>查询XXXX</w:t>
            </w:r>
          </w:p>
        </w:tc>
      </w:tr>
      <w:tr w14:paraId="6C073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3B6F2106">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4AF55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6019DB4C">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3AAB5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0CC6B7EC">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1C6CBC1E">
            <w:pPr>
              <w:spacing w:line="360" w:lineRule="auto"/>
              <w:rPr>
                <w:rFonts w:ascii="仿宋" w:hAnsi="仿宋" w:eastAsia="仿宋" w:cs="仿宋"/>
                <w:b/>
                <w:bCs/>
                <w:sz w:val="24"/>
              </w:rPr>
            </w:pPr>
          </w:p>
          <w:p w14:paraId="59D25BA3">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0DC47FA5">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5DF75F76">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665580CC">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23C6E234">
            <w:pPr>
              <w:spacing w:line="360" w:lineRule="auto"/>
              <w:rPr>
                <w:rFonts w:ascii="仿宋" w:hAnsi="仿宋" w:eastAsia="仿宋" w:cs="仿宋"/>
                <w:b/>
                <w:bCs/>
                <w:sz w:val="24"/>
              </w:rPr>
            </w:pPr>
          </w:p>
        </w:tc>
        <w:tc>
          <w:tcPr>
            <w:tcW w:w="1323" w:type="dxa"/>
            <w:gridSpan w:val="5"/>
            <w:vAlign w:val="center"/>
          </w:tcPr>
          <w:p w14:paraId="5A513AAB">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10792B03">
            <w:pPr>
              <w:rPr>
                <w:rFonts w:ascii="仿宋" w:hAnsi="仿宋" w:eastAsia="仿宋" w:cs="仿宋"/>
                <w:b/>
                <w:bCs/>
                <w:sz w:val="24"/>
              </w:rPr>
            </w:pPr>
          </w:p>
        </w:tc>
      </w:tr>
      <w:tr w14:paraId="0E733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1CE61E99">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601D1358">
            <w:pPr>
              <w:spacing w:line="360" w:lineRule="auto"/>
              <w:jc w:val="left"/>
              <w:rPr>
                <w:rFonts w:ascii="仿宋" w:hAnsi="仿宋" w:eastAsia="仿宋" w:cs="仿宋"/>
                <w:b/>
                <w:bCs/>
                <w:sz w:val="24"/>
              </w:rPr>
            </w:pPr>
          </w:p>
          <w:p w14:paraId="1F041FF7">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58EC1701">
            <w:pPr>
              <w:spacing w:line="360" w:lineRule="auto"/>
              <w:jc w:val="left"/>
              <w:rPr>
                <w:rFonts w:ascii="仿宋" w:hAnsi="仿宋" w:eastAsia="仿宋" w:cs="仿宋"/>
                <w:b/>
                <w:bCs/>
                <w:sz w:val="24"/>
              </w:rPr>
            </w:pPr>
          </w:p>
          <w:p w14:paraId="476D77A4">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2335F518">
            <w:pPr>
              <w:spacing w:line="360" w:lineRule="auto"/>
              <w:jc w:val="left"/>
              <w:rPr>
                <w:rFonts w:ascii="仿宋" w:hAnsi="仿宋" w:eastAsia="仿宋" w:cs="仿宋"/>
                <w:b/>
                <w:bCs/>
                <w:sz w:val="24"/>
              </w:rPr>
            </w:pPr>
          </w:p>
          <w:p w14:paraId="0A37F4F4">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55EC24B5">
            <w:pPr>
              <w:spacing w:line="360" w:lineRule="auto"/>
              <w:jc w:val="left"/>
              <w:rPr>
                <w:rFonts w:ascii="仿宋" w:hAnsi="仿宋" w:eastAsia="仿宋" w:cs="仿宋"/>
                <w:b/>
                <w:bCs/>
                <w:sz w:val="24"/>
              </w:rPr>
            </w:pPr>
          </w:p>
          <w:p w14:paraId="70170B11">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3AB803CF">
            <w:pPr>
              <w:spacing w:line="360" w:lineRule="auto"/>
              <w:jc w:val="left"/>
              <w:rPr>
                <w:rFonts w:ascii="仿宋" w:hAnsi="仿宋" w:eastAsia="仿宋" w:cs="仿宋"/>
                <w:b/>
                <w:bCs/>
                <w:sz w:val="24"/>
              </w:rPr>
            </w:pPr>
          </w:p>
          <w:p w14:paraId="52A19852">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226E4583">
            <w:pPr>
              <w:jc w:val="center"/>
              <w:rPr>
                <w:rFonts w:ascii="仿宋" w:hAnsi="仿宋" w:eastAsia="仿宋" w:cs="仿宋"/>
                <w:b/>
                <w:bCs/>
                <w:sz w:val="24"/>
              </w:rPr>
            </w:pPr>
          </w:p>
        </w:tc>
      </w:tr>
      <w:tr w14:paraId="0E60E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3A7CDE32">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2AA01CE7">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3DD50522">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1CDF2EEF">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68382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0A471A10">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3CDB15CE">
            <w:pPr>
              <w:jc w:val="center"/>
              <w:rPr>
                <w:rFonts w:ascii="仿宋" w:hAnsi="仿宋" w:eastAsia="仿宋" w:cs="仿宋"/>
                <w:b/>
                <w:bCs/>
                <w:sz w:val="28"/>
                <w:szCs w:val="28"/>
              </w:rPr>
            </w:pPr>
          </w:p>
        </w:tc>
      </w:tr>
    </w:tbl>
    <w:p w14:paraId="0A476CDC"/>
    <w:p w14:paraId="5F7F8949"/>
    <w:p w14:paraId="77F32222"/>
    <w:p w14:paraId="11E405EF"/>
    <w:p w14:paraId="68DACAF5">
      <w:r>
        <w:t>附件二：办理流程图</w:t>
      </w:r>
    </w:p>
    <w:p w14:paraId="459CD343">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36886DE4"/>
    <w:p w14:paraId="1194FB6A"/>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7A42C4"/>
    <w:rsid w:val="008701C2"/>
    <w:rsid w:val="00DC092C"/>
    <w:rsid w:val="011A7215"/>
    <w:rsid w:val="03AF76B1"/>
    <w:rsid w:val="0F6E1253"/>
    <w:rsid w:val="107157E5"/>
    <w:rsid w:val="13F04AB8"/>
    <w:rsid w:val="1FCBC273"/>
    <w:rsid w:val="2CD6573B"/>
    <w:rsid w:val="3BFF04C5"/>
    <w:rsid w:val="4B1972AA"/>
    <w:rsid w:val="541A1CD8"/>
    <w:rsid w:val="57671A88"/>
    <w:rsid w:val="5F5A3F72"/>
    <w:rsid w:val="67FF8A43"/>
    <w:rsid w:val="6A49F83B"/>
    <w:rsid w:val="6FDF411E"/>
    <w:rsid w:val="75045CBA"/>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816</Words>
  <Characters>867</Characters>
  <Lines>10</Lines>
  <Paragraphs>3</Paragraphs>
  <TotalTime>0</TotalTime>
  <ScaleCrop>false</ScaleCrop>
  <LinksUpToDate>false</LinksUpToDate>
  <CharactersWithSpaces>1163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Lenovo</cp:lastModifiedBy>
  <dcterms:modified xsi:type="dcterms:W3CDTF">2025-06-23T03:39:38Z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0754E437445A4A88B7ACD7ADD505B6C2_12</vt:lpwstr>
  </property>
</Properties>
</file>