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736D9" w14:textId="342D0E6B" w:rsidR="00836049"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3F8EFA36" w14:textId="77777777" w:rsidR="006F5D36" w:rsidRPr="005F67D5" w:rsidRDefault="006F5D36">
      <w:pPr>
        <w:adjustRightInd/>
        <w:spacing w:beforeLines="0" w:afterLines="0" w:line="240" w:lineRule="auto"/>
        <w:ind w:firstLineChars="0" w:firstLine="0"/>
        <w:jc w:val="center"/>
        <w:textAlignment w:val="auto"/>
        <w:rPr>
          <w:rFonts w:ascii="Times New Roman" w:eastAsia="华文中宋"/>
          <w:b/>
          <w:kern w:val="2"/>
          <w:sz w:val="48"/>
          <w:szCs w:val="48"/>
        </w:rPr>
      </w:pPr>
    </w:p>
    <w:p w14:paraId="436C7E10" w14:textId="77777777" w:rsidR="006F5D36" w:rsidRDefault="006F5D36" w:rsidP="006F5D36">
      <w:pPr>
        <w:adjustRightInd/>
        <w:spacing w:beforeLines="0" w:afterLines="0" w:line="240" w:lineRule="auto"/>
        <w:ind w:firstLineChars="0" w:firstLine="0"/>
        <w:jc w:val="center"/>
        <w:textAlignment w:val="auto"/>
        <w:rPr>
          <w:rFonts w:ascii="华文中宋" w:eastAsia="华文中宋" w:hAnsi="华文中宋" w:hint="eastAsia"/>
          <w:b/>
          <w:kern w:val="2"/>
          <w:sz w:val="48"/>
          <w:szCs w:val="48"/>
        </w:rPr>
      </w:pPr>
      <w:r>
        <w:rPr>
          <w:rFonts w:ascii="华文中宋" w:eastAsia="华文中宋" w:hAnsi="华文中宋" w:hint="eastAsia"/>
          <w:b/>
          <w:kern w:val="2"/>
          <w:sz w:val="48"/>
          <w:szCs w:val="48"/>
        </w:rPr>
        <w:t>梅县区</w:t>
      </w:r>
      <w:r w:rsidR="006A172D" w:rsidRPr="006A172D">
        <w:rPr>
          <w:rFonts w:ascii="华文中宋" w:eastAsia="华文中宋" w:hAnsi="华文中宋" w:hint="eastAsia"/>
          <w:b/>
          <w:kern w:val="2"/>
          <w:sz w:val="48"/>
          <w:szCs w:val="48"/>
        </w:rPr>
        <w:t>2021年城镇国有建设用地</w:t>
      </w:r>
    </w:p>
    <w:p w14:paraId="4DF0CC74" w14:textId="6B21AD33" w:rsidR="00836049" w:rsidRDefault="006A172D" w:rsidP="006F5D36">
      <w:pPr>
        <w:adjustRightInd/>
        <w:spacing w:beforeLines="0" w:afterLines="0" w:line="240" w:lineRule="auto"/>
        <w:ind w:firstLineChars="0" w:firstLine="0"/>
        <w:jc w:val="center"/>
        <w:textAlignment w:val="auto"/>
        <w:rPr>
          <w:rFonts w:ascii="华文中宋" w:eastAsia="华文中宋" w:hAnsi="华文中宋" w:hint="eastAsia"/>
          <w:b/>
          <w:kern w:val="2"/>
          <w:sz w:val="48"/>
          <w:szCs w:val="48"/>
        </w:rPr>
      </w:pPr>
      <w:r w:rsidRPr="006A172D">
        <w:rPr>
          <w:rFonts w:ascii="华文中宋" w:eastAsia="华文中宋" w:hAnsi="华文中宋" w:hint="eastAsia"/>
          <w:b/>
          <w:kern w:val="2"/>
          <w:sz w:val="48"/>
          <w:szCs w:val="48"/>
        </w:rPr>
        <w:t>标定地价更新项目</w:t>
      </w:r>
    </w:p>
    <w:p w14:paraId="05FE7797" w14:textId="77777777" w:rsidR="006F5D36" w:rsidRPr="006F5D36" w:rsidRDefault="006F5D36" w:rsidP="006F5D36">
      <w:pPr>
        <w:adjustRightInd/>
        <w:spacing w:beforeLines="0" w:afterLines="0" w:line="240" w:lineRule="auto"/>
        <w:ind w:firstLineChars="0" w:firstLine="0"/>
        <w:jc w:val="center"/>
        <w:textAlignment w:val="auto"/>
        <w:rPr>
          <w:rFonts w:ascii="华文中宋" w:eastAsia="华文中宋" w:hAnsi="华文中宋" w:hint="eastAsia"/>
          <w:b/>
          <w:kern w:val="2"/>
          <w:sz w:val="48"/>
          <w:szCs w:val="48"/>
        </w:rPr>
      </w:pPr>
    </w:p>
    <w:p w14:paraId="29E04B05" w14:textId="45EDC769"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成</w:t>
      </w:r>
    </w:p>
    <w:p w14:paraId="1CAAC03B" w14:textId="77777777" w:rsidR="00836049" w:rsidRPr="00CB6E32"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5D9D60DD" w14:textId="2179BC43"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果</w:t>
      </w:r>
    </w:p>
    <w:p w14:paraId="7999D86C" w14:textId="77777777" w:rsidR="00836049" w:rsidRPr="00E0434F"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1E1094C8" w14:textId="3883DA02" w:rsidR="00836049" w:rsidRPr="005F67D5"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材</w:t>
      </w:r>
    </w:p>
    <w:p w14:paraId="7D2885B5" w14:textId="77777777" w:rsidR="00836049" w:rsidRPr="005F67D5" w:rsidRDefault="00836049">
      <w:pPr>
        <w:adjustRightInd/>
        <w:spacing w:beforeLines="0" w:afterLines="0" w:line="240" w:lineRule="auto"/>
        <w:ind w:firstLineChars="0" w:firstLine="0"/>
        <w:jc w:val="center"/>
        <w:textAlignment w:val="auto"/>
        <w:rPr>
          <w:rFonts w:ascii="Times New Roman" w:eastAsia="华文中宋"/>
          <w:b/>
          <w:kern w:val="2"/>
          <w:sz w:val="48"/>
          <w:szCs w:val="48"/>
        </w:rPr>
      </w:pPr>
    </w:p>
    <w:p w14:paraId="169E74C8" w14:textId="3E9882CC" w:rsidR="00836049" w:rsidRDefault="005B0AA0">
      <w:pPr>
        <w:adjustRightInd/>
        <w:spacing w:beforeLines="0" w:afterLines="0" w:line="240" w:lineRule="auto"/>
        <w:ind w:firstLineChars="0" w:firstLine="0"/>
        <w:jc w:val="center"/>
        <w:textAlignment w:val="auto"/>
        <w:rPr>
          <w:rFonts w:ascii="Times New Roman" w:eastAsia="华文中宋"/>
          <w:b/>
          <w:kern w:val="2"/>
          <w:sz w:val="48"/>
          <w:szCs w:val="48"/>
        </w:rPr>
      </w:pPr>
      <w:r>
        <w:rPr>
          <w:rFonts w:ascii="Times New Roman" w:eastAsia="华文中宋" w:hint="eastAsia"/>
          <w:b/>
          <w:kern w:val="2"/>
          <w:sz w:val="48"/>
          <w:szCs w:val="48"/>
        </w:rPr>
        <w:t>料</w:t>
      </w:r>
    </w:p>
    <w:p w14:paraId="73DBD372" w14:textId="77777777" w:rsidR="005B0AA0" w:rsidRPr="00EA35DB" w:rsidRDefault="005B0AA0" w:rsidP="005B0AA0">
      <w:pPr>
        <w:pStyle w:val="ae"/>
        <w:spacing w:beforeLines="0" w:afterLines="0"/>
        <w:ind w:firstLineChars="0" w:firstLine="0"/>
        <w:rPr>
          <w:rFonts w:eastAsia="华文中宋"/>
          <w:b/>
          <w:sz w:val="32"/>
          <w:szCs w:val="32"/>
        </w:rPr>
      </w:pPr>
      <w:r w:rsidRPr="00EA35DB">
        <w:rPr>
          <w:rFonts w:eastAsia="华文中宋"/>
          <w:b/>
          <w:sz w:val="32"/>
          <w:szCs w:val="32"/>
        </w:rPr>
        <w:t>（征求意见稿）</w:t>
      </w:r>
    </w:p>
    <w:p w14:paraId="57F2D23B" w14:textId="77777777" w:rsidR="00836049" w:rsidRPr="005F67D5" w:rsidRDefault="00836049">
      <w:pPr>
        <w:pStyle w:val="ae"/>
        <w:spacing w:beforeLines="0" w:afterLines="0"/>
        <w:ind w:firstLineChars="0" w:firstLine="0"/>
        <w:rPr>
          <w:rFonts w:eastAsia="华文中宋"/>
          <w:b/>
          <w:sz w:val="32"/>
          <w:szCs w:val="32"/>
        </w:rPr>
      </w:pPr>
    </w:p>
    <w:p w14:paraId="1977F668" w14:textId="13302427" w:rsidR="00836049" w:rsidRDefault="00836049">
      <w:pPr>
        <w:pStyle w:val="ae"/>
        <w:spacing w:beforeLines="0" w:afterLines="0"/>
        <w:ind w:firstLineChars="0" w:firstLine="0"/>
        <w:rPr>
          <w:rFonts w:eastAsia="华文中宋"/>
          <w:b/>
          <w:sz w:val="32"/>
          <w:szCs w:val="32"/>
        </w:rPr>
      </w:pPr>
    </w:p>
    <w:p w14:paraId="38E7B96B" w14:textId="77777777" w:rsidR="0090013C" w:rsidRPr="0090013C" w:rsidRDefault="0090013C">
      <w:pPr>
        <w:pStyle w:val="ae"/>
        <w:spacing w:beforeLines="0" w:afterLines="0"/>
        <w:ind w:firstLineChars="0" w:firstLine="0"/>
        <w:rPr>
          <w:rFonts w:eastAsia="华文中宋"/>
          <w:b/>
          <w:sz w:val="32"/>
          <w:szCs w:val="32"/>
        </w:rPr>
      </w:pPr>
    </w:p>
    <w:p w14:paraId="4DC2D529" w14:textId="39B048C3" w:rsidR="00AE7961" w:rsidRDefault="005B0AA0" w:rsidP="00AE7961">
      <w:pPr>
        <w:pStyle w:val="ae"/>
        <w:spacing w:beforeLines="0" w:afterLines="0"/>
        <w:ind w:firstLineChars="0" w:firstLine="0"/>
        <w:rPr>
          <w:rFonts w:ascii="华文中宋" w:eastAsia="华文中宋" w:hAnsi="华文中宋" w:hint="eastAsia"/>
          <w:b/>
          <w:sz w:val="32"/>
          <w:szCs w:val="32"/>
        </w:rPr>
      </w:pPr>
      <w:r w:rsidRPr="005B0AA0">
        <w:rPr>
          <w:rFonts w:eastAsia="华文中宋" w:hint="eastAsia"/>
          <w:b/>
          <w:sz w:val="32"/>
          <w:szCs w:val="32"/>
        </w:rPr>
        <w:t>梅州市自然资源局</w:t>
      </w:r>
      <w:r>
        <w:rPr>
          <w:rFonts w:eastAsia="华文中宋" w:hint="eastAsia"/>
          <w:b/>
          <w:sz w:val="32"/>
          <w:szCs w:val="32"/>
        </w:rPr>
        <w:t>梅县分局</w:t>
      </w:r>
    </w:p>
    <w:p w14:paraId="40E4A1F1" w14:textId="113B8F70" w:rsidR="00836049" w:rsidRPr="005F67D5" w:rsidRDefault="0093779A">
      <w:pPr>
        <w:pStyle w:val="ae"/>
        <w:spacing w:beforeLines="0" w:afterLines="0"/>
        <w:ind w:firstLineChars="0" w:firstLine="0"/>
        <w:rPr>
          <w:rFonts w:eastAsia="华文中宋"/>
          <w:b/>
          <w:sz w:val="32"/>
          <w:szCs w:val="32"/>
        </w:rPr>
        <w:sectPr w:rsidR="00836049" w:rsidRPr="005F67D5">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pgNumType w:start="1"/>
          <w:cols w:space="720"/>
          <w:docGrid w:type="lines" w:linePitch="312"/>
        </w:sectPr>
      </w:pPr>
      <w:r w:rsidRPr="005F67D5">
        <w:rPr>
          <w:rFonts w:eastAsia="华文中宋" w:hint="eastAsia"/>
          <w:b/>
          <w:sz w:val="32"/>
          <w:szCs w:val="32"/>
        </w:rPr>
        <w:t>二〇二</w:t>
      </w:r>
      <w:r w:rsidR="00481DE3">
        <w:rPr>
          <w:rFonts w:eastAsia="华文中宋" w:hint="eastAsia"/>
          <w:b/>
          <w:sz w:val="32"/>
          <w:szCs w:val="32"/>
        </w:rPr>
        <w:t>二</w:t>
      </w:r>
      <w:r w:rsidRPr="005F67D5">
        <w:rPr>
          <w:rFonts w:eastAsia="华文中宋"/>
          <w:b/>
          <w:sz w:val="32"/>
          <w:szCs w:val="32"/>
        </w:rPr>
        <w:t>年</w:t>
      </w:r>
      <w:r w:rsidR="00481DE3">
        <w:rPr>
          <w:rFonts w:eastAsia="华文中宋" w:hint="eastAsia"/>
          <w:b/>
          <w:sz w:val="32"/>
          <w:szCs w:val="32"/>
        </w:rPr>
        <w:t>一</w:t>
      </w:r>
      <w:r w:rsidRPr="005F67D5">
        <w:rPr>
          <w:rFonts w:eastAsia="华文中宋"/>
          <w:b/>
          <w:sz w:val="32"/>
          <w:szCs w:val="32"/>
        </w:rPr>
        <w:t>月</w:t>
      </w:r>
    </w:p>
    <w:p w14:paraId="1E2576CA" w14:textId="77777777" w:rsidR="00836049" w:rsidRPr="005F67D5" w:rsidRDefault="0093779A">
      <w:pPr>
        <w:pStyle w:val="affe"/>
        <w:ind w:firstLine="562"/>
        <w:rPr>
          <w:rFonts w:ascii="Times New Roman" w:hAnsi="Times New Roman" w:cs="Times New Roman"/>
        </w:rPr>
      </w:pPr>
      <w:r w:rsidRPr="00265BAD">
        <w:rPr>
          <w:rFonts w:ascii="Times New Roman" w:hAnsi="Times New Roman" w:cs="Times New Roman"/>
        </w:rPr>
        <w:lastRenderedPageBreak/>
        <w:t>导</w:t>
      </w:r>
      <w:r w:rsidRPr="00265BAD">
        <w:rPr>
          <w:rFonts w:ascii="Times New Roman" w:hAnsi="Times New Roman" w:cs="Times New Roman"/>
        </w:rPr>
        <w:t xml:space="preserve">   </w:t>
      </w:r>
      <w:r w:rsidRPr="00265BAD">
        <w:rPr>
          <w:rFonts w:ascii="Times New Roman" w:hAnsi="Times New Roman" w:cs="Times New Roman"/>
        </w:rPr>
        <w:t>读</w:t>
      </w:r>
    </w:p>
    <w:p w14:paraId="1E4AEDDD" w14:textId="26947F15" w:rsidR="008D1FA7" w:rsidRPr="00726203" w:rsidRDefault="008D1FA7" w:rsidP="008D1FA7">
      <w:pPr>
        <w:spacing w:before="78" w:after="78"/>
        <w:ind w:firstLine="480"/>
        <w:rPr>
          <w:rFonts w:ascii="Times New Roman"/>
        </w:rPr>
      </w:pPr>
      <w:r>
        <w:rPr>
          <w:rFonts w:ascii="Times New Roman"/>
        </w:rPr>
        <w:t>1</w:t>
      </w:r>
      <w:r w:rsidR="0092730B">
        <w:rPr>
          <w:rFonts w:ascii="Times New Roman" w:hint="eastAsia"/>
        </w:rPr>
        <w:t>.</w:t>
      </w:r>
      <w:r w:rsidR="00265BAD" w:rsidRPr="00265BAD">
        <w:rPr>
          <w:rFonts w:ascii="Times New Roman" w:hint="eastAsia"/>
        </w:rPr>
        <w:t>本次</w:t>
      </w:r>
      <w:r w:rsidR="006F5D36">
        <w:rPr>
          <w:rFonts w:ascii="Times New Roman" w:hint="eastAsia"/>
        </w:rPr>
        <w:t>梅县区</w:t>
      </w:r>
      <w:r w:rsidR="00265BAD" w:rsidRPr="00265BAD">
        <w:rPr>
          <w:rFonts w:ascii="Times New Roman" w:hint="eastAsia"/>
        </w:rPr>
        <w:t>2021</w:t>
      </w:r>
      <w:r w:rsidR="00265BAD" w:rsidRPr="00265BAD">
        <w:rPr>
          <w:rFonts w:ascii="Times New Roman" w:hint="eastAsia"/>
        </w:rPr>
        <w:t>年城镇国有建设用地标定地价更新项目的</w:t>
      </w:r>
      <w:r w:rsidR="00265BAD">
        <w:rPr>
          <w:rFonts w:ascii="Times New Roman" w:hint="eastAsia"/>
        </w:rPr>
        <w:t>公示</w:t>
      </w:r>
      <w:r w:rsidR="00265BAD" w:rsidRPr="00265BAD">
        <w:rPr>
          <w:rFonts w:ascii="Times New Roman" w:hint="eastAsia"/>
        </w:rPr>
        <w:t>范围为《梅州市城市总体规划（</w:t>
      </w:r>
      <w:r w:rsidR="00265BAD" w:rsidRPr="00265BAD">
        <w:rPr>
          <w:rFonts w:ascii="Times New Roman" w:hint="eastAsia"/>
        </w:rPr>
        <w:t>2015-2030</w:t>
      </w:r>
      <w:r w:rsidR="00265BAD" w:rsidRPr="00265BAD">
        <w:rPr>
          <w:rFonts w:ascii="Times New Roman" w:hint="eastAsia"/>
        </w:rPr>
        <w:t>）》</w:t>
      </w:r>
      <w:r w:rsidR="00265BAD" w:rsidRPr="00F741C4">
        <w:rPr>
          <w:rFonts w:ascii="Times New Roman" w:hint="eastAsia"/>
        </w:rPr>
        <w:t>确定的</w:t>
      </w:r>
      <w:r w:rsidR="006C2639">
        <w:rPr>
          <w:rFonts w:ascii="Times New Roman" w:hint="eastAsia"/>
        </w:rPr>
        <w:t>梅县区</w:t>
      </w:r>
      <w:r w:rsidR="002F6989" w:rsidRPr="00F741C4">
        <w:rPr>
          <w:rFonts w:ascii="Times New Roman" w:hint="eastAsia"/>
        </w:rPr>
        <w:t>规划建设区范围</w:t>
      </w:r>
      <w:r w:rsidR="00265BAD" w:rsidRPr="00F741C4">
        <w:rPr>
          <w:rFonts w:ascii="Times New Roman" w:hint="eastAsia"/>
        </w:rPr>
        <w:t>，</w:t>
      </w:r>
      <w:r w:rsidR="002F6989" w:rsidRPr="00F741C4">
        <w:rPr>
          <w:rFonts w:ascii="Times New Roman" w:hint="eastAsia"/>
        </w:rPr>
        <w:t>主要包括</w:t>
      </w:r>
      <w:r w:rsidR="006C2639" w:rsidRPr="006C2639">
        <w:rPr>
          <w:rFonts w:ascii="Times New Roman" w:hint="eastAsia"/>
        </w:rPr>
        <w:t>梅县中心城区建成区范围和广州增城（梅县区）产业转移工业园管理委员会行政区</w:t>
      </w:r>
      <w:r w:rsidR="006C2639" w:rsidRPr="00726203">
        <w:rPr>
          <w:rFonts w:ascii="Times New Roman" w:hint="eastAsia"/>
        </w:rPr>
        <w:t>范围内</w:t>
      </w:r>
      <w:r w:rsidR="00F741C4" w:rsidRPr="00726203">
        <w:rPr>
          <w:rFonts w:ascii="Times New Roman" w:hint="eastAsia"/>
        </w:rPr>
        <w:t>的由</w:t>
      </w:r>
      <w:r w:rsidR="00F741C4" w:rsidRPr="00726203">
        <w:rPr>
          <w:rFonts w:ascii="Times New Roman" w:hint="eastAsia"/>
        </w:rPr>
        <w:t>6</w:t>
      </w:r>
      <w:r w:rsidR="00F741C4" w:rsidRPr="00726203">
        <w:rPr>
          <w:rFonts w:ascii="Times New Roman"/>
        </w:rPr>
        <w:t>9</w:t>
      </w:r>
      <w:r w:rsidR="00F741C4" w:rsidRPr="00726203">
        <w:rPr>
          <w:rFonts w:ascii="Times New Roman" w:hint="eastAsia"/>
        </w:rPr>
        <w:t>个标定区域连接构成的空间范围，公示范围面积为</w:t>
      </w:r>
      <w:r w:rsidR="005E0414" w:rsidRPr="00726203">
        <w:rPr>
          <w:rFonts w:ascii="Times New Roman"/>
        </w:rPr>
        <w:t>60.22</w:t>
      </w:r>
      <w:r w:rsidR="00F741C4" w:rsidRPr="00726203">
        <w:rPr>
          <w:rFonts w:ascii="Times New Roman" w:hint="eastAsia"/>
        </w:rPr>
        <w:t>平方公里。</w:t>
      </w:r>
    </w:p>
    <w:p w14:paraId="3C9E7DD1" w14:textId="753BEB1D" w:rsidR="00460482" w:rsidRDefault="008D1FA7" w:rsidP="00460482">
      <w:pPr>
        <w:pStyle w:val="affe"/>
        <w:ind w:firstLine="480"/>
        <w:jc w:val="both"/>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2</w:t>
      </w:r>
      <w:r w:rsidR="0092730B">
        <w:rPr>
          <w:rFonts w:ascii="Times New Roman" w:eastAsia="仿宋_GB2312" w:hAnsi="Times New Roman" w:cs="Times New Roman" w:hint="eastAsia"/>
          <w:b w:val="0"/>
          <w:sz w:val="24"/>
          <w:szCs w:val="20"/>
        </w:rPr>
        <w:t>.</w:t>
      </w:r>
      <w:r w:rsidR="00460482">
        <w:rPr>
          <w:rFonts w:ascii="Times New Roman" w:eastAsia="仿宋_GB2312" w:hAnsi="Times New Roman" w:cs="Times New Roman" w:hint="eastAsia"/>
          <w:b w:val="0"/>
          <w:sz w:val="24"/>
          <w:szCs w:val="20"/>
        </w:rPr>
        <w:t>本次标定地价的地价内涵：标准宗地在估价期日</w:t>
      </w:r>
      <w:r w:rsidR="00460482">
        <w:rPr>
          <w:rFonts w:ascii="Times New Roman" w:eastAsia="仿宋_GB2312" w:hAnsi="Times New Roman" w:cs="Times New Roman" w:hint="eastAsia"/>
          <w:b w:val="0"/>
          <w:sz w:val="24"/>
          <w:szCs w:val="20"/>
        </w:rPr>
        <w:t>2021</w:t>
      </w:r>
      <w:r w:rsidR="00460482">
        <w:rPr>
          <w:rFonts w:ascii="Times New Roman" w:eastAsia="仿宋_GB2312" w:hAnsi="Times New Roman" w:cs="Times New Roman" w:hint="eastAsia"/>
          <w:b w:val="0"/>
          <w:sz w:val="24"/>
          <w:szCs w:val="20"/>
        </w:rPr>
        <w:t>年</w:t>
      </w:r>
      <w:r w:rsidR="00460482">
        <w:rPr>
          <w:rFonts w:ascii="Times New Roman" w:eastAsia="仿宋_GB2312" w:hAnsi="Times New Roman" w:cs="Times New Roman" w:hint="eastAsia"/>
          <w:b w:val="0"/>
          <w:sz w:val="24"/>
          <w:szCs w:val="20"/>
        </w:rPr>
        <w:t>1</w:t>
      </w:r>
      <w:r w:rsidR="00460482">
        <w:rPr>
          <w:rFonts w:ascii="Times New Roman" w:eastAsia="仿宋_GB2312" w:hAnsi="Times New Roman" w:cs="Times New Roman" w:hint="eastAsia"/>
          <w:b w:val="0"/>
          <w:sz w:val="24"/>
          <w:szCs w:val="20"/>
        </w:rPr>
        <w:t>月</w:t>
      </w:r>
      <w:r w:rsidR="00460482">
        <w:rPr>
          <w:rFonts w:ascii="Times New Roman" w:eastAsia="仿宋_GB2312" w:hAnsi="Times New Roman" w:cs="Times New Roman" w:hint="eastAsia"/>
          <w:b w:val="0"/>
          <w:sz w:val="24"/>
          <w:szCs w:val="20"/>
        </w:rPr>
        <w:t>1</w:t>
      </w:r>
      <w:r w:rsidR="00460482">
        <w:rPr>
          <w:rFonts w:ascii="Times New Roman" w:eastAsia="仿宋_GB2312" w:hAnsi="Times New Roman" w:cs="Times New Roman" w:hint="eastAsia"/>
          <w:b w:val="0"/>
          <w:sz w:val="24"/>
          <w:szCs w:val="20"/>
        </w:rPr>
        <w:t>日平稳正常情况、公开竞争市场条件下，土地用途按标准宗地批准的</w:t>
      </w:r>
      <w:r w:rsidR="0078014B">
        <w:rPr>
          <w:rFonts w:ascii="Times New Roman" w:eastAsia="仿宋_GB2312" w:hAnsi="Times New Roman" w:cs="Times New Roman" w:hint="eastAsia"/>
          <w:b w:val="0"/>
          <w:sz w:val="24"/>
          <w:szCs w:val="20"/>
        </w:rPr>
        <w:t>现状</w:t>
      </w:r>
      <w:r w:rsidR="00460482">
        <w:rPr>
          <w:rFonts w:ascii="Times New Roman" w:eastAsia="仿宋_GB2312" w:hAnsi="Times New Roman" w:cs="Times New Roman" w:hint="eastAsia"/>
          <w:b w:val="0"/>
          <w:sz w:val="24"/>
          <w:szCs w:val="20"/>
        </w:rPr>
        <w:t>用途设定，土地开发程度按标准宗地红线外现状基础设施开发条件、红线内现状平整条件设定，容积率按现状设定，土地使用年期按标准宗地相应用途法定最高使用年期设定（商服用地为</w:t>
      </w:r>
      <w:r w:rsidR="00460482">
        <w:rPr>
          <w:rFonts w:ascii="Times New Roman" w:eastAsia="仿宋_GB2312" w:hAnsi="Times New Roman" w:cs="Times New Roman" w:hint="eastAsia"/>
          <w:b w:val="0"/>
          <w:sz w:val="24"/>
          <w:szCs w:val="20"/>
        </w:rPr>
        <w:t>40</w:t>
      </w:r>
      <w:r w:rsidR="00460482">
        <w:rPr>
          <w:rFonts w:ascii="Times New Roman" w:eastAsia="仿宋_GB2312" w:hAnsi="Times New Roman" w:cs="Times New Roman" w:hint="eastAsia"/>
          <w:b w:val="0"/>
          <w:sz w:val="24"/>
          <w:szCs w:val="20"/>
        </w:rPr>
        <w:t>年，</w:t>
      </w:r>
      <w:r w:rsidR="0093610C">
        <w:rPr>
          <w:rFonts w:ascii="Times New Roman" w:eastAsia="仿宋_GB2312" w:hAnsi="Times New Roman" w:cs="Times New Roman" w:hint="eastAsia"/>
          <w:b w:val="0"/>
          <w:sz w:val="24"/>
          <w:szCs w:val="20"/>
        </w:rPr>
        <w:t>住宅用地为</w:t>
      </w:r>
      <w:r w:rsidR="0093610C">
        <w:rPr>
          <w:rFonts w:ascii="Times New Roman" w:eastAsia="仿宋_GB2312" w:hAnsi="Times New Roman" w:cs="Times New Roman" w:hint="eastAsia"/>
          <w:b w:val="0"/>
          <w:sz w:val="24"/>
          <w:szCs w:val="20"/>
        </w:rPr>
        <w:t>70</w:t>
      </w:r>
      <w:r w:rsidR="0093610C">
        <w:rPr>
          <w:rFonts w:ascii="Times New Roman" w:eastAsia="仿宋_GB2312" w:hAnsi="Times New Roman" w:cs="Times New Roman" w:hint="eastAsia"/>
          <w:b w:val="0"/>
          <w:sz w:val="24"/>
          <w:szCs w:val="20"/>
        </w:rPr>
        <w:t>年，</w:t>
      </w:r>
      <w:r w:rsidR="00460482">
        <w:rPr>
          <w:rFonts w:ascii="Times New Roman" w:eastAsia="仿宋_GB2312" w:hAnsi="Times New Roman" w:cs="Times New Roman" w:hint="eastAsia"/>
          <w:b w:val="0"/>
          <w:sz w:val="24"/>
          <w:szCs w:val="20"/>
        </w:rPr>
        <w:t>工业用地为</w:t>
      </w:r>
      <w:r w:rsidR="00460482">
        <w:rPr>
          <w:rFonts w:ascii="Times New Roman" w:eastAsia="仿宋_GB2312" w:hAnsi="Times New Roman" w:cs="Times New Roman" w:hint="eastAsia"/>
          <w:b w:val="0"/>
          <w:sz w:val="24"/>
          <w:szCs w:val="20"/>
        </w:rPr>
        <w:t>50</w:t>
      </w:r>
      <w:r w:rsidR="00460482">
        <w:rPr>
          <w:rFonts w:ascii="Times New Roman" w:eastAsia="仿宋_GB2312" w:hAnsi="Times New Roman" w:cs="Times New Roman" w:hint="eastAsia"/>
          <w:b w:val="0"/>
          <w:sz w:val="24"/>
          <w:szCs w:val="20"/>
        </w:rPr>
        <w:t>年，</w:t>
      </w:r>
      <w:r w:rsidR="00324C06">
        <w:rPr>
          <w:rFonts w:ascii="Times New Roman" w:eastAsia="仿宋_GB2312" w:hAnsi="Times New Roman" w:cs="Times New Roman" w:hint="eastAsia"/>
          <w:b w:val="0"/>
          <w:sz w:val="24"/>
          <w:szCs w:val="20"/>
        </w:rPr>
        <w:t>公共服务</w:t>
      </w:r>
      <w:r w:rsidR="00265BAD">
        <w:rPr>
          <w:rFonts w:ascii="Times New Roman" w:eastAsia="仿宋_GB2312" w:hAnsi="Times New Roman" w:cs="Times New Roman" w:hint="eastAsia"/>
          <w:b w:val="0"/>
          <w:sz w:val="24"/>
          <w:szCs w:val="20"/>
        </w:rPr>
        <w:t>项目</w:t>
      </w:r>
      <w:r w:rsidR="00324C06">
        <w:rPr>
          <w:rFonts w:ascii="Times New Roman" w:eastAsia="仿宋_GB2312" w:hAnsi="Times New Roman" w:cs="Times New Roman" w:hint="eastAsia"/>
          <w:b w:val="0"/>
          <w:sz w:val="24"/>
          <w:szCs w:val="20"/>
        </w:rPr>
        <w:t>用地</w:t>
      </w:r>
      <w:r w:rsidR="00460482">
        <w:rPr>
          <w:rFonts w:ascii="Times New Roman" w:eastAsia="仿宋_GB2312" w:hAnsi="Times New Roman" w:cs="Times New Roman" w:hint="eastAsia"/>
          <w:b w:val="0"/>
          <w:sz w:val="24"/>
          <w:szCs w:val="20"/>
        </w:rPr>
        <w:t>为</w:t>
      </w:r>
      <w:r w:rsidR="00460482">
        <w:rPr>
          <w:rFonts w:ascii="Times New Roman" w:eastAsia="仿宋_GB2312" w:hAnsi="Times New Roman" w:cs="Times New Roman" w:hint="eastAsia"/>
          <w:b w:val="0"/>
          <w:sz w:val="24"/>
          <w:szCs w:val="20"/>
        </w:rPr>
        <w:t>50</w:t>
      </w:r>
      <w:r w:rsidR="00460482">
        <w:rPr>
          <w:rFonts w:ascii="Times New Roman" w:eastAsia="仿宋_GB2312" w:hAnsi="Times New Roman" w:cs="Times New Roman" w:hint="eastAsia"/>
          <w:b w:val="0"/>
          <w:sz w:val="24"/>
          <w:szCs w:val="20"/>
        </w:rPr>
        <w:t>年），无抵押权、地役权等他项权利限制的国有出让土地使用权价格。</w:t>
      </w:r>
    </w:p>
    <w:p w14:paraId="274D9045" w14:textId="2B841E21" w:rsidR="00460482" w:rsidRPr="00726203" w:rsidRDefault="00460482" w:rsidP="0090013C">
      <w:pPr>
        <w:pStyle w:val="affe"/>
        <w:ind w:firstLine="480"/>
        <w:jc w:val="both"/>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3</w:t>
      </w:r>
      <w:r w:rsidR="0092730B">
        <w:rPr>
          <w:rFonts w:ascii="Times New Roman" w:eastAsia="仿宋_GB2312" w:hAnsi="Times New Roman" w:cs="Times New Roman" w:hint="eastAsia"/>
          <w:b w:val="0"/>
          <w:sz w:val="24"/>
          <w:szCs w:val="20"/>
        </w:rPr>
        <w:t>.</w:t>
      </w:r>
      <w:r w:rsidR="0090013C">
        <w:rPr>
          <w:rFonts w:ascii="Times New Roman" w:eastAsia="仿宋_GB2312" w:hAnsi="Times New Roman" w:cs="Times New Roman" w:hint="eastAsia"/>
          <w:b w:val="0"/>
          <w:sz w:val="24"/>
          <w:szCs w:val="20"/>
        </w:rPr>
        <w:t>本次标定地价成果</w:t>
      </w:r>
      <w:r w:rsidR="00265BAD" w:rsidRPr="00265BAD">
        <w:rPr>
          <w:rFonts w:ascii="Times New Roman" w:eastAsia="仿宋_GB2312" w:hAnsi="Times New Roman" w:cs="Times New Roman" w:hint="eastAsia"/>
          <w:b w:val="0"/>
          <w:sz w:val="24"/>
          <w:szCs w:val="20"/>
        </w:rPr>
        <w:t>共划分标定区域</w:t>
      </w:r>
      <w:r w:rsidR="00C07065">
        <w:rPr>
          <w:rFonts w:ascii="Times New Roman" w:eastAsia="仿宋_GB2312" w:hAnsi="Times New Roman" w:cs="Times New Roman"/>
          <w:b w:val="0"/>
          <w:sz w:val="24"/>
          <w:szCs w:val="20"/>
        </w:rPr>
        <w:t>69</w:t>
      </w:r>
      <w:r w:rsidR="00265BAD" w:rsidRPr="00265BAD">
        <w:rPr>
          <w:rFonts w:ascii="Times New Roman" w:eastAsia="仿宋_GB2312" w:hAnsi="Times New Roman" w:cs="Times New Roman" w:hint="eastAsia"/>
          <w:b w:val="0"/>
          <w:sz w:val="24"/>
          <w:szCs w:val="20"/>
        </w:rPr>
        <w:t>个，其中商服用途标定区域</w:t>
      </w:r>
      <w:r w:rsidR="00C07065">
        <w:rPr>
          <w:rFonts w:ascii="Times New Roman" w:eastAsia="仿宋_GB2312" w:hAnsi="Times New Roman" w:cs="Times New Roman"/>
          <w:b w:val="0"/>
          <w:sz w:val="24"/>
          <w:szCs w:val="20"/>
        </w:rPr>
        <w:t>2</w:t>
      </w:r>
      <w:r w:rsidR="00265BAD" w:rsidRPr="00265BAD">
        <w:rPr>
          <w:rFonts w:ascii="Times New Roman" w:eastAsia="仿宋_GB2312" w:hAnsi="Times New Roman" w:cs="Times New Roman" w:hint="eastAsia"/>
          <w:b w:val="0"/>
          <w:sz w:val="24"/>
          <w:szCs w:val="20"/>
        </w:rPr>
        <w:t>个，住宅用途标定区域</w:t>
      </w:r>
      <w:r w:rsidR="00C07065">
        <w:rPr>
          <w:rFonts w:ascii="Times New Roman" w:eastAsia="仿宋_GB2312" w:hAnsi="Times New Roman" w:cs="Times New Roman"/>
          <w:b w:val="0"/>
          <w:sz w:val="24"/>
          <w:szCs w:val="20"/>
        </w:rPr>
        <w:t>6</w:t>
      </w:r>
      <w:r w:rsidR="00265BAD" w:rsidRPr="00265BAD">
        <w:rPr>
          <w:rFonts w:ascii="Times New Roman" w:eastAsia="仿宋_GB2312" w:hAnsi="Times New Roman" w:cs="Times New Roman" w:hint="eastAsia"/>
          <w:b w:val="0"/>
          <w:sz w:val="24"/>
          <w:szCs w:val="20"/>
        </w:rPr>
        <w:t>个，商住混合用途标定区域</w:t>
      </w:r>
      <w:r w:rsidR="00C07065">
        <w:rPr>
          <w:rFonts w:ascii="Times New Roman" w:eastAsia="仿宋_GB2312" w:hAnsi="Times New Roman" w:cs="Times New Roman"/>
          <w:b w:val="0"/>
          <w:sz w:val="24"/>
          <w:szCs w:val="20"/>
        </w:rPr>
        <w:t>55</w:t>
      </w:r>
      <w:r w:rsidR="00265BAD" w:rsidRPr="00265BAD">
        <w:rPr>
          <w:rFonts w:ascii="Times New Roman" w:eastAsia="仿宋_GB2312" w:hAnsi="Times New Roman" w:cs="Times New Roman" w:hint="eastAsia"/>
          <w:b w:val="0"/>
          <w:sz w:val="24"/>
          <w:szCs w:val="20"/>
        </w:rPr>
        <w:t>个，工业用途标定区域</w:t>
      </w:r>
      <w:r w:rsidR="00C07065">
        <w:rPr>
          <w:rFonts w:ascii="Times New Roman" w:eastAsia="仿宋_GB2312" w:hAnsi="Times New Roman" w:cs="Times New Roman" w:hint="eastAsia"/>
          <w:b w:val="0"/>
          <w:sz w:val="24"/>
          <w:szCs w:val="20"/>
        </w:rPr>
        <w:t>5</w:t>
      </w:r>
      <w:r w:rsidR="00265BAD" w:rsidRPr="00265BAD">
        <w:rPr>
          <w:rFonts w:ascii="Times New Roman" w:eastAsia="仿宋_GB2312" w:hAnsi="Times New Roman" w:cs="Times New Roman" w:hint="eastAsia"/>
          <w:b w:val="0"/>
          <w:sz w:val="24"/>
          <w:szCs w:val="20"/>
        </w:rPr>
        <w:t>个，公共服务项目用途</w:t>
      </w:r>
      <w:r w:rsidR="00B56DCC">
        <w:rPr>
          <w:rFonts w:ascii="Times New Roman" w:eastAsia="仿宋_GB2312" w:hAnsi="Times New Roman" w:cs="Times New Roman" w:hint="eastAsia"/>
          <w:b w:val="0"/>
          <w:sz w:val="24"/>
          <w:szCs w:val="20"/>
        </w:rPr>
        <w:t>标定区域</w:t>
      </w:r>
      <w:r w:rsidR="00204289">
        <w:rPr>
          <w:rFonts w:ascii="Times New Roman" w:eastAsia="仿宋_GB2312" w:hAnsi="Times New Roman" w:cs="Times New Roman"/>
          <w:b w:val="0"/>
          <w:sz w:val="24"/>
          <w:szCs w:val="20"/>
        </w:rPr>
        <w:t>1</w:t>
      </w:r>
      <w:r w:rsidR="00265BAD" w:rsidRPr="00265BAD">
        <w:rPr>
          <w:rFonts w:ascii="Times New Roman" w:eastAsia="仿宋_GB2312" w:hAnsi="Times New Roman" w:cs="Times New Roman" w:hint="eastAsia"/>
          <w:b w:val="0"/>
          <w:sz w:val="24"/>
          <w:szCs w:val="20"/>
        </w:rPr>
        <w:t>个。</w:t>
      </w:r>
      <w:r w:rsidR="00265BAD" w:rsidRPr="00E0649C">
        <w:rPr>
          <w:rFonts w:ascii="Times New Roman" w:eastAsia="仿宋_GB2312" w:hAnsi="Times New Roman" w:cs="Times New Roman" w:hint="eastAsia"/>
          <w:b w:val="0"/>
          <w:sz w:val="24"/>
          <w:szCs w:val="20"/>
        </w:rPr>
        <w:t>与</w:t>
      </w:r>
      <w:r w:rsidR="00265BAD" w:rsidRPr="00E0649C">
        <w:rPr>
          <w:rFonts w:ascii="Times New Roman" w:eastAsia="仿宋_GB2312" w:hAnsi="Times New Roman" w:cs="Times New Roman" w:hint="eastAsia"/>
          <w:b w:val="0"/>
          <w:sz w:val="24"/>
          <w:szCs w:val="20"/>
        </w:rPr>
        <w:t>2020</w:t>
      </w:r>
      <w:r w:rsidR="00265BAD" w:rsidRPr="00E0649C">
        <w:rPr>
          <w:rFonts w:ascii="Times New Roman" w:eastAsia="仿宋_GB2312" w:hAnsi="Times New Roman" w:cs="Times New Roman" w:hint="eastAsia"/>
          <w:b w:val="0"/>
          <w:sz w:val="24"/>
          <w:szCs w:val="20"/>
        </w:rPr>
        <w:t>年</w:t>
      </w:r>
      <w:r w:rsidR="00BD7CBD">
        <w:rPr>
          <w:rFonts w:ascii="Times New Roman" w:eastAsia="仿宋_GB2312" w:hAnsi="Times New Roman" w:cs="Times New Roman" w:hint="eastAsia"/>
          <w:b w:val="0"/>
          <w:sz w:val="24"/>
          <w:szCs w:val="20"/>
        </w:rPr>
        <w:t>划定的</w:t>
      </w:r>
      <w:r w:rsidR="00BD7CBD">
        <w:rPr>
          <w:rFonts w:ascii="Times New Roman" w:eastAsia="仿宋_GB2312" w:hAnsi="Times New Roman" w:cs="Times New Roman" w:hint="eastAsia"/>
          <w:b w:val="0"/>
          <w:sz w:val="24"/>
          <w:szCs w:val="20"/>
        </w:rPr>
        <w:t>6</w:t>
      </w:r>
      <w:r w:rsidR="00BD7CBD">
        <w:rPr>
          <w:rFonts w:ascii="Times New Roman" w:eastAsia="仿宋_GB2312" w:hAnsi="Times New Roman" w:cs="Times New Roman"/>
          <w:b w:val="0"/>
          <w:sz w:val="24"/>
          <w:szCs w:val="20"/>
        </w:rPr>
        <w:t>5</w:t>
      </w:r>
      <w:r w:rsidR="00BD7CBD">
        <w:rPr>
          <w:rFonts w:ascii="Times New Roman" w:eastAsia="仿宋_GB2312" w:hAnsi="Times New Roman" w:cs="Times New Roman" w:hint="eastAsia"/>
          <w:b w:val="0"/>
          <w:sz w:val="24"/>
          <w:szCs w:val="20"/>
        </w:rPr>
        <w:t>个</w:t>
      </w:r>
      <w:r w:rsidR="00265BAD" w:rsidRPr="00E0649C">
        <w:rPr>
          <w:rFonts w:ascii="Times New Roman" w:eastAsia="仿宋_GB2312" w:hAnsi="Times New Roman" w:cs="Times New Roman" w:hint="eastAsia"/>
          <w:b w:val="0"/>
          <w:sz w:val="24"/>
          <w:szCs w:val="20"/>
        </w:rPr>
        <w:t>标定区域对比，商住混合用地标定区域</w:t>
      </w:r>
      <w:r w:rsidR="00204289" w:rsidRPr="00E0649C">
        <w:rPr>
          <w:rFonts w:ascii="Times New Roman" w:eastAsia="仿宋_GB2312" w:hAnsi="Times New Roman" w:cs="Times New Roman" w:hint="eastAsia"/>
          <w:b w:val="0"/>
          <w:sz w:val="24"/>
          <w:szCs w:val="20"/>
        </w:rPr>
        <w:t>增加</w:t>
      </w:r>
      <w:r w:rsidR="00204289" w:rsidRPr="00E0649C">
        <w:rPr>
          <w:rFonts w:ascii="Times New Roman" w:eastAsia="仿宋_GB2312" w:hAnsi="Times New Roman" w:cs="Times New Roman"/>
          <w:b w:val="0"/>
          <w:sz w:val="24"/>
          <w:szCs w:val="20"/>
        </w:rPr>
        <w:t>2</w:t>
      </w:r>
      <w:r w:rsidR="00265BAD" w:rsidRPr="00E0649C">
        <w:rPr>
          <w:rFonts w:ascii="Times New Roman" w:eastAsia="仿宋_GB2312" w:hAnsi="Times New Roman" w:cs="Times New Roman" w:hint="eastAsia"/>
          <w:b w:val="0"/>
          <w:sz w:val="24"/>
          <w:szCs w:val="20"/>
        </w:rPr>
        <w:t>个，工业用地标定区域</w:t>
      </w:r>
      <w:r w:rsidR="00204289" w:rsidRPr="00E0649C">
        <w:rPr>
          <w:rFonts w:ascii="Times New Roman" w:eastAsia="仿宋_GB2312" w:hAnsi="Times New Roman" w:cs="Times New Roman" w:hint="eastAsia"/>
          <w:b w:val="0"/>
          <w:sz w:val="24"/>
          <w:szCs w:val="20"/>
        </w:rPr>
        <w:t>增加</w:t>
      </w:r>
      <w:r w:rsidR="00204289" w:rsidRPr="00E0649C">
        <w:rPr>
          <w:rFonts w:ascii="Times New Roman" w:eastAsia="仿宋_GB2312" w:hAnsi="Times New Roman" w:cs="Times New Roman" w:hint="eastAsia"/>
          <w:b w:val="0"/>
          <w:sz w:val="24"/>
          <w:szCs w:val="20"/>
        </w:rPr>
        <w:t>2</w:t>
      </w:r>
      <w:r w:rsidR="00265BAD" w:rsidRPr="00E0649C">
        <w:rPr>
          <w:rFonts w:ascii="Times New Roman" w:eastAsia="仿宋_GB2312" w:hAnsi="Times New Roman" w:cs="Times New Roman" w:hint="eastAsia"/>
          <w:b w:val="0"/>
          <w:sz w:val="24"/>
          <w:szCs w:val="20"/>
        </w:rPr>
        <w:t>个，</w:t>
      </w:r>
      <w:r w:rsidR="00204289" w:rsidRPr="00E0649C">
        <w:rPr>
          <w:rFonts w:ascii="Times New Roman" w:eastAsia="仿宋_GB2312" w:hAnsi="Times New Roman" w:cs="Times New Roman" w:hint="eastAsia"/>
          <w:b w:val="0"/>
          <w:sz w:val="24"/>
          <w:szCs w:val="20"/>
        </w:rPr>
        <w:t>住宅、</w:t>
      </w:r>
      <w:r w:rsidR="00265BAD" w:rsidRPr="00E0649C">
        <w:rPr>
          <w:rFonts w:ascii="Times New Roman" w:eastAsia="仿宋_GB2312" w:hAnsi="Times New Roman" w:cs="Times New Roman" w:hint="eastAsia"/>
          <w:b w:val="0"/>
          <w:sz w:val="24"/>
          <w:szCs w:val="20"/>
        </w:rPr>
        <w:t>商服</w:t>
      </w:r>
      <w:r w:rsidR="00204289" w:rsidRPr="00E0649C">
        <w:rPr>
          <w:rFonts w:ascii="Times New Roman" w:eastAsia="仿宋_GB2312" w:hAnsi="Times New Roman" w:cs="Times New Roman" w:hint="eastAsia"/>
          <w:b w:val="0"/>
          <w:sz w:val="24"/>
          <w:szCs w:val="20"/>
        </w:rPr>
        <w:t>和</w:t>
      </w:r>
      <w:r w:rsidR="00265BAD" w:rsidRPr="00E0649C">
        <w:rPr>
          <w:rFonts w:ascii="Times New Roman" w:eastAsia="仿宋_GB2312" w:hAnsi="Times New Roman" w:cs="Times New Roman" w:hint="eastAsia"/>
          <w:b w:val="0"/>
          <w:sz w:val="24"/>
          <w:szCs w:val="20"/>
        </w:rPr>
        <w:t>公共服务项目</w:t>
      </w:r>
      <w:r w:rsidR="00265BAD" w:rsidRPr="00726203">
        <w:rPr>
          <w:rFonts w:ascii="Times New Roman" w:eastAsia="仿宋_GB2312" w:hAnsi="Times New Roman" w:cs="Times New Roman" w:hint="eastAsia"/>
          <w:b w:val="0"/>
          <w:sz w:val="24"/>
          <w:szCs w:val="20"/>
        </w:rPr>
        <w:t>用地标定区域数目</w:t>
      </w:r>
      <w:r w:rsidR="00204289" w:rsidRPr="00726203">
        <w:rPr>
          <w:rFonts w:ascii="Times New Roman" w:eastAsia="仿宋_GB2312" w:hAnsi="Times New Roman" w:cs="Times New Roman" w:hint="eastAsia"/>
          <w:b w:val="0"/>
          <w:sz w:val="24"/>
          <w:szCs w:val="20"/>
        </w:rPr>
        <w:t>不变</w:t>
      </w:r>
      <w:r w:rsidR="00AD4388">
        <w:rPr>
          <w:rFonts w:ascii="Times New Roman" w:eastAsia="仿宋_GB2312" w:hAnsi="Times New Roman" w:cs="Times New Roman" w:hint="eastAsia"/>
          <w:b w:val="0"/>
          <w:sz w:val="24"/>
          <w:szCs w:val="20"/>
        </w:rPr>
        <w:t>。</w:t>
      </w:r>
      <w:r w:rsidR="00AD4388" w:rsidRPr="00AD4388">
        <w:rPr>
          <w:rFonts w:ascii="Times New Roman" w:eastAsia="仿宋_GB2312" w:hAnsi="Times New Roman" w:cs="Times New Roman" w:hint="eastAsia"/>
          <w:b w:val="0"/>
          <w:sz w:val="24"/>
          <w:szCs w:val="20"/>
        </w:rPr>
        <w:t>标定区域面积</w:t>
      </w:r>
      <w:r w:rsidR="00BD7CBD">
        <w:rPr>
          <w:rFonts w:ascii="Times New Roman" w:eastAsia="仿宋_GB2312" w:hAnsi="Times New Roman" w:cs="Times New Roman" w:hint="eastAsia"/>
          <w:b w:val="0"/>
          <w:sz w:val="24"/>
          <w:szCs w:val="20"/>
        </w:rPr>
        <w:t>共</w:t>
      </w:r>
      <w:r w:rsidR="00AD4388">
        <w:rPr>
          <w:rFonts w:ascii="Times New Roman" w:eastAsia="仿宋_GB2312" w:hAnsi="Times New Roman" w:cs="Times New Roman"/>
          <w:b w:val="0"/>
          <w:sz w:val="24"/>
          <w:szCs w:val="20"/>
        </w:rPr>
        <w:t>60.22</w:t>
      </w:r>
      <w:r w:rsidR="00AD4388" w:rsidRPr="00AD4388">
        <w:rPr>
          <w:rFonts w:ascii="Times New Roman" w:eastAsia="仿宋_GB2312" w:hAnsi="Times New Roman" w:cs="Times New Roman" w:hint="eastAsia"/>
          <w:b w:val="0"/>
          <w:sz w:val="24"/>
          <w:szCs w:val="20"/>
        </w:rPr>
        <w:t>平方公里，</w:t>
      </w:r>
      <w:r w:rsidRPr="00726203">
        <w:rPr>
          <w:rFonts w:ascii="Times New Roman" w:eastAsia="仿宋_GB2312" w:hAnsi="Times New Roman" w:cs="Times New Roman" w:hint="eastAsia"/>
          <w:b w:val="0"/>
          <w:sz w:val="24"/>
          <w:szCs w:val="20"/>
        </w:rPr>
        <w:t>比</w:t>
      </w:r>
      <w:r w:rsidR="00356599" w:rsidRPr="00726203">
        <w:rPr>
          <w:rFonts w:ascii="Times New Roman" w:eastAsia="仿宋_GB2312" w:hAnsi="Times New Roman" w:cs="Times New Roman" w:hint="eastAsia"/>
          <w:b w:val="0"/>
          <w:sz w:val="24"/>
          <w:szCs w:val="20"/>
        </w:rPr>
        <w:t>2020</w:t>
      </w:r>
      <w:r w:rsidRPr="00726203">
        <w:rPr>
          <w:rFonts w:ascii="Times New Roman" w:eastAsia="仿宋_GB2312" w:hAnsi="Times New Roman" w:cs="Times New Roman" w:hint="eastAsia"/>
          <w:b w:val="0"/>
          <w:sz w:val="24"/>
          <w:szCs w:val="20"/>
        </w:rPr>
        <w:t>年</w:t>
      </w:r>
      <w:r w:rsidR="00204289" w:rsidRPr="00726203">
        <w:rPr>
          <w:rFonts w:ascii="Times New Roman" w:eastAsia="仿宋_GB2312" w:hAnsi="Times New Roman" w:cs="Times New Roman" w:hint="eastAsia"/>
          <w:b w:val="0"/>
          <w:sz w:val="24"/>
          <w:szCs w:val="20"/>
        </w:rPr>
        <w:t>增加</w:t>
      </w:r>
      <w:r w:rsidR="005E0414" w:rsidRPr="00726203">
        <w:rPr>
          <w:rFonts w:ascii="Times New Roman" w:eastAsia="仿宋_GB2312" w:hAnsi="Times New Roman" w:cs="Times New Roman"/>
          <w:b w:val="0"/>
          <w:sz w:val="24"/>
          <w:szCs w:val="20"/>
        </w:rPr>
        <w:t>1.26</w:t>
      </w:r>
      <w:r w:rsidR="00B21B21" w:rsidRPr="00726203">
        <w:rPr>
          <w:rFonts w:ascii="Times New Roman" w:eastAsia="仿宋_GB2312" w:hAnsi="Times New Roman" w:cs="Times New Roman" w:hint="eastAsia"/>
          <w:b w:val="0"/>
          <w:sz w:val="24"/>
          <w:szCs w:val="20"/>
        </w:rPr>
        <w:t>平方公里</w:t>
      </w:r>
      <w:r w:rsidRPr="00726203">
        <w:rPr>
          <w:rFonts w:ascii="Times New Roman" w:eastAsia="仿宋_GB2312" w:hAnsi="Times New Roman" w:cs="Times New Roman" w:hint="eastAsia"/>
          <w:b w:val="0"/>
          <w:sz w:val="24"/>
          <w:szCs w:val="20"/>
        </w:rPr>
        <w:t>。</w:t>
      </w:r>
    </w:p>
    <w:p w14:paraId="65A47CA2" w14:textId="2DA3FB6E" w:rsidR="00460482" w:rsidRPr="007F38E1" w:rsidRDefault="007F38E1" w:rsidP="00265BAD">
      <w:pPr>
        <w:pStyle w:val="affe"/>
        <w:ind w:firstLine="480"/>
        <w:jc w:val="left"/>
        <w:rPr>
          <w:rFonts w:ascii="Times New Roman" w:eastAsia="仿宋_GB2312" w:hAnsi="Times New Roman" w:cs="Times New Roman"/>
          <w:b w:val="0"/>
          <w:sz w:val="24"/>
          <w:szCs w:val="20"/>
        </w:rPr>
      </w:pPr>
      <w:r>
        <w:rPr>
          <w:rFonts w:ascii="Times New Roman" w:eastAsia="仿宋_GB2312" w:hAnsi="Times New Roman" w:cs="Times New Roman" w:hint="eastAsia"/>
          <w:b w:val="0"/>
          <w:sz w:val="24"/>
          <w:szCs w:val="20"/>
        </w:rPr>
        <w:t>4</w:t>
      </w:r>
      <w:r w:rsidR="0092730B">
        <w:rPr>
          <w:rFonts w:ascii="Times New Roman" w:eastAsia="仿宋_GB2312" w:hAnsi="Times New Roman" w:cs="Times New Roman" w:hint="eastAsia"/>
          <w:b w:val="0"/>
          <w:sz w:val="24"/>
          <w:szCs w:val="20"/>
        </w:rPr>
        <w:t>.</w:t>
      </w:r>
      <w:r>
        <w:rPr>
          <w:rFonts w:ascii="Times New Roman" w:eastAsia="仿宋_GB2312" w:hAnsi="Times New Roman" w:cs="Times New Roman" w:hint="eastAsia"/>
          <w:b w:val="0"/>
          <w:sz w:val="24"/>
          <w:szCs w:val="20"/>
        </w:rPr>
        <w:t>每个标定区域内有且仅有一宗标准宗地。本次</w:t>
      </w:r>
      <w:r w:rsidR="00265BAD">
        <w:rPr>
          <w:rFonts w:ascii="Times New Roman" w:eastAsia="仿宋_GB2312" w:hAnsi="Times New Roman" w:cs="Times New Roman" w:hint="eastAsia"/>
          <w:b w:val="0"/>
          <w:sz w:val="24"/>
          <w:szCs w:val="20"/>
        </w:rPr>
        <w:t>标定</w:t>
      </w:r>
      <w:r>
        <w:rPr>
          <w:rFonts w:ascii="Times New Roman" w:eastAsia="仿宋_GB2312" w:hAnsi="Times New Roman" w:cs="Times New Roman" w:hint="eastAsia"/>
          <w:b w:val="0"/>
          <w:sz w:val="24"/>
          <w:szCs w:val="20"/>
        </w:rPr>
        <w:t>地价成果共</w:t>
      </w:r>
      <w:r w:rsidR="00265BAD" w:rsidRPr="00265BAD">
        <w:rPr>
          <w:rFonts w:ascii="Times New Roman" w:eastAsia="仿宋_GB2312" w:hAnsi="Times New Roman" w:cs="Times New Roman" w:hint="eastAsia"/>
          <w:b w:val="0"/>
          <w:sz w:val="24"/>
          <w:szCs w:val="20"/>
        </w:rPr>
        <w:t>布设</w:t>
      </w:r>
      <w:r w:rsidR="00EB5A65">
        <w:rPr>
          <w:rFonts w:ascii="Times New Roman" w:eastAsia="仿宋_GB2312" w:hAnsi="Times New Roman" w:cs="Times New Roman"/>
          <w:b w:val="0"/>
          <w:sz w:val="24"/>
          <w:szCs w:val="20"/>
        </w:rPr>
        <w:t>69</w:t>
      </w:r>
      <w:r w:rsidR="00265BAD" w:rsidRPr="00265BAD">
        <w:rPr>
          <w:rFonts w:ascii="Times New Roman" w:eastAsia="仿宋_GB2312" w:hAnsi="Times New Roman" w:cs="Times New Roman" w:hint="eastAsia"/>
          <w:b w:val="0"/>
          <w:sz w:val="24"/>
          <w:szCs w:val="20"/>
        </w:rPr>
        <w:t>宗标准宗地，其中商服用途标准宗地</w:t>
      </w:r>
      <w:r w:rsidR="00EB5A65">
        <w:rPr>
          <w:rFonts w:ascii="Times New Roman" w:eastAsia="仿宋_GB2312" w:hAnsi="Times New Roman" w:cs="Times New Roman"/>
          <w:b w:val="0"/>
          <w:sz w:val="24"/>
          <w:szCs w:val="20"/>
        </w:rPr>
        <w:t>2</w:t>
      </w:r>
      <w:r w:rsidR="00265BA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住宅用途标准宗地</w:t>
      </w:r>
      <w:r w:rsidR="00EB5A65">
        <w:rPr>
          <w:rFonts w:ascii="Times New Roman" w:eastAsia="仿宋_GB2312" w:hAnsi="Times New Roman" w:cs="Times New Roman"/>
          <w:b w:val="0"/>
          <w:sz w:val="24"/>
          <w:szCs w:val="20"/>
        </w:rPr>
        <w:t>6</w:t>
      </w:r>
      <w:r w:rsidR="00265BA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商住混合用途标准宗地</w:t>
      </w:r>
      <w:r w:rsidR="00802304">
        <w:rPr>
          <w:rFonts w:ascii="Times New Roman" w:eastAsia="仿宋_GB2312" w:hAnsi="Times New Roman" w:cs="Times New Roman"/>
          <w:b w:val="0"/>
          <w:sz w:val="24"/>
          <w:szCs w:val="20"/>
        </w:rPr>
        <w:t>5</w:t>
      </w:r>
      <w:r w:rsidR="00BD7CBD">
        <w:rPr>
          <w:rFonts w:ascii="Times New Roman" w:eastAsia="仿宋_GB2312" w:hAnsi="Times New Roman" w:cs="Times New Roman"/>
          <w:b w:val="0"/>
          <w:sz w:val="24"/>
          <w:szCs w:val="20"/>
        </w:rPr>
        <w:t>5</w:t>
      </w:r>
      <w:r w:rsidR="00265BAD" w:rsidRPr="00265BAD">
        <w:rPr>
          <w:rFonts w:ascii="Times New Roman" w:eastAsia="仿宋_GB2312" w:hAnsi="Times New Roman" w:cs="Times New Roman" w:hint="eastAsia"/>
          <w:b w:val="0"/>
          <w:sz w:val="24"/>
          <w:szCs w:val="20"/>
        </w:rPr>
        <w:t>宗</w:t>
      </w:r>
      <w:r w:rsidR="00802304">
        <w:rPr>
          <w:rFonts w:ascii="Times New Roman" w:eastAsia="仿宋_GB2312" w:hAnsi="Times New Roman" w:cs="Times New Roman" w:hint="eastAsia"/>
          <w:b w:val="0"/>
          <w:sz w:val="24"/>
          <w:szCs w:val="20"/>
        </w:rPr>
        <w:t>，</w:t>
      </w:r>
      <w:r w:rsidR="00BD7CBD" w:rsidRPr="00265BAD">
        <w:rPr>
          <w:rFonts w:ascii="Times New Roman" w:eastAsia="仿宋_GB2312" w:hAnsi="Times New Roman" w:cs="Times New Roman" w:hint="eastAsia"/>
          <w:b w:val="0"/>
          <w:sz w:val="24"/>
          <w:szCs w:val="20"/>
        </w:rPr>
        <w:t>工业用途标准宗地</w:t>
      </w:r>
      <w:r w:rsidR="00BD7CBD">
        <w:rPr>
          <w:rFonts w:ascii="Times New Roman" w:eastAsia="仿宋_GB2312" w:hAnsi="Times New Roman" w:cs="Times New Roman"/>
          <w:b w:val="0"/>
          <w:sz w:val="24"/>
          <w:szCs w:val="20"/>
        </w:rPr>
        <w:t>5</w:t>
      </w:r>
      <w:r w:rsidR="00BD7CB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BD7CBD" w:rsidRPr="00265BAD">
        <w:rPr>
          <w:rFonts w:ascii="Times New Roman" w:eastAsia="仿宋_GB2312" w:hAnsi="Times New Roman" w:cs="Times New Roman" w:hint="eastAsia"/>
          <w:b w:val="0"/>
          <w:sz w:val="24"/>
          <w:szCs w:val="20"/>
        </w:rPr>
        <w:t>公共服务项目用途标准宗地</w:t>
      </w:r>
      <w:r w:rsidR="00BD7CBD">
        <w:rPr>
          <w:rFonts w:ascii="Times New Roman" w:eastAsia="仿宋_GB2312" w:hAnsi="Times New Roman" w:cs="Times New Roman"/>
          <w:b w:val="0"/>
          <w:sz w:val="24"/>
          <w:szCs w:val="20"/>
        </w:rPr>
        <w:t>1</w:t>
      </w:r>
      <w:r w:rsidR="00BD7CBD" w:rsidRPr="00265BAD">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。对比</w:t>
      </w:r>
      <w:r w:rsidR="00BD7CBD">
        <w:rPr>
          <w:rFonts w:ascii="Times New Roman" w:eastAsia="仿宋_GB2312" w:hAnsi="Times New Roman" w:cs="Times New Roman" w:hint="eastAsia"/>
          <w:b w:val="0"/>
          <w:sz w:val="24"/>
          <w:szCs w:val="20"/>
        </w:rPr>
        <w:t>2</w:t>
      </w:r>
      <w:r w:rsidR="00BD7CBD">
        <w:rPr>
          <w:rFonts w:ascii="Times New Roman" w:eastAsia="仿宋_GB2312" w:hAnsi="Times New Roman" w:cs="Times New Roman"/>
          <w:b w:val="0"/>
          <w:sz w:val="24"/>
          <w:szCs w:val="20"/>
        </w:rPr>
        <w:t>020</w:t>
      </w:r>
      <w:r w:rsidR="00BD7CBD">
        <w:rPr>
          <w:rFonts w:ascii="Times New Roman" w:eastAsia="仿宋_GB2312" w:hAnsi="Times New Roman" w:cs="Times New Roman" w:hint="eastAsia"/>
          <w:b w:val="0"/>
          <w:sz w:val="24"/>
          <w:szCs w:val="20"/>
        </w:rPr>
        <w:t>年的标准宗地数量，商住混合通途标准宗地</w:t>
      </w:r>
      <w:r w:rsidR="00802304">
        <w:rPr>
          <w:rFonts w:ascii="Times New Roman" w:eastAsia="仿宋_GB2312" w:hAnsi="Times New Roman" w:cs="Times New Roman" w:hint="eastAsia"/>
          <w:b w:val="0"/>
          <w:sz w:val="24"/>
          <w:szCs w:val="20"/>
        </w:rPr>
        <w:t>新增</w:t>
      </w:r>
      <w:r w:rsidR="00802304">
        <w:rPr>
          <w:rFonts w:ascii="Times New Roman" w:eastAsia="仿宋_GB2312" w:hAnsi="Times New Roman" w:cs="Times New Roman" w:hint="eastAsia"/>
          <w:b w:val="0"/>
          <w:sz w:val="24"/>
          <w:szCs w:val="20"/>
        </w:rPr>
        <w:t>2</w:t>
      </w:r>
      <w:r w:rsidR="00802304">
        <w:rPr>
          <w:rFonts w:ascii="Times New Roman" w:eastAsia="仿宋_GB2312" w:hAnsi="Times New Roman" w:cs="Times New Roman" w:hint="eastAsia"/>
          <w:b w:val="0"/>
          <w:sz w:val="24"/>
          <w:szCs w:val="20"/>
        </w:rPr>
        <w:t>宗</w:t>
      </w:r>
      <w:r w:rsidR="00BD7CBD">
        <w:rPr>
          <w:rFonts w:ascii="Times New Roman" w:eastAsia="仿宋_GB2312" w:hAnsi="Times New Roman" w:cs="Times New Roman" w:hint="eastAsia"/>
          <w:b w:val="0"/>
          <w:sz w:val="24"/>
          <w:szCs w:val="20"/>
        </w:rPr>
        <w:t>，</w:t>
      </w:r>
      <w:r w:rsidR="00265BAD" w:rsidRPr="00265BAD">
        <w:rPr>
          <w:rFonts w:ascii="Times New Roman" w:eastAsia="仿宋_GB2312" w:hAnsi="Times New Roman" w:cs="Times New Roman" w:hint="eastAsia"/>
          <w:b w:val="0"/>
          <w:sz w:val="24"/>
          <w:szCs w:val="20"/>
        </w:rPr>
        <w:t>工业用途标准宗地</w:t>
      </w:r>
      <w:r w:rsidR="00802304">
        <w:rPr>
          <w:rFonts w:ascii="Times New Roman" w:eastAsia="仿宋_GB2312" w:hAnsi="Times New Roman" w:cs="Times New Roman" w:hint="eastAsia"/>
          <w:b w:val="0"/>
          <w:sz w:val="24"/>
          <w:szCs w:val="20"/>
        </w:rPr>
        <w:t>新增</w:t>
      </w:r>
      <w:r w:rsidR="00802304">
        <w:rPr>
          <w:rFonts w:ascii="Times New Roman" w:eastAsia="仿宋_GB2312" w:hAnsi="Times New Roman" w:cs="Times New Roman" w:hint="eastAsia"/>
          <w:b w:val="0"/>
          <w:sz w:val="24"/>
          <w:szCs w:val="20"/>
        </w:rPr>
        <w:t>2</w:t>
      </w:r>
      <w:r w:rsidR="00802304">
        <w:rPr>
          <w:rFonts w:ascii="Times New Roman" w:eastAsia="仿宋_GB2312" w:hAnsi="Times New Roman" w:cs="Times New Roman" w:hint="eastAsia"/>
          <w:b w:val="0"/>
          <w:sz w:val="24"/>
          <w:szCs w:val="20"/>
        </w:rPr>
        <w:t>宗</w:t>
      </w:r>
      <w:r w:rsidR="00265BAD" w:rsidRPr="00265BAD">
        <w:rPr>
          <w:rFonts w:ascii="Times New Roman" w:eastAsia="仿宋_GB2312" w:hAnsi="Times New Roman" w:cs="Times New Roman" w:hint="eastAsia"/>
          <w:b w:val="0"/>
          <w:sz w:val="24"/>
          <w:szCs w:val="20"/>
        </w:rPr>
        <w:t>。</w:t>
      </w:r>
    </w:p>
    <w:p w14:paraId="4E706512" w14:textId="78393DFD" w:rsidR="007F38E1" w:rsidRDefault="007F38E1" w:rsidP="002E7A69">
      <w:pPr>
        <w:spacing w:beforeLines="20" w:before="62" w:afterLines="20" w:after="62" w:line="380" w:lineRule="exact"/>
        <w:ind w:firstLine="480"/>
        <w:rPr>
          <w:rFonts w:ascii="Times New Roman"/>
        </w:rPr>
      </w:pPr>
      <w:r w:rsidRPr="00BC4B7B">
        <w:rPr>
          <w:rFonts w:ascii="Times New Roman" w:hint="eastAsia"/>
        </w:rPr>
        <w:t>5</w:t>
      </w:r>
      <w:r w:rsidR="0092730B" w:rsidRPr="00BC4B7B">
        <w:rPr>
          <w:rFonts w:ascii="Times New Roman" w:hint="eastAsia"/>
        </w:rPr>
        <w:t>.</w:t>
      </w:r>
      <w:r w:rsidR="006F5D36" w:rsidRPr="00BC4B7B">
        <w:rPr>
          <w:rFonts w:ascii="Times New Roman" w:hint="eastAsia"/>
        </w:rPr>
        <w:t>梅县区</w:t>
      </w:r>
      <w:r w:rsidR="00CA08B7" w:rsidRPr="00BC4B7B">
        <w:rPr>
          <w:rFonts w:ascii="Times New Roman" w:hint="eastAsia"/>
        </w:rPr>
        <w:t>2021</w:t>
      </w:r>
      <w:r w:rsidR="00CA08B7" w:rsidRPr="00BC4B7B">
        <w:rPr>
          <w:rFonts w:ascii="Times New Roman" w:hint="eastAsia"/>
        </w:rPr>
        <w:t>年城镇国有建设用地标定地价更新项目</w:t>
      </w:r>
      <w:r w:rsidRPr="00BC4B7B">
        <w:rPr>
          <w:rFonts w:ascii="Times New Roman" w:hint="eastAsia"/>
        </w:rPr>
        <w:t>总体地价水平：</w:t>
      </w:r>
      <w:r w:rsidR="003F274E" w:rsidRPr="003F274E">
        <w:rPr>
          <w:rFonts w:ascii="Times New Roman" w:hint="eastAsia"/>
        </w:rPr>
        <w:t>商服用地平均地价为</w:t>
      </w:r>
      <w:r w:rsidR="003F274E" w:rsidRPr="003F274E">
        <w:rPr>
          <w:rFonts w:ascii="Times New Roman" w:hint="eastAsia"/>
        </w:rPr>
        <w:t>2035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平方米（平均楼面地价），住宅用地平均地价为</w:t>
      </w:r>
      <w:r w:rsidR="003F274E" w:rsidRPr="003F274E">
        <w:rPr>
          <w:rFonts w:ascii="Times New Roman" w:hint="eastAsia"/>
        </w:rPr>
        <w:t>1545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平方米（平均楼面地价），商住混合用地平均地价为</w:t>
      </w:r>
      <w:r w:rsidR="003F274E" w:rsidRPr="003F274E">
        <w:rPr>
          <w:rFonts w:ascii="Times New Roman" w:hint="eastAsia"/>
        </w:rPr>
        <w:t>1892</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平方米（平均楼面地价），工业用地平均地价为</w:t>
      </w:r>
      <w:r w:rsidR="003F274E" w:rsidRPr="003F274E">
        <w:rPr>
          <w:rFonts w:ascii="Times New Roman" w:hint="eastAsia"/>
        </w:rPr>
        <w:t>365</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平方米（地面地价），公共服务项目用地（医疗卫生用地）平均地价为</w:t>
      </w:r>
      <w:r w:rsidR="003F274E" w:rsidRPr="003F274E">
        <w:rPr>
          <w:rFonts w:ascii="Times New Roman" w:hint="eastAsia"/>
        </w:rPr>
        <w:t>377</w:t>
      </w:r>
      <w:r w:rsidR="003F274E" w:rsidRPr="003F274E">
        <w:rPr>
          <w:rFonts w:ascii="Times New Roman" w:hint="eastAsia"/>
        </w:rPr>
        <w:t>元</w:t>
      </w:r>
      <w:r w:rsidR="003F274E" w:rsidRPr="003F274E">
        <w:rPr>
          <w:rFonts w:ascii="Times New Roman" w:hint="eastAsia"/>
        </w:rPr>
        <w:t>/</w:t>
      </w:r>
      <w:r w:rsidR="003F274E" w:rsidRPr="003F274E">
        <w:rPr>
          <w:rFonts w:ascii="Times New Roman" w:hint="eastAsia"/>
        </w:rPr>
        <w:t>平方米（平均楼面地价）</w:t>
      </w:r>
      <w:r w:rsidRPr="003F274E">
        <w:rPr>
          <w:rFonts w:ascii="Times New Roman" w:hint="eastAsia"/>
        </w:rPr>
        <w:t>。</w:t>
      </w:r>
    </w:p>
    <w:p w14:paraId="1698AAF5" w14:textId="5943FF8A" w:rsidR="005741A1" w:rsidRPr="00265BAD" w:rsidRDefault="007F38E1" w:rsidP="00265BAD">
      <w:pPr>
        <w:spacing w:beforeLines="20" w:before="62" w:afterLines="20" w:after="62" w:line="380" w:lineRule="exact"/>
        <w:ind w:firstLine="480"/>
        <w:rPr>
          <w:rFonts w:ascii="Times New Roman"/>
        </w:rPr>
      </w:pPr>
      <w:r>
        <w:rPr>
          <w:rFonts w:ascii="Times New Roman" w:hint="eastAsia"/>
        </w:rPr>
        <w:t>6</w:t>
      </w:r>
      <w:r w:rsidR="0092730B">
        <w:rPr>
          <w:rFonts w:ascii="Times New Roman" w:hint="eastAsia"/>
        </w:rPr>
        <w:t>.</w:t>
      </w:r>
      <w:r w:rsidR="00265BAD" w:rsidRPr="00265BAD">
        <w:rPr>
          <w:rFonts w:ascii="Times New Roman" w:hint="eastAsia"/>
        </w:rPr>
        <w:t>与</w:t>
      </w:r>
      <w:r w:rsidR="006F5D36">
        <w:rPr>
          <w:rFonts w:ascii="Times New Roman" w:hint="eastAsia"/>
        </w:rPr>
        <w:t>梅县区</w:t>
      </w:r>
      <w:r w:rsidR="00265BAD" w:rsidRPr="00265BAD">
        <w:rPr>
          <w:rFonts w:ascii="Times New Roman" w:hint="eastAsia"/>
        </w:rPr>
        <w:t>2020</w:t>
      </w:r>
      <w:r w:rsidR="00265BAD" w:rsidRPr="00265BAD">
        <w:rPr>
          <w:rFonts w:ascii="Times New Roman" w:hint="eastAsia"/>
        </w:rPr>
        <w:t>年标定地价（现行）价格对比分析：</w:t>
      </w:r>
      <w:r w:rsidR="003F274E" w:rsidRPr="003F274E">
        <w:rPr>
          <w:rFonts w:ascii="Times New Roman" w:hint="eastAsia"/>
        </w:rPr>
        <w:t>商服用地的平均增长率为</w:t>
      </w:r>
      <w:r w:rsidR="003F274E" w:rsidRPr="003F274E">
        <w:rPr>
          <w:rFonts w:ascii="Times New Roman" w:hint="eastAsia"/>
        </w:rPr>
        <w:t>-1.01%</w:t>
      </w:r>
      <w:r w:rsidR="003F274E" w:rsidRPr="003F274E">
        <w:rPr>
          <w:rFonts w:ascii="Times New Roman" w:hint="eastAsia"/>
        </w:rPr>
        <w:t>（平均楼面地价），住宅用地的平均增长率为</w:t>
      </w:r>
      <w:r w:rsidR="003F274E" w:rsidRPr="003F274E">
        <w:rPr>
          <w:rFonts w:ascii="Times New Roman" w:hint="eastAsia"/>
        </w:rPr>
        <w:t>-0.54%</w:t>
      </w:r>
      <w:r w:rsidR="003F274E" w:rsidRPr="003F274E">
        <w:rPr>
          <w:rFonts w:ascii="Times New Roman" w:hint="eastAsia"/>
        </w:rPr>
        <w:t>（平均楼面地价），商住混合用地的平均增长率为</w:t>
      </w:r>
      <w:r w:rsidR="003F274E" w:rsidRPr="003F274E">
        <w:rPr>
          <w:rFonts w:ascii="Times New Roman" w:hint="eastAsia"/>
        </w:rPr>
        <w:t>-0.82%</w:t>
      </w:r>
      <w:r w:rsidR="003F274E" w:rsidRPr="003F274E">
        <w:rPr>
          <w:rFonts w:ascii="Times New Roman" w:hint="eastAsia"/>
        </w:rPr>
        <w:t>（平均楼面地价），工业用地的平均增长率为</w:t>
      </w:r>
      <w:r w:rsidR="003F274E" w:rsidRPr="003F274E">
        <w:rPr>
          <w:rFonts w:ascii="Times New Roman" w:hint="eastAsia"/>
        </w:rPr>
        <w:t>1.2%</w:t>
      </w:r>
      <w:r w:rsidR="003F274E" w:rsidRPr="003F274E">
        <w:rPr>
          <w:rFonts w:ascii="Times New Roman" w:hint="eastAsia"/>
        </w:rPr>
        <w:t>（地面地价），公共服务项目用地（医疗卫生用地）的平均增长率为</w:t>
      </w:r>
      <w:r w:rsidR="003F274E" w:rsidRPr="003F274E">
        <w:rPr>
          <w:rFonts w:ascii="Times New Roman" w:hint="eastAsia"/>
        </w:rPr>
        <w:t>1.62%</w:t>
      </w:r>
      <w:r w:rsidR="003F274E" w:rsidRPr="003F274E">
        <w:rPr>
          <w:rFonts w:ascii="Times New Roman" w:hint="eastAsia"/>
        </w:rPr>
        <w:t>（平均楼面地价）</w:t>
      </w:r>
      <w:r w:rsidR="00265BAD" w:rsidRPr="003F274E">
        <w:rPr>
          <w:rFonts w:ascii="Times New Roman" w:hint="eastAsia"/>
        </w:rPr>
        <w:t>。</w:t>
      </w:r>
      <w:bookmarkStart w:id="0" w:name="_Toc13515"/>
      <w:bookmarkStart w:id="1" w:name="_Toc15201"/>
      <w:bookmarkStart w:id="2" w:name="_Toc18872"/>
      <w:r w:rsidR="005741A1">
        <w:rPr>
          <w:sz w:val="36"/>
          <w:szCs w:val="36"/>
          <w:lang w:val="zh-CN"/>
        </w:rPr>
        <w:br w:type="page"/>
      </w:r>
    </w:p>
    <w:p w14:paraId="79E33325" w14:textId="77777777" w:rsidR="00836049" w:rsidRPr="005F67D5" w:rsidRDefault="0093779A">
      <w:pPr>
        <w:pStyle w:val="TOC1"/>
        <w:tabs>
          <w:tab w:val="right" w:leader="dot" w:pos="8296"/>
        </w:tabs>
        <w:spacing w:before="78" w:after="78"/>
        <w:jc w:val="center"/>
        <w:rPr>
          <w:sz w:val="36"/>
          <w:szCs w:val="36"/>
          <w:lang w:val="zh-CN"/>
        </w:rPr>
      </w:pPr>
      <w:r w:rsidRPr="005F67D5">
        <w:rPr>
          <w:sz w:val="36"/>
          <w:szCs w:val="36"/>
          <w:lang w:val="zh-CN"/>
        </w:rPr>
        <w:lastRenderedPageBreak/>
        <w:t>目</w:t>
      </w:r>
      <w:r w:rsidRPr="005F67D5">
        <w:rPr>
          <w:rFonts w:hint="eastAsia"/>
          <w:sz w:val="36"/>
          <w:szCs w:val="36"/>
          <w:lang w:val="zh-CN"/>
        </w:rPr>
        <w:t xml:space="preserve">   </w:t>
      </w:r>
      <w:r w:rsidRPr="005F67D5">
        <w:rPr>
          <w:sz w:val="36"/>
          <w:szCs w:val="36"/>
          <w:lang w:val="zh-CN"/>
        </w:rPr>
        <w:t>录</w:t>
      </w:r>
      <w:bookmarkEnd w:id="0"/>
      <w:bookmarkEnd w:id="1"/>
      <w:bookmarkEnd w:id="2"/>
    </w:p>
    <w:p w14:paraId="60E77C41" w14:textId="4681572A" w:rsidR="00E432B1" w:rsidRPr="00E432B1" w:rsidRDefault="00ED1D86" w:rsidP="00E432B1">
      <w:pPr>
        <w:pStyle w:val="TOC1"/>
        <w:tabs>
          <w:tab w:val="right" w:leader="dot" w:pos="8646"/>
        </w:tabs>
        <w:spacing w:before="78" w:after="78"/>
        <w:rPr>
          <w:rFonts w:cs="华文中宋"/>
          <w:iCs/>
          <w:noProof/>
          <w:kern w:val="2"/>
          <w:sz w:val="21"/>
          <w:szCs w:val="21"/>
        </w:rPr>
      </w:pPr>
      <w:r w:rsidRPr="00E432B1">
        <w:rPr>
          <w:b w:val="0"/>
          <w:bCs w:val="0"/>
          <w:caps w:val="0"/>
          <w:sz w:val="21"/>
          <w:szCs w:val="21"/>
          <w:lang w:val="zh-CN"/>
        </w:rPr>
        <w:fldChar w:fldCharType="begin"/>
      </w:r>
      <w:r w:rsidR="0093779A" w:rsidRPr="00E432B1">
        <w:rPr>
          <w:b w:val="0"/>
          <w:bCs w:val="0"/>
          <w:caps w:val="0"/>
          <w:sz w:val="21"/>
          <w:szCs w:val="21"/>
          <w:lang w:val="zh-CN"/>
        </w:rPr>
        <w:instrText xml:space="preserve"> TOC \o "1-2" \h \z \u </w:instrText>
      </w:r>
      <w:r w:rsidRPr="00E432B1">
        <w:rPr>
          <w:b w:val="0"/>
          <w:bCs w:val="0"/>
          <w:caps w:val="0"/>
          <w:sz w:val="21"/>
          <w:szCs w:val="21"/>
          <w:lang w:val="zh-CN"/>
        </w:rPr>
        <w:fldChar w:fldCharType="separate"/>
      </w:r>
      <w:hyperlink w:anchor="_Toc87465459" w:history="1">
        <w:r w:rsidR="00E432B1" w:rsidRPr="00E432B1">
          <w:rPr>
            <w:rFonts w:cs="华文中宋" w:hint="eastAsia"/>
            <w:noProof/>
            <w:kern w:val="2"/>
            <w:sz w:val="21"/>
            <w:szCs w:val="21"/>
          </w:rPr>
          <w:t>一、项目背景</w:t>
        </w:r>
        <w:r w:rsidR="00E432B1" w:rsidRPr="00E432B1">
          <w:rPr>
            <w:rFonts w:cs="华文中宋"/>
            <w:iCs/>
            <w:noProof/>
            <w:webHidden/>
            <w:kern w:val="2"/>
            <w:sz w:val="21"/>
            <w:szCs w:val="21"/>
          </w:rPr>
          <w:tab/>
        </w:r>
        <w:r w:rsidR="00E432B1" w:rsidRPr="00E432B1">
          <w:rPr>
            <w:rFonts w:cs="华文中宋"/>
            <w:iCs/>
            <w:noProof/>
            <w:webHidden/>
            <w:kern w:val="2"/>
            <w:sz w:val="21"/>
            <w:szCs w:val="21"/>
          </w:rPr>
          <w:fldChar w:fldCharType="begin"/>
        </w:r>
        <w:r w:rsidR="00E432B1" w:rsidRPr="00E432B1">
          <w:rPr>
            <w:rFonts w:cs="华文中宋"/>
            <w:iCs/>
            <w:noProof/>
            <w:webHidden/>
            <w:kern w:val="2"/>
            <w:sz w:val="21"/>
            <w:szCs w:val="21"/>
          </w:rPr>
          <w:instrText xml:space="preserve"> PAGEREF _Toc87465459 \h </w:instrText>
        </w:r>
        <w:r w:rsidR="00E432B1" w:rsidRPr="00E432B1">
          <w:rPr>
            <w:rFonts w:cs="华文中宋"/>
            <w:iCs/>
            <w:noProof/>
            <w:webHidden/>
            <w:kern w:val="2"/>
            <w:sz w:val="21"/>
            <w:szCs w:val="21"/>
          </w:rPr>
        </w:r>
        <w:r w:rsidR="00E432B1" w:rsidRPr="00E432B1">
          <w:rPr>
            <w:rFonts w:cs="华文中宋"/>
            <w:iCs/>
            <w:noProof/>
            <w:webHidden/>
            <w:kern w:val="2"/>
            <w:sz w:val="21"/>
            <w:szCs w:val="21"/>
          </w:rPr>
          <w:fldChar w:fldCharType="separate"/>
        </w:r>
        <w:r w:rsidR="00786C64">
          <w:rPr>
            <w:rFonts w:cs="华文中宋"/>
            <w:iCs/>
            <w:noProof/>
            <w:webHidden/>
            <w:kern w:val="2"/>
            <w:sz w:val="21"/>
            <w:szCs w:val="21"/>
          </w:rPr>
          <w:t>1</w:t>
        </w:r>
        <w:r w:rsidR="00E432B1" w:rsidRPr="00E432B1">
          <w:rPr>
            <w:rFonts w:cs="华文中宋"/>
            <w:iCs/>
            <w:noProof/>
            <w:webHidden/>
            <w:kern w:val="2"/>
            <w:sz w:val="21"/>
            <w:szCs w:val="21"/>
          </w:rPr>
          <w:fldChar w:fldCharType="end"/>
        </w:r>
      </w:hyperlink>
    </w:p>
    <w:p w14:paraId="2B96A208" w14:textId="49BCA007" w:rsidR="00E432B1" w:rsidRPr="00E432B1" w:rsidRDefault="00E432B1" w:rsidP="00E432B1">
      <w:pPr>
        <w:pStyle w:val="TOC1"/>
        <w:tabs>
          <w:tab w:val="right" w:leader="dot" w:pos="8646"/>
        </w:tabs>
        <w:spacing w:before="78" w:after="78"/>
        <w:rPr>
          <w:rFonts w:cs="华文中宋"/>
          <w:iCs/>
          <w:noProof/>
          <w:kern w:val="2"/>
          <w:sz w:val="21"/>
          <w:szCs w:val="21"/>
        </w:rPr>
      </w:pPr>
      <w:hyperlink w:anchor="_Toc87465460" w:history="1">
        <w:r w:rsidRPr="00E432B1">
          <w:rPr>
            <w:rFonts w:cs="华文中宋" w:hint="eastAsia"/>
            <w:noProof/>
            <w:kern w:val="2"/>
            <w:sz w:val="21"/>
            <w:szCs w:val="21"/>
          </w:rPr>
          <w:t>二、工作依据</w:t>
        </w:r>
        <w:r w:rsidRPr="00E432B1">
          <w:rPr>
            <w:rFonts w:cs="华文中宋"/>
            <w:iCs/>
            <w:noProof/>
            <w:webHidden/>
            <w:kern w:val="2"/>
            <w:sz w:val="21"/>
            <w:szCs w:val="21"/>
          </w:rPr>
          <w:tab/>
        </w:r>
        <w:r w:rsidRPr="00E432B1">
          <w:rPr>
            <w:rFonts w:cs="华文中宋"/>
            <w:iCs/>
            <w:noProof/>
            <w:webHidden/>
            <w:kern w:val="2"/>
            <w:sz w:val="21"/>
            <w:szCs w:val="21"/>
          </w:rPr>
          <w:fldChar w:fldCharType="begin"/>
        </w:r>
        <w:r w:rsidRPr="00E432B1">
          <w:rPr>
            <w:rFonts w:cs="华文中宋"/>
            <w:iCs/>
            <w:noProof/>
            <w:webHidden/>
            <w:kern w:val="2"/>
            <w:sz w:val="21"/>
            <w:szCs w:val="21"/>
          </w:rPr>
          <w:instrText xml:space="preserve"> PAGEREF _Toc87465460 \h </w:instrText>
        </w:r>
        <w:r w:rsidRPr="00E432B1">
          <w:rPr>
            <w:rFonts w:cs="华文中宋"/>
            <w:iCs/>
            <w:noProof/>
            <w:webHidden/>
            <w:kern w:val="2"/>
            <w:sz w:val="21"/>
            <w:szCs w:val="21"/>
          </w:rPr>
        </w:r>
        <w:r w:rsidRPr="00E432B1">
          <w:rPr>
            <w:rFonts w:cs="华文中宋"/>
            <w:iCs/>
            <w:noProof/>
            <w:webHidden/>
            <w:kern w:val="2"/>
            <w:sz w:val="21"/>
            <w:szCs w:val="21"/>
          </w:rPr>
          <w:fldChar w:fldCharType="separate"/>
        </w:r>
        <w:r w:rsidR="00786C64">
          <w:rPr>
            <w:rFonts w:cs="华文中宋"/>
            <w:iCs/>
            <w:noProof/>
            <w:webHidden/>
            <w:kern w:val="2"/>
            <w:sz w:val="21"/>
            <w:szCs w:val="21"/>
          </w:rPr>
          <w:t>1</w:t>
        </w:r>
        <w:r w:rsidRPr="00E432B1">
          <w:rPr>
            <w:rFonts w:cs="华文中宋"/>
            <w:iCs/>
            <w:noProof/>
            <w:webHidden/>
            <w:kern w:val="2"/>
            <w:sz w:val="21"/>
            <w:szCs w:val="21"/>
          </w:rPr>
          <w:fldChar w:fldCharType="end"/>
        </w:r>
      </w:hyperlink>
    </w:p>
    <w:p w14:paraId="4CD2CD45" w14:textId="7759516B" w:rsidR="00E432B1" w:rsidRPr="00E432B1" w:rsidRDefault="00E432B1" w:rsidP="00E432B1">
      <w:pPr>
        <w:pStyle w:val="TOC1"/>
        <w:tabs>
          <w:tab w:val="right" w:leader="dot" w:pos="8646"/>
        </w:tabs>
        <w:spacing w:before="78" w:after="78"/>
        <w:rPr>
          <w:rFonts w:cs="华文中宋"/>
          <w:iCs/>
          <w:noProof/>
          <w:kern w:val="2"/>
          <w:sz w:val="21"/>
          <w:szCs w:val="21"/>
        </w:rPr>
      </w:pPr>
      <w:hyperlink w:anchor="_Toc87465461" w:history="1">
        <w:r w:rsidRPr="00E432B1">
          <w:rPr>
            <w:rFonts w:cs="华文中宋" w:hint="eastAsia"/>
            <w:noProof/>
            <w:kern w:val="2"/>
            <w:sz w:val="21"/>
            <w:szCs w:val="21"/>
          </w:rPr>
          <w:t>三、公示范围</w:t>
        </w:r>
        <w:r w:rsidRPr="00E432B1">
          <w:rPr>
            <w:rFonts w:cs="华文中宋"/>
            <w:iCs/>
            <w:noProof/>
            <w:webHidden/>
            <w:kern w:val="2"/>
            <w:sz w:val="21"/>
            <w:szCs w:val="21"/>
          </w:rPr>
          <w:tab/>
        </w:r>
        <w:r w:rsidRPr="00E432B1">
          <w:rPr>
            <w:rFonts w:cs="华文中宋"/>
            <w:iCs/>
            <w:noProof/>
            <w:webHidden/>
            <w:kern w:val="2"/>
            <w:sz w:val="21"/>
            <w:szCs w:val="21"/>
          </w:rPr>
          <w:fldChar w:fldCharType="begin"/>
        </w:r>
        <w:r w:rsidRPr="00E432B1">
          <w:rPr>
            <w:rFonts w:cs="华文中宋"/>
            <w:iCs/>
            <w:noProof/>
            <w:webHidden/>
            <w:kern w:val="2"/>
            <w:sz w:val="21"/>
            <w:szCs w:val="21"/>
          </w:rPr>
          <w:instrText xml:space="preserve"> PAGEREF _Toc87465461 \h </w:instrText>
        </w:r>
        <w:r w:rsidRPr="00E432B1">
          <w:rPr>
            <w:rFonts w:cs="华文中宋"/>
            <w:iCs/>
            <w:noProof/>
            <w:webHidden/>
            <w:kern w:val="2"/>
            <w:sz w:val="21"/>
            <w:szCs w:val="21"/>
          </w:rPr>
        </w:r>
        <w:r w:rsidRPr="00E432B1">
          <w:rPr>
            <w:rFonts w:cs="华文中宋"/>
            <w:iCs/>
            <w:noProof/>
            <w:webHidden/>
            <w:kern w:val="2"/>
            <w:sz w:val="21"/>
            <w:szCs w:val="21"/>
          </w:rPr>
          <w:fldChar w:fldCharType="separate"/>
        </w:r>
        <w:r w:rsidR="00786C64">
          <w:rPr>
            <w:rFonts w:cs="华文中宋"/>
            <w:iCs/>
            <w:noProof/>
            <w:webHidden/>
            <w:kern w:val="2"/>
            <w:sz w:val="21"/>
            <w:szCs w:val="21"/>
          </w:rPr>
          <w:t>3</w:t>
        </w:r>
        <w:r w:rsidRPr="00E432B1">
          <w:rPr>
            <w:rFonts w:cs="华文中宋"/>
            <w:iCs/>
            <w:noProof/>
            <w:webHidden/>
            <w:kern w:val="2"/>
            <w:sz w:val="21"/>
            <w:szCs w:val="21"/>
          </w:rPr>
          <w:fldChar w:fldCharType="end"/>
        </w:r>
      </w:hyperlink>
    </w:p>
    <w:p w14:paraId="4E19AB07" w14:textId="2424A1AB" w:rsidR="00E432B1" w:rsidRPr="00E432B1" w:rsidRDefault="00E432B1" w:rsidP="00E432B1">
      <w:pPr>
        <w:pStyle w:val="TOC1"/>
        <w:tabs>
          <w:tab w:val="right" w:leader="dot" w:pos="8646"/>
        </w:tabs>
        <w:spacing w:before="78" w:after="78"/>
        <w:rPr>
          <w:rFonts w:cs="华文中宋"/>
          <w:iCs/>
          <w:noProof/>
          <w:kern w:val="2"/>
          <w:sz w:val="21"/>
          <w:szCs w:val="21"/>
        </w:rPr>
      </w:pPr>
      <w:hyperlink w:anchor="_Toc87465462" w:history="1">
        <w:r w:rsidRPr="00E432B1">
          <w:rPr>
            <w:rFonts w:cs="华文中宋" w:hint="eastAsia"/>
            <w:noProof/>
            <w:kern w:val="2"/>
            <w:sz w:val="21"/>
            <w:szCs w:val="21"/>
          </w:rPr>
          <w:t>四、地价内涵</w:t>
        </w:r>
        <w:r w:rsidRPr="00E432B1">
          <w:rPr>
            <w:rFonts w:cs="华文中宋"/>
            <w:iCs/>
            <w:noProof/>
            <w:webHidden/>
            <w:kern w:val="2"/>
            <w:sz w:val="21"/>
            <w:szCs w:val="21"/>
          </w:rPr>
          <w:tab/>
        </w:r>
        <w:r w:rsidRPr="00E432B1">
          <w:rPr>
            <w:rFonts w:cs="华文中宋"/>
            <w:iCs/>
            <w:noProof/>
            <w:webHidden/>
            <w:kern w:val="2"/>
            <w:sz w:val="21"/>
            <w:szCs w:val="21"/>
          </w:rPr>
          <w:fldChar w:fldCharType="begin"/>
        </w:r>
        <w:r w:rsidRPr="00E432B1">
          <w:rPr>
            <w:rFonts w:cs="华文中宋"/>
            <w:iCs/>
            <w:noProof/>
            <w:webHidden/>
            <w:kern w:val="2"/>
            <w:sz w:val="21"/>
            <w:szCs w:val="21"/>
          </w:rPr>
          <w:instrText xml:space="preserve"> PAGEREF _Toc87465462 \h </w:instrText>
        </w:r>
        <w:r w:rsidRPr="00E432B1">
          <w:rPr>
            <w:rFonts w:cs="华文中宋"/>
            <w:iCs/>
            <w:noProof/>
            <w:webHidden/>
            <w:kern w:val="2"/>
            <w:sz w:val="21"/>
            <w:szCs w:val="21"/>
          </w:rPr>
        </w:r>
        <w:r w:rsidRPr="00E432B1">
          <w:rPr>
            <w:rFonts w:cs="华文中宋"/>
            <w:iCs/>
            <w:noProof/>
            <w:webHidden/>
            <w:kern w:val="2"/>
            <w:sz w:val="21"/>
            <w:szCs w:val="21"/>
          </w:rPr>
          <w:fldChar w:fldCharType="separate"/>
        </w:r>
        <w:r w:rsidR="00786C64">
          <w:rPr>
            <w:rFonts w:cs="华文中宋"/>
            <w:iCs/>
            <w:noProof/>
            <w:webHidden/>
            <w:kern w:val="2"/>
            <w:sz w:val="21"/>
            <w:szCs w:val="21"/>
          </w:rPr>
          <w:t>4</w:t>
        </w:r>
        <w:r w:rsidRPr="00E432B1">
          <w:rPr>
            <w:rFonts w:cs="华文中宋"/>
            <w:iCs/>
            <w:noProof/>
            <w:webHidden/>
            <w:kern w:val="2"/>
            <w:sz w:val="21"/>
            <w:szCs w:val="21"/>
          </w:rPr>
          <w:fldChar w:fldCharType="end"/>
        </w:r>
      </w:hyperlink>
    </w:p>
    <w:p w14:paraId="49C31903" w14:textId="368BC9FA"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3" w:history="1">
        <w:r w:rsidRPr="00E432B1">
          <w:rPr>
            <w:rFonts w:cs="华文中宋" w:hint="eastAsia"/>
            <w:noProof/>
            <w:sz w:val="21"/>
            <w:szCs w:val="21"/>
            <w:lang w:val="zh-CN"/>
          </w:rPr>
          <w:t>（一）土地用途</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_Toc87465463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4</w:t>
        </w:r>
        <w:r w:rsidRPr="00E432B1">
          <w:rPr>
            <w:rFonts w:cs="华文中宋"/>
            <w:noProof/>
            <w:webHidden/>
            <w:sz w:val="21"/>
            <w:szCs w:val="21"/>
            <w:lang w:val="zh-CN"/>
          </w:rPr>
          <w:fldChar w:fldCharType="end"/>
        </w:r>
      </w:hyperlink>
    </w:p>
    <w:p w14:paraId="5CA37063" w14:textId="5B8E2E5B"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4" w:history="1">
        <w:r w:rsidRPr="00E432B1">
          <w:rPr>
            <w:rFonts w:cs="华文中宋" w:hint="eastAsia"/>
            <w:noProof/>
            <w:sz w:val="21"/>
            <w:szCs w:val="21"/>
            <w:lang w:val="zh-CN"/>
          </w:rPr>
          <w:t>（二）标准宗地地价内涵设定</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_Toc87465464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5</w:t>
        </w:r>
        <w:r w:rsidRPr="00E432B1">
          <w:rPr>
            <w:rFonts w:cs="华文中宋"/>
            <w:noProof/>
            <w:webHidden/>
            <w:sz w:val="21"/>
            <w:szCs w:val="21"/>
            <w:lang w:val="zh-CN"/>
          </w:rPr>
          <w:fldChar w:fldCharType="end"/>
        </w:r>
      </w:hyperlink>
    </w:p>
    <w:p w14:paraId="051B802D" w14:textId="7744CA8E" w:rsidR="00E432B1" w:rsidRPr="00E432B1" w:rsidRDefault="00E432B1" w:rsidP="00E432B1">
      <w:pPr>
        <w:pStyle w:val="TOC1"/>
        <w:tabs>
          <w:tab w:val="right" w:leader="dot" w:pos="8646"/>
        </w:tabs>
        <w:spacing w:before="78" w:after="78"/>
        <w:rPr>
          <w:rFonts w:cs="华文中宋"/>
          <w:noProof/>
          <w:kern w:val="2"/>
          <w:sz w:val="21"/>
          <w:szCs w:val="21"/>
        </w:rPr>
      </w:pPr>
      <w:hyperlink w:anchor="_Toc87465465" w:history="1">
        <w:r w:rsidRPr="00E432B1">
          <w:rPr>
            <w:rFonts w:cs="华文中宋" w:hint="eastAsia"/>
            <w:noProof/>
            <w:kern w:val="2"/>
            <w:sz w:val="21"/>
            <w:szCs w:val="21"/>
          </w:rPr>
          <w:t>五、标定地价工作过程</w:t>
        </w:r>
        <w:r w:rsidRPr="00E432B1">
          <w:rPr>
            <w:rFonts w:cs="华文中宋"/>
            <w:noProof/>
            <w:webHidden/>
            <w:kern w:val="2"/>
            <w:sz w:val="21"/>
            <w:szCs w:val="21"/>
          </w:rPr>
          <w:tab/>
        </w:r>
        <w:r w:rsidRPr="00E432B1">
          <w:rPr>
            <w:rFonts w:cs="华文中宋"/>
            <w:noProof/>
            <w:webHidden/>
            <w:kern w:val="2"/>
            <w:sz w:val="21"/>
            <w:szCs w:val="21"/>
          </w:rPr>
          <w:fldChar w:fldCharType="begin"/>
        </w:r>
        <w:r w:rsidRPr="00E432B1">
          <w:rPr>
            <w:rFonts w:cs="华文中宋"/>
            <w:noProof/>
            <w:webHidden/>
            <w:kern w:val="2"/>
            <w:sz w:val="21"/>
            <w:szCs w:val="21"/>
          </w:rPr>
          <w:instrText xml:space="preserve"> PAGEREF _Toc87465465 \h </w:instrText>
        </w:r>
        <w:r w:rsidRPr="00E432B1">
          <w:rPr>
            <w:rFonts w:cs="华文中宋"/>
            <w:noProof/>
            <w:webHidden/>
            <w:kern w:val="2"/>
            <w:sz w:val="21"/>
            <w:szCs w:val="21"/>
          </w:rPr>
        </w:r>
        <w:r w:rsidRPr="00E432B1">
          <w:rPr>
            <w:rFonts w:cs="华文中宋"/>
            <w:noProof/>
            <w:webHidden/>
            <w:kern w:val="2"/>
            <w:sz w:val="21"/>
            <w:szCs w:val="21"/>
          </w:rPr>
          <w:fldChar w:fldCharType="separate"/>
        </w:r>
        <w:r w:rsidR="00786C64">
          <w:rPr>
            <w:rFonts w:cs="华文中宋"/>
            <w:noProof/>
            <w:webHidden/>
            <w:kern w:val="2"/>
            <w:sz w:val="21"/>
            <w:szCs w:val="21"/>
          </w:rPr>
          <w:t>6</w:t>
        </w:r>
        <w:r w:rsidRPr="00E432B1">
          <w:rPr>
            <w:rFonts w:cs="华文中宋"/>
            <w:noProof/>
            <w:webHidden/>
            <w:kern w:val="2"/>
            <w:sz w:val="21"/>
            <w:szCs w:val="21"/>
          </w:rPr>
          <w:fldChar w:fldCharType="end"/>
        </w:r>
      </w:hyperlink>
    </w:p>
    <w:p w14:paraId="0B10FBA4" w14:textId="67419582"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6" w:history="1">
        <w:r w:rsidRPr="00E432B1">
          <w:rPr>
            <w:rFonts w:cs="华文中宋" w:hint="eastAsia"/>
            <w:noProof/>
            <w:sz w:val="21"/>
            <w:szCs w:val="21"/>
            <w:lang w:val="zh-CN"/>
          </w:rPr>
          <w:t>（一）工作准备及资料收集</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_Toc87465466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6</w:t>
        </w:r>
        <w:r w:rsidRPr="00E432B1">
          <w:rPr>
            <w:rFonts w:cs="华文中宋"/>
            <w:noProof/>
            <w:webHidden/>
            <w:sz w:val="21"/>
            <w:szCs w:val="21"/>
            <w:lang w:val="zh-CN"/>
          </w:rPr>
          <w:fldChar w:fldCharType="end"/>
        </w:r>
      </w:hyperlink>
    </w:p>
    <w:p w14:paraId="25928C62" w14:textId="3D41F4B4"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7" w:history="1">
        <w:r w:rsidRPr="00E432B1">
          <w:rPr>
            <w:rFonts w:cs="华文中宋" w:hint="eastAsia"/>
            <w:noProof/>
            <w:sz w:val="21"/>
            <w:szCs w:val="21"/>
            <w:lang w:val="zh-CN"/>
          </w:rPr>
          <w:t>（二）调整更新标定地价公示范围</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_Toc87465467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7</w:t>
        </w:r>
        <w:r w:rsidRPr="00E432B1">
          <w:rPr>
            <w:rFonts w:cs="华文中宋"/>
            <w:noProof/>
            <w:webHidden/>
            <w:sz w:val="21"/>
            <w:szCs w:val="21"/>
            <w:lang w:val="zh-CN"/>
          </w:rPr>
          <w:fldChar w:fldCharType="end"/>
        </w:r>
      </w:hyperlink>
    </w:p>
    <w:p w14:paraId="02206239" w14:textId="067A7363"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8" w:history="1">
        <w:r w:rsidRPr="00E432B1">
          <w:rPr>
            <w:rFonts w:cs="华文中宋" w:hint="eastAsia"/>
            <w:noProof/>
            <w:sz w:val="21"/>
            <w:szCs w:val="21"/>
            <w:lang w:val="zh-CN"/>
          </w:rPr>
          <w:t>（三）调整更新标定区域</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_Toc87465468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8</w:t>
        </w:r>
        <w:r w:rsidRPr="00E432B1">
          <w:rPr>
            <w:rFonts w:cs="华文中宋"/>
            <w:noProof/>
            <w:webHidden/>
            <w:sz w:val="21"/>
            <w:szCs w:val="21"/>
            <w:lang w:val="zh-CN"/>
          </w:rPr>
          <w:fldChar w:fldCharType="end"/>
        </w:r>
      </w:hyperlink>
    </w:p>
    <w:p w14:paraId="2F64D749" w14:textId="7B27707E"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69" w:history="1">
        <w:r w:rsidRPr="00E432B1">
          <w:rPr>
            <w:rFonts w:cs="华文中宋" w:hint="eastAsia"/>
            <w:noProof/>
            <w:sz w:val="21"/>
            <w:szCs w:val="21"/>
            <w:lang w:val="zh-CN"/>
          </w:rPr>
          <w:t>（四）调整更新标准宗地</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_Toc87465469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12</w:t>
        </w:r>
        <w:r w:rsidRPr="00E432B1">
          <w:rPr>
            <w:rFonts w:cs="华文中宋"/>
            <w:noProof/>
            <w:webHidden/>
            <w:sz w:val="21"/>
            <w:szCs w:val="21"/>
            <w:lang w:val="zh-CN"/>
          </w:rPr>
          <w:fldChar w:fldCharType="end"/>
        </w:r>
      </w:hyperlink>
    </w:p>
    <w:p w14:paraId="4AA3D64D" w14:textId="57A87471"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0" w:history="1">
        <w:r w:rsidRPr="00E432B1">
          <w:rPr>
            <w:rFonts w:cs="华文中宋" w:hint="eastAsia"/>
            <w:noProof/>
            <w:sz w:val="21"/>
            <w:szCs w:val="21"/>
            <w:lang w:val="zh-CN"/>
          </w:rPr>
          <w:t>（五）标定地价评估</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_Toc87465470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14</w:t>
        </w:r>
        <w:r w:rsidRPr="00E432B1">
          <w:rPr>
            <w:rFonts w:cs="华文中宋"/>
            <w:noProof/>
            <w:webHidden/>
            <w:sz w:val="21"/>
            <w:szCs w:val="21"/>
            <w:lang w:val="zh-CN"/>
          </w:rPr>
          <w:fldChar w:fldCharType="end"/>
        </w:r>
      </w:hyperlink>
    </w:p>
    <w:p w14:paraId="0A611D18" w14:textId="38923D0D"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1" w:history="1">
        <w:r w:rsidRPr="00E432B1">
          <w:rPr>
            <w:rFonts w:cs="华文中宋" w:hint="eastAsia"/>
            <w:noProof/>
            <w:sz w:val="21"/>
            <w:szCs w:val="21"/>
            <w:lang w:val="zh-CN"/>
          </w:rPr>
          <w:t>（六）提交初步成果材料</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_Toc87465471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15</w:t>
        </w:r>
        <w:r w:rsidRPr="00E432B1">
          <w:rPr>
            <w:rFonts w:cs="华文中宋"/>
            <w:noProof/>
            <w:webHidden/>
            <w:sz w:val="21"/>
            <w:szCs w:val="21"/>
            <w:lang w:val="zh-CN"/>
          </w:rPr>
          <w:fldChar w:fldCharType="end"/>
        </w:r>
      </w:hyperlink>
    </w:p>
    <w:p w14:paraId="4AA5E262" w14:textId="7E8DF68C" w:rsidR="00E432B1" w:rsidRPr="00E432B1" w:rsidRDefault="00E432B1" w:rsidP="00E432B1">
      <w:pPr>
        <w:pStyle w:val="TOC1"/>
        <w:tabs>
          <w:tab w:val="right" w:leader="dot" w:pos="8646"/>
        </w:tabs>
        <w:spacing w:before="78" w:after="78"/>
        <w:rPr>
          <w:rFonts w:cs="华文中宋"/>
          <w:noProof/>
          <w:kern w:val="2"/>
          <w:sz w:val="21"/>
          <w:szCs w:val="21"/>
        </w:rPr>
      </w:pPr>
      <w:hyperlink w:anchor="_Toc87465472" w:history="1">
        <w:r w:rsidRPr="00E432B1">
          <w:rPr>
            <w:rFonts w:cs="华文中宋" w:hint="eastAsia"/>
            <w:noProof/>
            <w:kern w:val="2"/>
            <w:sz w:val="21"/>
            <w:szCs w:val="21"/>
          </w:rPr>
          <w:t>六、标定地价初步成果</w:t>
        </w:r>
        <w:r w:rsidRPr="00E432B1">
          <w:rPr>
            <w:rFonts w:cs="华文中宋"/>
            <w:noProof/>
            <w:webHidden/>
            <w:kern w:val="2"/>
            <w:sz w:val="21"/>
            <w:szCs w:val="21"/>
          </w:rPr>
          <w:tab/>
        </w:r>
        <w:r w:rsidRPr="00E432B1">
          <w:rPr>
            <w:rFonts w:cs="华文中宋"/>
            <w:noProof/>
            <w:webHidden/>
            <w:kern w:val="2"/>
            <w:sz w:val="21"/>
            <w:szCs w:val="21"/>
          </w:rPr>
          <w:fldChar w:fldCharType="begin"/>
        </w:r>
        <w:r w:rsidRPr="00E432B1">
          <w:rPr>
            <w:rFonts w:cs="华文中宋"/>
            <w:noProof/>
            <w:webHidden/>
            <w:kern w:val="2"/>
            <w:sz w:val="21"/>
            <w:szCs w:val="21"/>
          </w:rPr>
          <w:instrText xml:space="preserve"> PAGEREF _Toc87465472 \h </w:instrText>
        </w:r>
        <w:r w:rsidRPr="00E432B1">
          <w:rPr>
            <w:rFonts w:cs="华文中宋"/>
            <w:noProof/>
            <w:webHidden/>
            <w:kern w:val="2"/>
            <w:sz w:val="21"/>
            <w:szCs w:val="21"/>
          </w:rPr>
        </w:r>
        <w:r w:rsidRPr="00E432B1">
          <w:rPr>
            <w:rFonts w:cs="华文中宋"/>
            <w:noProof/>
            <w:webHidden/>
            <w:kern w:val="2"/>
            <w:sz w:val="21"/>
            <w:szCs w:val="21"/>
          </w:rPr>
          <w:fldChar w:fldCharType="separate"/>
        </w:r>
        <w:r w:rsidR="00786C64">
          <w:rPr>
            <w:rFonts w:cs="华文中宋"/>
            <w:noProof/>
            <w:webHidden/>
            <w:kern w:val="2"/>
            <w:sz w:val="21"/>
            <w:szCs w:val="21"/>
          </w:rPr>
          <w:t>15</w:t>
        </w:r>
        <w:r w:rsidRPr="00E432B1">
          <w:rPr>
            <w:rFonts w:cs="华文中宋"/>
            <w:noProof/>
            <w:webHidden/>
            <w:kern w:val="2"/>
            <w:sz w:val="21"/>
            <w:szCs w:val="21"/>
          </w:rPr>
          <w:fldChar w:fldCharType="end"/>
        </w:r>
      </w:hyperlink>
    </w:p>
    <w:p w14:paraId="58EA9A13" w14:textId="48F6BF4D"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3" w:history="1">
        <w:r w:rsidRPr="00E432B1">
          <w:rPr>
            <w:rFonts w:cs="华文中宋" w:hint="eastAsia"/>
            <w:noProof/>
            <w:sz w:val="21"/>
            <w:szCs w:val="21"/>
            <w:lang w:val="zh-CN"/>
          </w:rPr>
          <w:t>（一）标定区域划分情况</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_Toc87465473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15</w:t>
        </w:r>
        <w:r w:rsidRPr="00E432B1">
          <w:rPr>
            <w:rFonts w:cs="华文中宋"/>
            <w:noProof/>
            <w:webHidden/>
            <w:sz w:val="21"/>
            <w:szCs w:val="21"/>
            <w:lang w:val="zh-CN"/>
          </w:rPr>
          <w:fldChar w:fldCharType="end"/>
        </w:r>
      </w:hyperlink>
    </w:p>
    <w:p w14:paraId="3B25A7E4" w14:textId="60BCD226"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4" w:history="1">
        <w:r w:rsidRPr="00E432B1">
          <w:rPr>
            <w:rFonts w:cs="华文中宋" w:hint="eastAsia"/>
            <w:noProof/>
            <w:sz w:val="21"/>
            <w:szCs w:val="21"/>
            <w:lang w:val="zh-CN"/>
          </w:rPr>
          <w:t>（二）标准宗地设立情况</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_Toc87465474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16</w:t>
        </w:r>
        <w:r w:rsidRPr="00E432B1">
          <w:rPr>
            <w:rFonts w:cs="华文中宋"/>
            <w:noProof/>
            <w:webHidden/>
            <w:sz w:val="21"/>
            <w:szCs w:val="21"/>
            <w:lang w:val="zh-CN"/>
          </w:rPr>
          <w:fldChar w:fldCharType="end"/>
        </w:r>
      </w:hyperlink>
    </w:p>
    <w:p w14:paraId="2EA69944" w14:textId="0F939B3B"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5" w:history="1">
        <w:r w:rsidRPr="00E432B1">
          <w:rPr>
            <w:rFonts w:cs="华文中宋" w:hint="eastAsia"/>
            <w:noProof/>
            <w:sz w:val="21"/>
            <w:szCs w:val="21"/>
            <w:lang w:val="zh-CN"/>
          </w:rPr>
          <w:t>（三）标定地价总体水平</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_Toc87465475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16</w:t>
        </w:r>
        <w:r w:rsidRPr="00E432B1">
          <w:rPr>
            <w:rFonts w:cs="华文中宋"/>
            <w:noProof/>
            <w:webHidden/>
            <w:sz w:val="21"/>
            <w:szCs w:val="21"/>
            <w:lang w:val="zh-CN"/>
          </w:rPr>
          <w:fldChar w:fldCharType="end"/>
        </w:r>
      </w:hyperlink>
    </w:p>
    <w:p w14:paraId="48528B76" w14:textId="21D13EC2"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6" w:history="1">
        <w:r w:rsidRPr="00E432B1">
          <w:rPr>
            <w:rFonts w:cs="华文中宋" w:hint="eastAsia"/>
            <w:noProof/>
            <w:sz w:val="21"/>
            <w:szCs w:val="21"/>
            <w:lang w:val="zh-CN"/>
          </w:rPr>
          <w:t>（四）</w:t>
        </w:r>
        <w:r w:rsidRPr="00E432B1">
          <w:rPr>
            <w:rFonts w:cs="华文中宋"/>
            <w:noProof/>
            <w:sz w:val="21"/>
            <w:szCs w:val="21"/>
            <w:lang w:val="zh-CN"/>
          </w:rPr>
          <w:t>2021</w:t>
        </w:r>
        <w:r w:rsidRPr="00E432B1">
          <w:rPr>
            <w:rFonts w:cs="华文中宋" w:hint="eastAsia"/>
            <w:noProof/>
            <w:sz w:val="21"/>
            <w:szCs w:val="21"/>
            <w:lang w:val="zh-CN"/>
          </w:rPr>
          <w:t>年与</w:t>
        </w:r>
        <w:r w:rsidRPr="00E432B1">
          <w:rPr>
            <w:rFonts w:cs="华文中宋"/>
            <w:noProof/>
            <w:sz w:val="21"/>
            <w:szCs w:val="21"/>
            <w:lang w:val="zh-CN"/>
          </w:rPr>
          <w:t>2020</w:t>
        </w:r>
        <w:r w:rsidRPr="00E432B1">
          <w:rPr>
            <w:rFonts w:cs="华文中宋" w:hint="eastAsia"/>
            <w:noProof/>
            <w:sz w:val="21"/>
            <w:szCs w:val="21"/>
            <w:lang w:val="zh-CN"/>
          </w:rPr>
          <w:t>年标定地价价格对比</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_Toc87465476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16</w:t>
        </w:r>
        <w:r w:rsidRPr="00E432B1">
          <w:rPr>
            <w:rFonts w:cs="华文中宋"/>
            <w:noProof/>
            <w:webHidden/>
            <w:sz w:val="21"/>
            <w:szCs w:val="21"/>
            <w:lang w:val="zh-CN"/>
          </w:rPr>
          <w:fldChar w:fldCharType="end"/>
        </w:r>
      </w:hyperlink>
    </w:p>
    <w:p w14:paraId="21BD0BD4" w14:textId="297E88FC" w:rsidR="00E432B1" w:rsidRPr="00E432B1" w:rsidRDefault="00E432B1" w:rsidP="00E432B1">
      <w:pPr>
        <w:pStyle w:val="TOC1"/>
        <w:tabs>
          <w:tab w:val="right" w:leader="dot" w:pos="8646"/>
        </w:tabs>
        <w:spacing w:before="78" w:after="78"/>
        <w:rPr>
          <w:rFonts w:cs="华文中宋"/>
          <w:noProof/>
          <w:kern w:val="2"/>
          <w:sz w:val="21"/>
          <w:szCs w:val="21"/>
        </w:rPr>
      </w:pPr>
      <w:hyperlink w:anchor="_Toc87465477" w:history="1">
        <w:r w:rsidRPr="00E432B1">
          <w:rPr>
            <w:rFonts w:cs="华文中宋" w:hint="eastAsia"/>
            <w:noProof/>
            <w:kern w:val="2"/>
            <w:sz w:val="21"/>
            <w:szCs w:val="21"/>
          </w:rPr>
          <w:t>七、附件</w:t>
        </w:r>
        <w:r w:rsidRPr="00E432B1">
          <w:rPr>
            <w:rFonts w:cs="华文中宋"/>
            <w:noProof/>
            <w:webHidden/>
            <w:kern w:val="2"/>
            <w:sz w:val="21"/>
            <w:szCs w:val="21"/>
          </w:rPr>
          <w:tab/>
        </w:r>
        <w:r w:rsidRPr="00E432B1">
          <w:rPr>
            <w:rFonts w:cs="华文中宋"/>
            <w:noProof/>
            <w:webHidden/>
            <w:kern w:val="2"/>
            <w:sz w:val="21"/>
            <w:szCs w:val="21"/>
          </w:rPr>
          <w:fldChar w:fldCharType="begin"/>
        </w:r>
        <w:r w:rsidRPr="00E432B1">
          <w:rPr>
            <w:rFonts w:cs="华文中宋"/>
            <w:noProof/>
            <w:webHidden/>
            <w:kern w:val="2"/>
            <w:sz w:val="21"/>
            <w:szCs w:val="21"/>
          </w:rPr>
          <w:instrText xml:space="preserve"> PAGEREF _Toc87465477 \h </w:instrText>
        </w:r>
        <w:r w:rsidRPr="00E432B1">
          <w:rPr>
            <w:rFonts w:cs="华文中宋"/>
            <w:noProof/>
            <w:webHidden/>
            <w:kern w:val="2"/>
            <w:sz w:val="21"/>
            <w:szCs w:val="21"/>
          </w:rPr>
        </w:r>
        <w:r w:rsidRPr="00E432B1">
          <w:rPr>
            <w:rFonts w:cs="华文中宋"/>
            <w:noProof/>
            <w:webHidden/>
            <w:kern w:val="2"/>
            <w:sz w:val="21"/>
            <w:szCs w:val="21"/>
          </w:rPr>
          <w:fldChar w:fldCharType="separate"/>
        </w:r>
        <w:r w:rsidR="00786C64">
          <w:rPr>
            <w:rFonts w:cs="华文中宋"/>
            <w:noProof/>
            <w:webHidden/>
            <w:kern w:val="2"/>
            <w:sz w:val="21"/>
            <w:szCs w:val="21"/>
          </w:rPr>
          <w:t>18</w:t>
        </w:r>
        <w:r w:rsidRPr="00E432B1">
          <w:rPr>
            <w:rFonts w:cs="华文中宋"/>
            <w:noProof/>
            <w:webHidden/>
            <w:kern w:val="2"/>
            <w:sz w:val="21"/>
            <w:szCs w:val="21"/>
          </w:rPr>
          <w:fldChar w:fldCharType="end"/>
        </w:r>
      </w:hyperlink>
    </w:p>
    <w:p w14:paraId="6C7B954F" w14:textId="2EBD373F"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8" w:history="1">
        <w:r w:rsidRPr="00E432B1">
          <w:rPr>
            <w:rFonts w:cs="华文中宋" w:hint="eastAsia"/>
            <w:noProof/>
            <w:sz w:val="21"/>
            <w:szCs w:val="21"/>
            <w:lang w:val="zh-CN"/>
          </w:rPr>
          <w:t>附件一</w:t>
        </w:r>
        <w:r w:rsidRPr="00E432B1">
          <w:rPr>
            <w:rFonts w:cs="华文中宋"/>
            <w:noProof/>
            <w:sz w:val="21"/>
            <w:szCs w:val="21"/>
            <w:lang w:val="zh-CN"/>
          </w:rPr>
          <w:t xml:space="preserve"> </w:t>
        </w:r>
        <w:r w:rsidRPr="00E432B1">
          <w:rPr>
            <w:rFonts w:cs="华文中宋" w:hint="eastAsia"/>
            <w:noProof/>
            <w:sz w:val="21"/>
            <w:szCs w:val="21"/>
            <w:lang w:val="zh-CN"/>
          </w:rPr>
          <w:t>标定地价公示信息表</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_Toc87465478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18</w:t>
        </w:r>
        <w:r w:rsidRPr="00E432B1">
          <w:rPr>
            <w:rFonts w:cs="华文中宋"/>
            <w:noProof/>
            <w:webHidden/>
            <w:sz w:val="21"/>
            <w:szCs w:val="21"/>
            <w:lang w:val="zh-CN"/>
          </w:rPr>
          <w:fldChar w:fldCharType="end"/>
        </w:r>
      </w:hyperlink>
    </w:p>
    <w:p w14:paraId="5C1BFAF9" w14:textId="725624E8" w:rsidR="00E432B1" w:rsidRPr="00E432B1" w:rsidRDefault="00E432B1" w:rsidP="00E432B1">
      <w:pPr>
        <w:pStyle w:val="TOC2"/>
        <w:tabs>
          <w:tab w:val="right" w:leader="dot" w:pos="8646"/>
        </w:tabs>
        <w:spacing w:before="78" w:after="78"/>
        <w:ind w:firstLine="480"/>
        <w:rPr>
          <w:rFonts w:cs="华文中宋"/>
          <w:noProof/>
          <w:sz w:val="21"/>
          <w:szCs w:val="21"/>
          <w:lang w:val="zh-CN"/>
        </w:rPr>
      </w:pPr>
      <w:hyperlink w:anchor="_Toc87465479" w:history="1">
        <w:r w:rsidRPr="00E432B1">
          <w:rPr>
            <w:rFonts w:cs="华文中宋" w:hint="eastAsia"/>
            <w:noProof/>
            <w:sz w:val="21"/>
            <w:szCs w:val="21"/>
            <w:lang w:val="zh-CN"/>
          </w:rPr>
          <w:t>附件二</w:t>
        </w:r>
        <w:r w:rsidRPr="00E432B1">
          <w:rPr>
            <w:rFonts w:cs="华文中宋"/>
            <w:noProof/>
            <w:sz w:val="21"/>
            <w:szCs w:val="21"/>
            <w:lang w:val="zh-CN"/>
          </w:rPr>
          <w:t xml:space="preserve"> </w:t>
        </w:r>
        <w:r w:rsidR="006F5D36">
          <w:rPr>
            <w:rFonts w:cs="华文中宋" w:hint="eastAsia"/>
            <w:noProof/>
            <w:sz w:val="21"/>
            <w:szCs w:val="21"/>
            <w:lang w:val="zh-CN"/>
          </w:rPr>
          <w:t>梅县区</w:t>
        </w:r>
        <w:r w:rsidRPr="00E432B1">
          <w:rPr>
            <w:rFonts w:cs="华文中宋"/>
            <w:noProof/>
            <w:sz w:val="21"/>
            <w:szCs w:val="21"/>
            <w:lang w:val="zh-CN"/>
          </w:rPr>
          <w:t>2021</w:t>
        </w:r>
        <w:r w:rsidRPr="00E432B1">
          <w:rPr>
            <w:rFonts w:cs="华文中宋" w:hint="eastAsia"/>
            <w:noProof/>
            <w:sz w:val="21"/>
            <w:szCs w:val="21"/>
            <w:lang w:val="zh-CN"/>
          </w:rPr>
          <w:t>年城镇国有建设用地标定地价更新项目成果图册</w:t>
        </w:r>
        <w:r w:rsidRPr="00E432B1">
          <w:rPr>
            <w:rFonts w:cs="华文中宋"/>
            <w:noProof/>
            <w:webHidden/>
            <w:sz w:val="21"/>
            <w:szCs w:val="21"/>
            <w:lang w:val="zh-CN"/>
          </w:rPr>
          <w:tab/>
        </w:r>
        <w:r w:rsidRPr="00E432B1">
          <w:rPr>
            <w:rFonts w:cs="华文中宋"/>
            <w:noProof/>
            <w:webHidden/>
            <w:sz w:val="21"/>
            <w:szCs w:val="21"/>
            <w:lang w:val="zh-CN"/>
          </w:rPr>
          <w:fldChar w:fldCharType="begin"/>
        </w:r>
        <w:r w:rsidRPr="00E432B1">
          <w:rPr>
            <w:rFonts w:cs="华文中宋"/>
            <w:noProof/>
            <w:webHidden/>
            <w:sz w:val="21"/>
            <w:szCs w:val="21"/>
            <w:lang w:val="zh-CN"/>
          </w:rPr>
          <w:instrText xml:space="preserve"> PAGEREF _Toc87465479 \h </w:instrText>
        </w:r>
        <w:r w:rsidRPr="00E432B1">
          <w:rPr>
            <w:rFonts w:cs="华文中宋"/>
            <w:noProof/>
            <w:webHidden/>
            <w:sz w:val="21"/>
            <w:szCs w:val="21"/>
            <w:lang w:val="zh-CN"/>
          </w:rPr>
        </w:r>
        <w:r w:rsidRPr="00E432B1">
          <w:rPr>
            <w:rFonts w:cs="华文中宋"/>
            <w:noProof/>
            <w:webHidden/>
            <w:sz w:val="21"/>
            <w:szCs w:val="21"/>
            <w:lang w:val="zh-CN"/>
          </w:rPr>
          <w:fldChar w:fldCharType="separate"/>
        </w:r>
        <w:r w:rsidR="00786C64">
          <w:rPr>
            <w:rFonts w:cs="华文中宋"/>
            <w:noProof/>
            <w:webHidden/>
            <w:sz w:val="21"/>
            <w:szCs w:val="21"/>
            <w:lang w:val="zh-CN"/>
          </w:rPr>
          <w:t>18</w:t>
        </w:r>
        <w:r w:rsidRPr="00E432B1">
          <w:rPr>
            <w:rFonts w:cs="华文中宋"/>
            <w:noProof/>
            <w:webHidden/>
            <w:sz w:val="21"/>
            <w:szCs w:val="21"/>
            <w:lang w:val="zh-CN"/>
          </w:rPr>
          <w:fldChar w:fldCharType="end"/>
        </w:r>
      </w:hyperlink>
    </w:p>
    <w:p w14:paraId="4CE79EE4" w14:textId="77777777" w:rsidR="00836049" w:rsidRPr="005F67D5" w:rsidRDefault="00ED1D86" w:rsidP="00265BAD">
      <w:pPr>
        <w:spacing w:before="78" w:after="78"/>
        <w:ind w:firstLine="420"/>
        <w:rPr>
          <w:rFonts w:ascii="Times New Roman"/>
          <w:lang w:val="zh-CN"/>
        </w:rPr>
      </w:pPr>
      <w:r w:rsidRPr="00E432B1">
        <w:rPr>
          <w:rFonts w:ascii="Times New Roman" w:eastAsia="华文中宋" w:cs="Calibri"/>
          <w:b/>
          <w:bCs/>
          <w:caps/>
          <w:sz w:val="21"/>
          <w:szCs w:val="21"/>
          <w:lang w:val="zh-CN"/>
        </w:rPr>
        <w:fldChar w:fldCharType="end"/>
      </w:r>
    </w:p>
    <w:p w14:paraId="55A2C395" w14:textId="77777777" w:rsidR="00E432B1" w:rsidRDefault="00E432B1">
      <w:pPr>
        <w:pStyle w:val="TOC11"/>
        <w:spacing w:before="78" w:after="78"/>
        <w:rPr>
          <w:rFonts w:ascii="Times New Roman" w:eastAsia="华文中宋" w:hAnsi="Times New Roman"/>
          <w:sz w:val="24"/>
          <w:szCs w:val="24"/>
          <w:lang w:val="zh-CN"/>
        </w:rPr>
        <w:sectPr w:rsidR="00E432B1">
          <w:pgSz w:w="11906" w:h="16838"/>
          <w:pgMar w:top="1440" w:right="1800" w:bottom="1440" w:left="1800" w:header="851" w:footer="992" w:gutter="0"/>
          <w:cols w:space="425"/>
          <w:docGrid w:type="lines" w:linePitch="312"/>
        </w:sectPr>
      </w:pPr>
    </w:p>
    <w:p w14:paraId="6CC769FE" w14:textId="62B85BB3" w:rsidR="00836049" w:rsidRPr="005F67D5" w:rsidRDefault="00836049">
      <w:pPr>
        <w:pStyle w:val="TOC11"/>
        <w:spacing w:before="78" w:after="78"/>
        <w:rPr>
          <w:rFonts w:ascii="Times New Roman" w:eastAsia="华文中宋" w:hAnsi="Times New Roman"/>
          <w:sz w:val="24"/>
          <w:szCs w:val="24"/>
          <w:lang w:val="zh-CN"/>
        </w:rPr>
        <w:sectPr w:rsidR="00836049" w:rsidRPr="005F67D5" w:rsidSect="00E432B1">
          <w:type w:val="continuous"/>
          <w:pgSz w:w="11906" w:h="16838"/>
          <w:pgMar w:top="1440" w:right="1800" w:bottom="1440" w:left="1800" w:header="851" w:footer="992" w:gutter="0"/>
          <w:cols w:space="425"/>
          <w:docGrid w:type="lines" w:linePitch="312"/>
        </w:sectPr>
      </w:pPr>
    </w:p>
    <w:p w14:paraId="393A14F5" w14:textId="77777777" w:rsidR="00836049" w:rsidRPr="005F67D5" w:rsidRDefault="0093779A" w:rsidP="00410937">
      <w:pPr>
        <w:pStyle w:val="1"/>
        <w:spacing w:before="240" w:after="120"/>
        <w:ind w:firstLine="602"/>
        <w:jc w:val="left"/>
        <w:rPr>
          <w:rFonts w:ascii="Times New Roman" w:hAnsi="Times New Roman"/>
          <w:iCs/>
          <w:kern w:val="2"/>
          <w:sz w:val="30"/>
          <w:szCs w:val="30"/>
        </w:rPr>
      </w:pPr>
      <w:bookmarkStart w:id="3" w:name="_Toc532786463"/>
      <w:bookmarkStart w:id="4" w:name="_Toc532559146"/>
      <w:bookmarkStart w:id="5" w:name="_Toc532558479"/>
      <w:bookmarkStart w:id="6" w:name="_Toc87465459"/>
      <w:r w:rsidRPr="005F67D5">
        <w:rPr>
          <w:rFonts w:ascii="Times New Roman" w:hAnsi="Times New Roman" w:hint="eastAsia"/>
          <w:iCs/>
          <w:kern w:val="2"/>
          <w:sz w:val="30"/>
          <w:szCs w:val="30"/>
        </w:rPr>
        <w:lastRenderedPageBreak/>
        <w:t>一、项目背景</w:t>
      </w:r>
      <w:bookmarkEnd w:id="3"/>
      <w:bookmarkEnd w:id="4"/>
      <w:bookmarkEnd w:id="5"/>
      <w:bookmarkEnd w:id="6"/>
    </w:p>
    <w:p w14:paraId="16D54469" w14:textId="6FF890AE" w:rsidR="008F698B" w:rsidRPr="008F698B" w:rsidRDefault="008F698B" w:rsidP="00410937">
      <w:pPr>
        <w:spacing w:before="60" w:after="60"/>
        <w:ind w:firstLine="480"/>
        <w:rPr>
          <w:rFonts w:ascii="Times New Roman"/>
        </w:rPr>
      </w:pPr>
      <w:r w:rsidRPr="008F698B">
        <w:rPr>
          <w:rFonts w:ascii="Times New Roman" w:hint="eastAsia"/>
        </w:rPr>
        <w:t>为健全</w:t>
      </w:r>
      <w:r w:rsidR="006F5D36">
        <w:rPr>
          <w:rFonts w:ascii="Times New Roman" w:hint="eastAsia"/>
        </w:rPr>
        <w:t>梅县区</w:t>
      </w:r>
      <w:r w:rsidRPr="008F698B">
        <w:rPr>
          <w:rFonts w:ascii="Times New Roman" w:hint="eastAsia"/>
        </w:rPr>
        <w:t>公示地价体系，充分发挥市场配置土地资源决定性作用，及时反映国有建设用地使用权价格的动态变化，优化土地资源配置，根据法律、法规和相关规定，响应《自然资源部办公厅关于部署开展</w:t>
      </w:r>
      <w:r w:rsidRPr="008F698B">
        <w:rPr>
          <w:rFonts w:ascii="Times New Roman" w:hint="eastAsia"/>
        </w:rPr>
        <w:t>2019</w:t>
      </w:r>
      <w:r w:rsidRPr="008F698B">
        <w:rPr>
          <w:rFonts w:ascii="Times New Roman" w:hint="eastAsia"/>
        </w:rPr>
        <w:t>年度自然资源评价评估工作的通知》（自然资办发〔</w:t>
      </w:r>
      <w:r w:rsidRPr="008F698B">
        <w:rPr>
          <w:rFonts w:ascii="Times New Roman" w:hint="eastAsia"/>
        </w:rPr>
        <w:t>2019</w:t>
      </w:r>
      <w:r w:rsidRPr="008F698B">
        <w:rPr>
          <w:rFonts w:ascii="Times New Roman" w:hint="eastAsia"/>
        </w:rPr>
        <w:t>〕</w:t>
      </w:r>
      <w:r w:rsidRPr="008F698B">
        <w:rPr>
          <w:rFonts w:ascii="Times New Roman" w:hint="eastAsia"/>
        </w:rPr>
        <w:t>36</w:t>
      </w:r>
      <w:r w:rsidRPr="008F698B">
        <w:rPr>
          <w:rFonts w:ascii="Times New Roman" w:hint="eastAsia"/>
        </w:rPr>
        <w:t>号）《广东省自然资源厅关于做好</w:t>
      </w:r>
      <w:r w:rsidRPr="008F698B">
        <w:rPr>
          <w:rFonts w:ascii="Times New Roman" w:hint="eastAsia"/>
        </w:rPr>
        <w:t>2019</w:t>
      </w:r>
      <w:r w:rsidRPr="008F698B">
        <w:rPr>
          <w:rFonts w:ascii="Times New Roman" w:hint="eastAsia"/>
        </w:rPr>
        <w:t>年度自然资源评价评估工作的通知》（</w:t>
      </w:r>
      <w:proofErr w:type="gramStart"/>
      <w:r w:rsidRPr="008F698B">
        <w:rPr>
          <w:rFonts w:ascii="Times New Roman" w:hint="eastAsia"/>
        </w:rPr>
        <w:t>粤自然资函</w:t>
      </w:r>
      <w:proofErr w:type="gramEnd"/>
      <w:r w:rsidRPr="008F698B">
        <w:rPr>
          <w:rFonts w:ascii="Times New Roman" w:hint="eastAsia"/>
        </w:rPr>
        <w:t>〔</w:t>
      </w:r>
      <w:r w:rsidRPr="008F698B">
        <w:rPr>
          <w:rFonts w:ascii="Times New Roman" w:hint="eastAsia"/>
        </w:rPr>
        <w:t>2019</w:t>
      </w:r>
      <w:r w:rsidRPr="008F698B">
        <w:rPr>
          <w:rFonts w:ascii="Times New Roman" w:hint="eastAsia"/>
        </w:rPr>
        <w:t>〕</w:t>
      </w:r>
      <w:r w:rsidRPr="008F698B">
        <w:rPr>
          <w:rFonts w:ascii="Times New Roman" w:hint="eastAsia"/>
        </w:rPr>
        <w:t>1925</w:t>
      </w:r>
      <w:r w:rsidRPr="008F698B">
        <w:rPr>
          <w:rFonts w:ascii="Times New Roman" w:hint="eastAsia"/>
        </w:rPr>
        <w:t>号）《广东省自然资源厅关于做好</w:t>
      </w:r>
      <w:r w:rsidRPr="008F698B">
        <w:rPr>
          <w:rFonts w:ascii="Times New Roman" w:hint="eastAsia"/>
        </w:rPr>
        <w:t>2020</w:t>
      </w:r>
      <w:r w:rsidRPr="008F698B">
        <w:rPr>
          <w:rFonts w:ascii="Times New Roman" w:hint="eastAsia"/>
        </w:rPr>
        <w:t>年度自然资源评价评估工作的通知》（</w:t>
      </w:r>
      <w:proofErr w:type="gramStart"/>
      <w:r w:rsidRPr="008F698B">
        <w:rPr>
          <w:rFonts w:ascii="Times New Roman" w:hint="eastAsia"/>
        </w:rPr>
        <w:t>粤自然资</w:t>
      </w:r>
      <w:proofErr w:type="gramEnd"/>
      <w:r w:rsidRPr="008F698B">
        <w:rPr>
          <w:rFonts w:ascii="Times New Roman" w:hint="eastAsia"/>
        </w:rPr>
        <w:t>利用〔</w:t>
      </w:r>
      <w:r w:rsidRPr="008F698B">
        <w:rPr>
          <w:rFonts w:ascii="Times New Roman" w:hint="eastAsia"/>
        </w:rPr>
        <w:t>2020</w:t>
      </w:r>
      <w:r w:rsidRPr="008F698B">
        <w:rPr>
          <w:rFonts w:ascii="Times New Roman" w:hint="eastAsia"/>
        </w:rPr>
        <w:t>〕</w:t>
      </w:r>
      <w:r w:rsidRPr="008F698B">
        <w:rPr>
          <w:rFonts w:ascii="Times New Roman" w:hint="eastAsia"/>
        </w:rPr>
        <w:t>1364</w:t>
      </w:r>
      <w:r w:rsidRPr="008F698B">
        <w:rPr>
          <w:rFonts w:ascii="Times New Roman" w:hint="eastAsia"/>
        </w:rPr>
        <w:t>号）文件精神和要求，结合</w:t>
      </w:r>
      <w:r w:rsidR="006F5D36">
        <w:rPr>
          <w:rFonts w:ascii="Times New Roman" w:hint="eastAsia"/>
        </w:rPr>
        <w:t>梅县区</w:t>
      </w:r>
      <w:r w:rsidRPr="008F698B">
        <w:rPr>
          <w:rFonts w:ascii="Times New Roman" w:hint="eastAsia"/>
        </w:rPr>
        <w:t>国有建设用地使用权市场实际情况，</w:t>
      </w:r>
      <w:r w:rsidR="008641F3">
        <w:rPr>
          <w:rFonts w:ascii="Times New Roman" w:hint="eastAsia"/>
        </w:rPr>
        <w:t>梅州</w:t>
      </w:r>
      <w:r w:rsidRPr="008F698B">
        <w:rPr>
          <w:rFonts w:ascii="Times New Roman" w:hint="eastAsia"/>
        </w:rPr>
        <w:t>市自然资源局</w:t>
      </w:r>
      <w:r w:rsidR="008C433F">
        <w:rPr>
          <w:rFonts w:ascii="Times New Roman" w:hint="eastAsia"/>
        </w:rPr>
        <w:t>梅县分局</w:t>
      </w:r>
      <w:r w:rsidR="005E4080">
        <w:rPr>
          <w:rFonts w:ascii="Times New Roman" w:hint="eastAsia"/>
        </w:rPr>
        <w:t>在</w:t>
      </w:r>
      <w:r w:rsidRPr="008F698B">
        <w:rPr>
          <w:rFonts w:ascii="Times New Roman" w:hint="eastAsia"/>
        </w:rPr>
        <w:t>20</w:t>
      </w:r>
      <w:r w:rsidR="008C433F">
        <w:rPr>
          <w:rFonts w:ascii="Times New Roman"/>
        </w:rPr>
        <w:t>20</w:t>
      </w:r>
      <w:r w:rsidRPr="008F698B">
        <w:rPr>
          <w:rFonts w:ascii="Times New Roman" w:hint="eastAsia"/>
        </w:rPr>
        <w:t>年组织开展并完成了</w:t>
      </w:r>
      <w:r w:rsidR="008641F3" w:rsidRPr="008641F3">
        <w:rPr>
          <w:rFonts w:ascii="Times New Roman" w:hint="eastAsia"/>
        </w:rPr>
        <w:t>梅县区城镇国有建设用地标定地价</w:t>
      </w:r>
      <w:r w:rsidRPr="008F698B">
        <w:rPr>
          <w:rFonts w:ascii="Times New Roman" w:hint="eastAsia"/>
        </w:rPr>
        <w:t>首次编制和对外公示工作。</w:t>
      </w:r>
    </w:p>
    <w:p w14:paraId="31B69B01" w14:textId="37D53D68" w:rsidR="008F698B" w:rsidRDefault="008F698B" w:rsidP="00410937">
      <w:pPr>
        <w:spacing w:before="60" w:after="60"/>
        <w:ind w:firstLine="480"/>
        <w:rPr>
          <w:rFonts w:ascii="Times New Roman"/>
        </w:rPr>
      </w:pPr>
      <w:r w:rsidRPr="008F698B">
        <w:rPr>
          <w:rFonts w:ascii="Times New Roman" w:hint="eastAsia"/>
        </w:rPr>
        <w:t>根据《自然资源部办公厅关于做好</w:t>
      </w:r>
      <w:r w:rsidRPr="008F698B">
        <w:rPr>
          <w:rFonts w:ascii="Times New Roman" w:hint="eastAsia"/>
        </w:rPr>
        <w:t>2021</w:t>
      </w:r>
      <w:r w:rsidRPr="008F698B">
        <w:rPr>
          <w:rFonts w:ascii="Times New Roman" w:hint="eastAsia"/>
        </w:rPr>
        <w:t>年度自然资源评价评估有关工作的通知》（自然资办发〔</w:t>
      </w:r>
      <w:r w:rsidRPr="008F698B">
        <w:rPr>
          <w:rFonts w:ascii="Times New Roman" w:hint="eastAsia"/>
        </w:rPr>
        <w:t>2021</w:t>
      </w:r>
      <w:r w:rsidRPr="008F698B">
        <w:rPr>
          <w:rFonts w:ascii="Times New Roman" w:hint="eastAsia"/>
        </w:rPr>
        <w:t>〕</w:t>
      </w:r>
      <w:r w:rsidRPr="008F698B">
        <w:rPr>
          <w:rFonts w:ascii="Times New Roman" w:hint="eastAsia"/>
        </w:rPr>
        <w:t>39</w:t>
      </w:r>
      <w:r w:rsidRPr="008F698B">
        <w:rPr>
          <w:rFonts w:ascii="Times New Roman" w:hint="eastAsia"/>
        </w:rPr>
        <w:t>号）《广东省自然资源厅转发自然资源部办公厅关于做好</w:t>
      </w:r>
      <w:r w:rsidRPr="008F698B">
        <w:rPr>
          <w:rFonts w:ascii="Times New Roman" w:hint="eastAsia"/>
        </w:rPr>
        <w:t>2021</w:t>
      </w:r>
      <w:r w:rsidRPr="008F698B">
        <w:rPr>
          <w:rFonts w:ascii="Times New Roman" w:hint="eastAsia"/>
        </w:rPr>
        <w:t>年度自然资源评价评估有关工作的通知》（</w:t>
      </w:r>
      <w:proofErr w:type="gramStart"/>
      <w:r w:rsidRPr="008F698B">
        <w:rPr>
          <w:rFonts w:ascii="Times New Roman" w:hint="eastAsia"/>
        </w:rPr>
        <w:t>粤自然资</w:t>
      </w:r>
      <w:proofErr w:type="gramEnd"/>
      <w:r w:rsidRPr="008F698B">
        <w:rPr>
          <w:rFonts w:ascii="Times New Roman" w:hint="eastAsia"/>
        </w:rPr>
        <w:t>利用〔</w:t>
      </w:r>
      <w:r w:rsidRPr="008F698B">
        <w:rPr>
          <w:rFonts w:ascii="Times New Roman" w:hint="eastAsia"/>
        </w:rPr>
        <w:t>2021</w:t>
      </w:r>
      <w:r w:rsidRPr="008F698B">
        <w:rPr>
          <w:rFonts w:ascii="Times New Roman" w:hint="eastAsia"/>
        </w:rPr>
        <w:t>〕</w:t>
      </w:r>
      <w:r w:rsidRPr="008F698B">
        <w:rPr>
          <w:rFonts w:ascii="Times New Roman" w:hint="eastAsia"/>
        </w:rPr>
        <w:t>1223</w:t>
      </w:r>
      <w:r w:rsidRPr="008F698B">
        <w:rPr>
          <w:rFonts w:ascii="Times New Roman" w:hint="eastAsia"/>
        </w:rPr>
        <w:t>号）</w:t>
      </w:r>
      <w:r w:rsidR="00FF135F" w:rsidRPr="0061657E">
        <w:rPr>
          <w:rFonts w:ascii="Times New Roman"/>
          <w:kern w:val="2"/>
          <w:szCs w:val="24"/>
        </w:rPr>
        <w:t>及《标定地价规程》（</w:t>
      </w:r>
      <w:r w:rsidR="00FF135F" w:rsidRPr="0061657E">
        <w:rPr>
          <w:rFonts w:ascii="Times New Roman"/>
          <w:kern w:val="2"/>
          <w:szCs w:val="24"/>
        </w:rPr>
        <w:t>TD/T 1052-2017</w:t>
      </w:r>
      <w:r w:rsidR="00FF135F" w:rsidRPr="0061657E">
        <w:rPr>
          <w:rFonts w:ascii="Times New Roman"/>
          <w:kern w:val="2"/>
          <w:szCs w:val="24"/>
        </w:rPr>
        <w:t>）的</w:t>
      </w:r>
      <w:r w:rsidRPr="008F698B">
        <w:rPr>
          <w:rFonts w:ascii="Times New Roman" w:hint="eastAsia"/>
        </w:rPr>
        <w:t>要求</w:t>
      </w:r>
      <w:r w:rsidR="00FF135F" w:rsidRPr="00FF135F">
        <w:rPr>
          <w:rFonts w:hint="eastAsia"/>
          <w:szCs w:val="24"/>
        </w:rPr>
        <w:t>，</w:t>
      </w:r>
      <w:r w:rsidRPr="008F698B">
        <w:rPr>
          <w:rFonts w:ascii="Times New Roman" w:hint="eastAsia"/>
        </w:rPr>
        <w:t>按规定程序抓紧完善公示地价的各项建设和管理任务</w:t>
      </w:r>
      <w:r w:rsidR="005E4080">
        <w:rPr>
          <w:rFonts w:ascii="Times New Roman" w:hint="eastAsia"/>
        </w:rPr>
        <w:t>。因此</w:t>
      </w:r>
      <w:r w:rsidR="008C433F">
        <w:rPr>
          <w:rFonts w:ascii="Times New Roman" w:hint="eastAsia"/>
        </w:rPr>
        <w:t>梅县区</w:t>
      </w:r>
      <w:r w:rsidRPr="008F698B">
        <w:rPr>
          <w:rFonts w:ascii="Times New Roman" w:hint="eastAsia"/>
        </w:rPr>
        <w:t>需在现有标定地价成果基础上，开展</w:t>
      </w:r>
      <w:r w:rsidR="008641F3" w:rsidRPr="008641F3">
        <w:rPr>
          <w:rFonts w:ascii="Times New Roman" w:hint="eastAsia"/>
        </w:rPr>
        <w:t>2021</w:t>
      </w:r>
      <w:r w:rsidR="008641F3" w:rsidRPr="008641F3">
        <w:rPr>
          <w:rFonts w:ascii="Times New Roman" w:hint="eastAsia"/>
        </w:rPr>
        <w:t>年</w:t>
      </w:r>
      <w:r>
        <w:rPr>
          <w:rFonts w:ascii="Times New Roman" w:hint="eastAsia"/>
        </w:rPr>
        <w:t>城镇国有建设用地标定地价更新项目</w:t>
      </w:r>
      <w:r w:rsidRPr="008F698B">
        <w:rPr>
          <w:rFonts w:ascii="Times New Roman" w:hint="eastAsia"/>
        </w:rPr>
        <w:t>工作。</w:t>
      </w:r>
    </w:p>
    <w:p w14:paraId="0EC520B8" w14:textId="77777777" w:rsidR="00910683" w:rsidRPr="00B24DA0" w:rsidRDefault="00910683" w:rsidP="00410937">
      <w:pPr>
        <w:pStyle w:val="1"/>
        <w:spacing w:before="240" w:after="120"/>
        <w:ind w:firstLine="602"/>
        <w:jc w:val="left"/>
        <w:rPr>
          <w:rFonts w:ascii="Times New Roman" w:hAnsi="Times New Roman"/>
          <w:iCs/>
          <w:kern w:val="2"/>
          <w:sz w:val="30"/>
          <w:szCs w:val="30"/>
        </w:rPr>
      </w:pPr>
      <w:bookmarkStart w:id="7" w:name="_Toc31883"/>
      <w:bookmarkStart w:id="8" w:name="_Toc87465460"/>
      <w:bookmarkStart w:id="9" w:name="_Toc532786464"/>
      <w:bookmarkStart w:id="10" w:name="_Toc532559147"/>
      <w:bookmarkStart w:id="11" w:name="_Toc532558480"/>
      <w:r w:rsidRPr="00B24DA0">
        <w:rPr>
          <w:rFonts w:ascii="Times New Roman" w:hAnsi="Times New Roman" w:hint="eastAsia"/>
          <w:iCs/>
          <w:kern w:val="2"/>
          <w:sz w:val="30"/>
          <w:szCs w:val="30"/>
        </w:rPr>
        <w:t>二、工作依据</w:t>
      </w:r>
      <w:bookmarkEnd w:id="7"/>
      <w:bookmarkEnd w:id="8"/>
    </w:p>
    <w:p w14:paraId="3B84EFB0" w14:textId="77777777" w:rsidR="00910683" w:rsidRDefault="00910683" w:rsidP="00410937">
      <w:pPr>
        <w:snapToGrid w:val="0"/>
        <w:spacing w:before="60" w:after="60"/>
        <w:ind w:firstLine="480"/>
        <w:textAlignment w:val="auto"/>
        <w:rPr>
          <w:rFonts w:ascii="仿宋_GB2312" w:hAnsi="仿宋_GB2312" w:cs="仿宋_GB2312" w:hint="eastAsia"/>
          <w:kern w:val="2"/>
          <w:szCs w:val="24"/>
        </w:rPr>
      </w:pPr>
      <w:r>
        <w:rPr>
          <w:rFonts w:ascii="仿宋_GB2312" w:hAnsi="仿宋_GB2312" w:cs="仿宋_GB2312" w:hint="eastAsia"/>
          <w:kern w:val="2"/>
          <w:szCs w:val="24"/>
        </w:rPr>
        <w:t>标定地价评估具有很高的技术性和理论性要求，因此其评估工作必须在一定的理论依据、法规文件依据、技术依据和其他依据的指导和规范下进行。</w:t>
      </w:r>
    </w:p>
    <w:p w14:paraId="75EBF94B" w14:textId="77777777" w:rsidR="00E64DC6" w:rsidRDefault="00E64DC6" w:rsidP="00410937">
      <w:pPr>
        <w:pStyle w:val="00-"/>
        <w:spacing w:beforeLines="25" w:before="60" w:afterLines="25" w:after="60" w:line="300" w:lineRule="auto"/>
        <w:ind w:firstLine="482"/>
        <w:outlineLvl w:val="2"/>
        <w:rPr>
          <w:b/>
          <w:sz w:val="24"/>
          <w:szCs w:val="24"/>
        </w:rPr>
      </w:pPr>
      <w:bookmarkStart w:id="12" w:name="_Toc188952462"/>
      <w:r>
        <w:rPr>
          <w:b/>
          <w:sz w:val="24"/>
          <w:szCs w:val="24"/>
        </w:rPr>
        <w:t>（一）法律、法规依据</w:t>
      </w:r>
    </w:p>
    <w:p w14:paraId="35C61843"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Pr="00481BE4">
        <w:rPr>
          <w:rFonts w:ascii="Times New Roman"/>
          <w:kern w:val="2"/>
          <w:szCs w:val="24"/>
        </w:rPr>
        <w:t>《中华人民共和国资产评估法》（</w:t>
      </w:r>
      <w:r w:rsidRPr="00481BE4">
        <w:rPr>
          <w:rFonts w:ascii="Times New Roman"/>
          <w:kern w:val="2"/>
          <w:szCs w:val="24"/>
        </w:rPr>
        <w:t>2016</w:t>
      </w:r>
      <w:r w:rsidRPr="00481BE4">
        <w:rPr>
          <w:rFonts w:ascii="Times New Roman"/>
          <w:kern w:val="2"/>
          <w:szCs w:val="24"/>
        </w:rPr>
        <w:t>年</w:t>
      </w:r>
      <w:r w:rsidRPr="00481BE4">
        <w:rPr>
          <w:rFonts w:ascii="Times New Roman"/>
          <w:kern w:val="2"/>
          <w:szCs w:val="24"/>
        </w:rPr>
        <w:t>7</w:t>
      </w:r>
      <w:r w:rsidRPr="00481BE4">
        <w:rPr>
          <w:rFonts w:ascii="Times New Roman"/>
          <w:kern w:val="2"/>
          <w:szCs w:val="24"/>
        </w:rPr>
        <w:t>月</w:t>
      </w:r>
      <w:r w:rsidRPr="00481BE4">
        <w:rPr>
          <w:rFonts w:ascii="Times New Roman"/>
          <w:kern w:val="2"/>
          <w:szCs w:val="24"/>
        </w:rPr>
        <w:t>2</w:t>
      </w:r>
      <w:r w:rsidRPr="00481BE4">
        <w:rPr>
          <w:rFonts w:ascii="Times New Roman"/>
          <w:kern w:val="2"/>
          <w:szCs w:val="24"/>
        </w:rPr>
        <w:t>日第十二届全国人民代表大会常务委员会第二十一次会议通过，自</w:t>
      </w:r>
      <w:r w:rsidRPr="00481BE4">
        <w:rPr>
          <w:rFonts w:ascii="Times New Roman"/>
          <w:kern w:val="2"/>
          <w:szCs w:val="24"/>
        </w:rPr>
        <w:t>2016</w:t>
      </w:r>
      <w:r w:rsidRPr="00481BE4">
        <w:rPr>
          <w:rFonts w:ascii="Times New Roman"/>
          <w:kern w:val="2"/>
          <w:szCs w:val="24"/>
        </w:rPr>
        <w:t>年</w:t>
      </w:r>
      <w:r w:rsidRPr="00481BE4">
        <w:rPr>
          <w:rFonts w:ascii="Times New Roman"/>
          <w:kern w:val="2"/>
          <w:szCs w:val="24"/>
        </w:rPr>
        <w:t>12</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0B9D7FB6" w14:textId="4ADDCE5C" w:rsidR="00110937" w:rsidRPr="00481BE4" w:rsidRDefault="00110937" w:rsidP="00410937">
      <w:pPr>
        <w:spacing w:before="60" w:after="60"/>
        <w:ind w:firstLine="480"/>
        <w:rPr>
          <w:rFonts w:ascii="Times New Roman"/>
          <w:kern w:val="2"/>
          <w:szCs w:val="24"/>
        </w:rPr>
      </w:pPr>
      <w:r w:rsidRPr="00481BE4">
        <w:rPr>
          <w:rFonts w:ascii="Times New Roman"/>
          <w:kern w:val="2"/>
          <w:szCs w:val="24"/>
        </w:rPr>
        <w:t>2.</w:t>
      </w:r>
      <w:r w:rsidRPr="00481BE4">
        <w:rPr>
          <w:rFonts w:ascii="Times New Roman"/>
          <w:kern w:val="2"/>
          <w:szCs w:val="24"/>
        </w:rPr>
        <w:t>《中华人民共和国城乡规划法》（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4</w:t>
      </w:r>
      <w:r w:rsidRPr="00481BE4">
        <w:rPr>
          <w:rFonts w:ascii="Times New Roman"/>
          <w:kern w:val="2"/>
          <w:szCs w:val="24"/>
        </w:rPr>
        <w:t>月</w:t>
      </w:r>
      <w:r w:rsidRPr="00481BE4">
        <w:rPr>
          <w:rFonts w:ascii="Times New Roman"/>
          <w:kern w:val="2"/>
          <w:szCs w:val="24"/>
        </w:rPr>
        <w:t>23</w:t>
      </w:r>
      <w:r w:rsidRPr="00481BE4">
        <w:rPr>
          <w:rFonts w:ascii="Times New Roman"/>
          <w:kern w:val="2"/>
          <w:szCs w:val="24"/>
        </w:rPr>
        <w:t>日，第十三届全国人民代表大会常务委员会第十次会议通过，自公布之日起施行</w:t>
      </w:r>
      <w:r w:rsidR="008641F3" w:rsidRPr="00481BE4">
        <w:rPr>
          <w:rFonts w:ascii="Times New Roman"/>
          <w:kern w:val="2"/>
          <w:szCs w:val="24"/>
        </w:rPr>
        <w:t>）</w:t>
      </w:r>
      <w:r w:rsidRPr="00481BE4">
        <w:rPr>
          <w:rFonts w:ascii="Times New Roman"/>
          <w:kern w:val="2"/>
          <w:szCs w:val="24"/>
        </w:rPr>
        <w:t>；</w:t>
      </w:r>
    </w:p>
    <w:p w14:paraId="34391387"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3.</w:t>
      </w:r>
      <w:r w:rsidRPr="00481BE4">
        <w:rPr>
          <w:rFonts w:ascii="Times New Roman"/>
          <w:kern w:val="2"/>
          <w:szCs w:val="24"/>
        </w:rPr>
        <w:t>《中华人民共和国城市房地产管理法》（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8</w:t>
      </w:r>
      <w:r w:rsidRPr="00481BE4">
        <w:rPr>
          <w:rFonts w:ascii="Times New Roman"/>
          <w:kern w:val="2"/>
          <w:szCs w:val="24"/>
        </w:rPr>
        <w:t>月</w:t>
      </w:r>
      <w:r w:rsidRPr="00481BE4">
        <w:rPr>
          <w:rFonts w:ascii="Times New Roman"/>
          <w:kern w:val="2"/>
          <w:szCs w:val="24"/>
        </w:rPr>
        <w:t>26</w:t>
      </w:r>
      <w:r w:rsidRPr="00481BE4">
        <w:rPr>
          <w:rFonts w:ascii="Times New Roman"/>
          <w:kern w:val="2"/>
          <w:szCs w:val="24"/>
        </w:rPr>
        <w:t>日第十三届全国人大常委会第十二次会议第三次修正，自</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0CAEF48B"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4.</w:t>
      </w:r>
      <w:r w:rsidRPr="00481BE4">
        <w:rPr>
          <w:rFonts w:ascii="Times New Roman"/>
          <w:kern w:val="2"/>
          <w:szCs w:val="24"/>
        </w:rPr>
        <w:t>《中华人民共和国土地管理法》（</w:t>
      </w:r>
      <w:r w:rsidRPr="00481BE4">
        <w:rPr>
          <w:rFonts w:ascii="Times New Roman"/>
          <w:kern w:val="2"/>
          <w:szCs w:val="24"/>
        </w:rPr>
        <w:t>2019</w:t>
      </w:r>
      <w:r w:rsidRPr="00481BE4">
        <w:rPr>
          <w:rFonts w:ascii="Times New Roman"/>
          <w:kern w:val="2"/>
          <w:szCs w:val="24"/>
        </w:rPr>
        <w:t>年</w:t>
      </w:r>
      <w:r w:rsidRPr="00481BE4">
        <w:rPr>
          <w:rFonts w:ascii="Times New Roman"/>
          <w:kern w:val="2"/>
          <w:szCs w:val="24"/>
        </w:rPr>
        <w:t>8</w:t>
      </w:r>
      <w:r w:rsidRPr="00481BE4">
        <w:rPr>
          <w:rFonts w:ascii="Times New Roman"/>
          <w:kern w:val="2"/>
          <w:szCs w:val="24"/>
        </w:rPr>
        <w:t>月</w:t>
      </w:r>
      <w:r w:rsidRPr="00481BE4">
        <w:rPr>
          <w:rFonts w:ascii="Times New Roman"/>
          <w:kern w:val="2"/>
          <w:szCs w:val="24"/>
        </w:rPr>
        <w:t>26</w:t>
      </w:r>
      <w:r w:rsidRPr="00481BE4">
        <w:rPr>
          <w:rFonts w:ascii="Times New Roman"/>
          <w:kern w:val="2"/>
          <w:szCs w:val="24"/>
        </w:rPr>
        <w:t>日第十三届全国人大常委会第十二次会议第三次修正，自</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2EE82B73" w14:textId="7A498E67" w:rsidR="00110937" w:rsidRDefault="00110937" w:rsidP="00410937">
      <w:pPr>
        <w:spacing w:before="60" w:after="60"/>
        <w:ind w:firstLine="480"/>
        <w:rPr>
          <w:rFonts w:ascii="Times New Roman"/>
          <w:kern w:val="2"/>
          <w:szCs w:val="24"/>
        </w:rPr>
      </w:pPr>
      <w:r w:rsidRPr="00481BE4">
        <w:rPr>
          <w:rFonts w:ascii="Times New Roman"/>
          <w:kern w:val="2"/>
          <w:szCs w:val="24"/>
        </w:rPr>
        <w:t>5.</w:t>
      </w:r>
      <w:r w:rsidRPr="00481BE4">
        <w:rPr>
          <w:rFonts w:ascii="Times New Roman"/>
          <w:kern w:val="2"/>
          <w:szCs w:val="24"/>
        </w:rPr>
        <w:t>《中华人民共和国民法典》（</w:t>
      </w:r>
      <w:r w:rsidRPr="00481BE4">
        <w:rPr>
          <w:rFonts w:ascii="Times New Roman"/>
          <w:kern w:val="2"/>
          <w:szCs w:val="24"/>
        </w:rPr>
        <w:t>2020</w:t>
      </w:r>
      <w:r w:rsidRPr="00481BE4">
        <w:rPr>
          <w:rFonts w:ascii="Times New Roman"/>
          <w:kern w:val="2"/>
          <w:szCs w:val="24"/>
        </w:rPr>
        <w:t>年</w:t>
      </w:r>
      <w:r w:rsidRPr="00481BE4">
        <w:rPr>
          <w:rFonts w:ascii="Times New Roman"/>
          <w:kern w:val="2"/>
          <w:szCs w:val="24"/>
        </w:rPr>
        <w:t>5</w:t>
      </w:r>
      <w:r w:rsidRPr="00481BE4">
        <w:rPr>
          <w:rFonts w:ascii="Times New Roman"/>
          <w:kern w:val="2"/>
          <w:szCs w:val="24"/>
        </w:rPr>
        <w:t>月</w:t>
      </w:r>
      <w:r w:rsidRPr="00481BE4">
        <w:rPr>
          <w:rFonts w:ascii="Times New Roman"/>
          <w:kern w:val="2"/>
          <w:szCs w:val="24"/>
        </w:rPr>
        <w:t>28</w:t>
      </w:r>
      <w:r w:rsidRPr="00481BE4">
        <w:rPr>
          <w:rFonts w:ascii="Times New Roman"/>
          <w:kern w:val="2"/>
          <w:szCs w:val="24"/>
        </w:rPr>
        <w:t>日第十三届全国人民代表大会第</w:t>
      </w:r>
      <w:r w:rsidRPr="00481BE4">
        <w:rPr>
          <w:rFonts w:ascii="Times New Roman"/>
          <w:kern w:val="2"/>
          <w:szCs w:val="24"/>
        </w:rPr>
        <w:lastRenderedPageBreak/>
        <w:t>三次会议通过，自</w:t>
      </w:r>
      <w:r w:rsidRPr="00481BE4">
        <w:rPr>
          <w:rFonts w:ascii="Times New Roman"/>
          <w:kern w:val="2"/>
          <w:szCs w:val="24"/>
        </w:rPr>
        <w:t>2021</w:t>
      </w:r>
      <w:r w:rsidRPr="00481BE4">
        <w:rPr>
          <w:rFonts w:ascii="Times New Roman"/>
          <w:kern w:val="2"/>
          <w:szCs w:val="24"/>
        </w:rPr>
        <w:t>年</w:t>
      </w:r>
      <w:r w:rsidRPr="00481BE4">
        <w:rPr>
          <w:rFonts w:ascii="Times New Roman"/>
          <w:kern w:val="2"/>
          <w:szCs w:val="24"/>
        </w:rPr>
        <w:t>1</w:t>
      </w:r>
      <w:r w:rsidRPr="00481BE4">
        <w:rPr>
          <w:rFonts w:ascii="Times New Roman"/>
          <w:kern w:val="2"/>
          <w:szCs w:val="24"/>
        </w:rPr>
        <w:t>月</w:t>
      </w:r>
      <w:r w:rsidRPr="00481BE4">
        <w:rPr>
          <w:rFonts w:ascii="Times New Roman"/>
          <w:kern w:val="2"/>
          <w:szCs w:val="24"/>
        </w:rPr>
        <w:t>1</w:t>
      </w:r>
      <w:r w:rsidRPr="00481BE4">
        <w:rPr>
          <w:rFonts w:ascii="Times New Roman"/>
          <w:kern w:val="2"/>
          <w:szCs w:val="24"/>
        </w:rPr>
        <w:t>日起施行）；</w:t>
      </w:r>
    </w:p>
    <w:p w14:paraId="72E8F762" w14:textId="0F7E24C0" w:rsidR="00FF135F" w:rsidRPr="00481BE4" w:rsidRDefault="00247FED" w:rsidP="00410937">
      <w:pPr>
        <w:spacing w:before="60" w:after="60"/>
        <w:ind w:firstLine="480"/>
        <w:rPr>
          <w:rFonts w:ascii="Times New Roman"/>
          <w:kern w:val="2"/>
          <w:szCs w:val="24"/>
        </w:rPr>
      </w:pPr>
      <w:r>
        <w:rPr>
          <w:rFonts w:ascii="Times New Roman"/>
          <w:kern w:val="2"/>
          <w:szCs w:val="24"/>
        </w:rPr>
        <w:t>6</w:t>
      </w:r>
      <w:r w:rsidR="00FF135F">
        <w:rPr>
          <w:rFonts w:ascii="Times New Roman"/>
          <w:kern w:val="2"/>
          <w:szCs w:val="24"/>
        </w:rPr>
        <w:t>.</w:t>
      </w:r>
      <w:r w:rsidR="00FF135F" w:rsidRPr="00FF135F">
        <w:rPr>
          <w:rFonts w:ascii="Times New Roman" w:hint="eastAsia"/>
          <w:kern w:val="2"/>
          <w:szCs w:val="24"/>
        </w:rPr>
        <w:t>《中华人民共和国土地管理法实施条例》（</w:t>
      </w:r>
      <w:r w:rsidR="00FF135F" w:rsidRPr="00FF135F">
        <w:rPr>
          <w:rFonts w:ascii="Times New Roman" w:hint="eastAsia"/>
          <w:kern w:val="2"/>
          <w:szCs w:val="24"/>
        </w:rPr>
        <w:t>2021</w:t>
      </w:r>
      <w:r w:rsidR="00FF135F" w:rsidRPr="00FF135F">
        <w:rPr>
          <w:rFonts w:ascii="Times New Roman" w:hint="eastAsia"/>
          <w:kern w:val="2"/>
          <w:szCs w:val="24"/>
        </w:rPr>
        <w:t>年</w:t>
      </w:r>
      <w:r w:rsidR="00FF135F" w:rsidRPr="00FF135F">
        <w:rPr>
          <w:rFonts w:ascii="Times New Roman" w:hint="eastAsia"/>
          <w:kern w:val="2"/>
          <w:szCs w:val="24"/>
        </w:rPr>
        <w:t>4</w:t>
      </w:r>
      <w:r w:rsidR="00FF135F" w:rsidRPr="00FF135F">
        <w:rPr>
          <w:rFonts w:ascii="Times New Roman" w:hint="eastAsia"/>
          <w:kern w:val="2"/>
          <w:szCs w:val="24"/>
        </w:rPr>
        <w:t>月</w:t>
      </w:r>
      <w:r w:rsidR="00FF135F" w:rsidRPr="00FF135F">
        <w:rPr>
          <w:rFonts w:ascii="Times New Roman" w:hint="eastAsia"/>
          <w:kern w:val="2"/>
          <w:szCs w:val="24"/>
        </w:rPr>
        <w:t>21</w:t>
      </w:r>
      <w:r w:rsidR="00FF135F" w:rsidRPr="00FF135F">
        <w:rPr>
          <w:rFonts w:ascii="Times New Roman" w:hint="eastAsia"/>
          <w:kern w:val="2"/>
          <w:szCs w:val="24"/>
        </w:rPr>
        <w:t>日国务院第</w:t>
      </w:r>
      <w:r w:rsidR="00FF135F" w:rsidRPr="00FF135F">
        <w:rPr>
          <w:rFonts w:ascii="Times New Roman" w:hint="eastAsia"/>
          <w:kern w:val="2"/>
          <w:szCs w:val="24"/>
        </w:rPr>
        <w:t>132</w:t>
      </w:r>
      <w:r w:rsidR="00FF135F" w:rsidRPr="00FF135F">
        <w:rPr>
          <w:rFonts w:ascii="Times New Roman" w:hint="eastAsia"/>
          <w:kern w:val="2"/>
          <w:szCs w:val="24"/>
        </w:rPr>
        <w:t>次常务会议修订通过，自</w:t>
      </w:r>
      <w:r w:rsidR="00FF135F" w:rsidRPr="00FF135F">
        <w:rPr>
          <w:rFonts w:ascii="Times New Roman" w:hint="eastAsia"/>
          <w:kern w:val="2"/>
          <w:szCs w:val="24"/>
        </w:rPr>
        <w:t>2021</w:t>
      </w:r>
      <w:r w:rsidR="00FF135F" w:rsidRPr="00FF135F">
        <w:rPr>
          <w:rFonts w:ascii="Times New Roman" w:hint="eastAsia"/>
          <w:kern w:val="2"/>
          <w:szCs w:val="24"/>
        </w:rPr>
        <w:t>年</w:t>
      </w:r>
      <w:r w:rsidR="00FF135F" w:rsidRPr="00FF135F">
        <w:rPr>
          <w:rFonts w:ascii="Times New Roman" w:hint="eastAsia"/>
          <w:kern w:val="2"/>
          <w:szCs w:val="24"/>
        </w:rPr>
        <w:t>9</w:t>
      </w:r>
      <w:r w:rsidR="00FF135F" w:rsidRPr="00FF135F">
        <w:rPr>
          <w:rFonts w:ascii="Times New Roman" w:hint="eastAsia"/>
          <w:kern w:val="2"/>
          <w:szCs w:val="24"/>
        </w:rPr>
        <w:t>月</w:t>
      </w:r>
      <w:r w:rsidR="00FF135F" w:rsidRPr="00FF135F">
        <w:rPr>
          <w:rFonts w:ascii="Times New Roman" w:hint="eastAsia"/>
          <w:kern w:val="2"/>
          <w:szCs w:val="24"/>
        </w:rPr>
        <w:t>1</w:t>
      </w:r>
      <w:r w:rsidR="00FF135F" w:rsidRPr="00FF135F">
        <w:rPr>
          <w:rFonts w:ascii="Times New Roman" w:hint="eastAsia"/>
          <w:kern w:val="2"/>
          <w:szCs w:val="24"/>
        </w:rPr>
        <w:t>日起施行）；</w:t>
      </w:r>
    </w:p>
    <w:p w14:paraId="1BD7A209" w14:textId="45C0D281" w:rsidR="00110937" w:rsidRPr="00481BE4" w:rsidRDefault="00247FED" w:rsidP="00410937">
      <w:pPr>
        <w:spacing w:before="60" w:after="60"/>
        <w:ind w:firstLine="480"/>
        <w:rPr>
          <w:rFonts w:ascii="Times New Roman"/>
        </w:rPr>
      </w:pPr>
      <w:r>
        <w:rPr>
          <w:rFonts w:ascii="Times New Roman"/>
          <w:kern w:val="2"/>
          <w:szCs w:val="24"/>
        </w:rPr>
        <w:t>7</w:t>
      </w:r>
      <w:r w:rsidR="00110937" w:rsidRPr="00FF135F">
        <w:rPr>
          <w:rFonts w:ascii="Times New Roman"/>
          <w:kern w:val="2"/>
          <w:szCs w:val="24"/>
        </w:rPr>
        <w:t>.</w:t>
      </w:r>
      <w:r w:rsidR="00FF135F" w:rsidRPr="00FF135F">
        <w:rPr>
          <w:rFonts w:ascii="Times New Roman" w:hint="eastAsia"/>
          <w:kern w:val="2"/>
          <w:szCs w:val="24"/>
        </w:rPr>
        <w:t>《中华人民共和国城镇国有土地使用权出让和转让暂行条例》（</w:t>
      </w:r>
      <w:r w:rsidR="00FF135F" w:rsidRPr="00FF135F">
        <w:rPr>
          <w:rFonts w:ascii="Times New Roman" w:hint="eastAsia"/>
          <w:kern w:val="2"/>
          <w:szCs w:val="24"/>
        </w:rPr>
        <w:t>1990</w:t>
      </w:r>
      <w:r w:rsidR="00FF135F" w:rsidRPr="00FF135F">
        <w:rPr>
          <w:rFonts w:ascii="Times New Roman" w:hint="eastAsia"/>
          <w:kern w:val="2"/>
          <w:szCs w:val="24"/>
        </w:rPr>
        <w:t>年</w:t>
      </w:r>
      <w:r w:rsidR="00FF135F" w:rsidRPr="00FF135F">
        <w:rPr>
          <w:rFonts w:ascii="Times New Roman" w:hint="eastAsia"/>
          <w:kern w:val="2"/>
          <w:szCs w:val="24"/>
        </w:rPr>
        <w:t>5</w:t>
      </w:r>
      <w:r w:rsidR="00FF135F" w:rsidRPr="00FF135F">
        <w:rPr>
          <w:rFonts w:ascii="Times New Roman" w:hint="eastAsia"/>
          <w:kern w:val="2"/>
          <w:szCs w:val="24"/>
        </w:rPr>
        <w:t>月</w:t>
      </w:r>
      <w:r w:rsidR="00FF135F" w:rsidRPr="00FF135F">
        <w:rPr>
          <w:rFonts w:ascii="Times New Roman" w:hint="eastAsia"/>
          <w:kern w:val="2"/>
          <w:szCs w:val="24"/>
        </w:rPr>
        <w:t>19</w:t>
      </w:r>
      <w:r w:rsidR="00FF135F" w:rsidRPr="00FF135F">
        <w:rPr>
          <w:rFonts w:ascii="Times New Roman" w:hint="eastAsia"/>
          <w:kern w:val="2"/>
          <w:szCs w:val="24"/>
        </w:rPr>
        <w:t>日国务院令第</w:t>
      </w:r>
      <w:r w:rsidR="00FF135F" w:rsidRPr="00FF135F">
        <w:rPr>
          <w:rFonts w:ascii="Times New Roman" w:hint="eastAsia"/>
          <w:kern w:val="2"/>
          <w:szCs w:val="24"/>
        </w:rPr>
        <w:t>55</w:t>
      </w:r>
      <w:r w:rsidR="00FF135F" w:rsidRPr="00FF135F">
        <w:rPr>
          <w:rFonts w:ascii="Times New Roman" w:hint="eastAsia"/>
          <w:kern w:val="2"/>
          <w:szCs w:val="24"/>
        </w:rPr>
        <w:t>号发布，自发布之日起施行，根据</w:t>
      </w:r>
      <w:r w:rsidR="00FF135F" w:rsidRPr="00FF135F">
        <w:rPr>
          <w:rFonts w:ascii="Times New Roman" w:hint="eastAsia"/>
          <w:kern w:val="2"/>
          <w:szCs w:val="24"/>
        </w:rPr>
        <w:t>2020</w:t>
      </w:r>
      <w:r w:rsidR="00FF135F" w:rsidRPr="00FF135F">
        <w:rPr>
          <w:rFonts w:ascii="Times New Roman" w:hint="eastAsia"/>
          <w:kern w:val="2"/>
          <w:szCs w:val="24"/>
        </w:rPr>
        <w:t>年</w:t>
      </w:r>
      <w:r w:rsidR="00FF135F" w:rsidRPr="00FF135F">
        <w:rPr>
          <w:rFonts w:ascii="Times New Roman" w:hint="eastAsia"/>
          <w:kern w:val="2"/>
          <w:szCs w:val="24"/>
        </w:rPr>
        <w:t>11</w:t>
      </w:r>
      <w:r w:rsidR="00FF135F" w:rsidRPr="00FF135F">
        <w:rPr>
          <w:rFonts w:ascii="Times New Roman" w:hint="eastAsia"/>
          <w:kern w:val="2"/>
          <w:szCs w:val="24"/>
        </w:rPr>
        <w:t>月</w:t>
      </w:r>
      <w:r w:rsidR="00FF135F" w:rsidRPr="00FF135F">
        <w:rPr>
          <w:rFonts w:ascii="Times New Roman" w:hint="eastAsia"/>
          <w:kern w:val="2"/>
          <w:szCs w:val="24"/>
        </w:rPr>
        <w:t>29</w:t>
      </w:r>
      <w:r w:rsidR="00FF135F" w:rsidRPr="00FF135F">
        <w:rPr>
          <w:rFonts w:ascii="Times New Roman" w:hint="eastAsia"/>
          <w:kern w:val="2"/>
          <w:szCs w:val="24"/>
        </w:rPr>
        <w:t>日《国务院关于修改和废止部分行政法规的决定》修订）</w:t>
      </w:r>
      <w:r w:rsidR="00110937" w:rsidRPr="00FF135F">
        <w:rPr>
          <w:rFonts w:ascii="Times New Roman"/>
          <w:kern w:val="2"/>
          <w:szCs w:val="24"/>
        </w:rPr>
        <w:t>；</w:t>
      </w:r>
    </w:p>
    <w:p w14:paraId="3A700325" w14:textId="0985E9CB" w:rsidR="00110937" w:rsidRPr="00481BE4" w:rsidRDefault="00247FED" w:rsidP="00410937">
      <w:pPr>
        <w:spacing w:before="60" w:after="60"/>
        <w:ind w:firstLine="480"/>
        <w:rPr>
          <w:rFonts w:ascii="Times New Roman"/>
        </w:rPr>
      </w:pPr>
      <w:r>
        <w:rPr>
          <w:rFonts w:ascii="Times New Roman"/>
          <w:kern w:val="2"/>
          <w:szCs w:val="24"/>
        </w:rPr>
        <w:t>8</w:t>
      </w:r>
      <w:r w:rsidR="00110937" w:rsidRPr="00481BE4">
        <w:rPr>
          <w:rFonts w:ascii="Times New Roman"/>
          <w:kern w:val="2"/>
          <w:szCs w:val="24"/>
        </w:rPr>
        <w:t>.</w:t>
      </w:r>
      <w:r w:rsidR="00110937" w:rsidRPr="00481BE4">
        <w:rPr>
          <w:rFonts w:ascii="Times New Roman"/>
          <w:kern w:val="2"/>
          <w:szCs w:val="24"/>
        </w:rPr>
        <w:t>《关于发布实施〈全国工业用地出让最低价标准〉的通知》（</w:t>
      </w:r>
      <w:proofErr w:type="gramStart"/>
      <w:r w:rsidR="00110937" w:rsidRPr="00481BE4">
        <w:rPr>
          <w:rFonts w:ascii="Times New Roman"/>
          <w:kern w:val="2"/>
          <w:szCs w:val="24"/>
        </w:rPr>
        <w:t>国土资发〔</w:t>
      </w:r>
      <w:r w:rsidR="00110937" w:rsidRPr="00481BE4">
        <w:rPr>
          <w:rFonts w:ascii="Times New Roman"/>
          <w:kern w:val="2"/>
          <w:szCs w:val="24"/>
        </w:rPr>
        <w:t>2006</w:t>
      </w:r>
      <w:r w:rsidR="00110937" w:rsidRPr="00481BE4">
        <w:rPr>
          <w:rFonts w:ascii="Times New Roman"/>
          <w:kern w:val="2"/>
          <w:szCs w:val="24"/>
        </w:rPr>
        <w:t>〕</w:t>
      </w:r>
      <w:proofErr w:type="gramEnd"/>
      <w:r w:rsidR="00110937" w:rsidRPr="00481BE4">
        <w:rPr>
          <w:rFonts w:ascii="Times New Roman"/>
          <w:kern w:val="2"/>
          <w:szCs w:val="24"/>
        </w:rPr>
        <w:t>307</w:t>
      </w:r>
      <w:r w:rsidR="00110937" w:rsidRPr="00481BE4">
        <w:rPr>
          <w:rFonts w:ascii="Times New Roman"/>
          <w:kern w:val="2"/>
          <w:szCs w:val="24"/>
        </w:rPr>
        <w:t>号）；</w:t>
      </w:r>
    </w:p>
    <w:p w14:paraId="76356E0B" w14:textId="0C0FEC93" w:rsidR="00110937" w:rsidRPr="00481BE4" w:rsidRDefault="00247FED" w:rsidP="00410937">
      <w:pPr>
        <w:spacing w:before="60" w:after="60"/>
        <w:ind w:firstLine="480"/>
        <w:rPr>
          <w:rFonts w:ascii="Times New Roman"/>
        </w:rPr>
      </w:pPr>
      <w:r>
        <w:rPr>
          <w:rFonts w:ascii="Times New Roman"/>
          <w:kern w:val="2"/>
          <w:szCs w:val="24"/>
        </w:rPr>
        <w:t>9</w:t>
      </w:r>
      <w:r w:rsidR="00110937" w:rsidRPr="00481BE4">
        <w:rPr>
          <w:rFonts w:ascii="Times New Roman"/>
          <w:kern w:val="2"/>
          <w:szCs w:val="24"/>
        </w:rPr>
        <w:t>.</w:t>
      </w:r>
      <w:r w:rsidR="00110937" w:rsidRPr="00481BE4">
        <w:rPr>
          <w:rFonts w:ascii="Times New Roman"/>
          <w:kern w:val="2"/>
          <w:szCs w:val="24"/>
        </w:rPr>
        <w:t>《国土资源部关于调整部分地区土地等别的通知》（</w:t>
      </w:r>
      <w:proofErr w:type="gramStart"/>
      <w:r w:rsidR="00110937" w:rsidRPr="00481BE4">
        <w:rPr>
          <w:rFonts w:ascii="Times New Roman"/>
          <w:kern w:val="2"/>
          <w:szCs w:val="24"/>
        </w:rPr>
        <w:t>国土资发</w:t>
      </w:r>
      <w:r w:rsidR="008641F3" w:rsidRPr="00481BE4">
        <w:rPr>
          <w:rFonts w:ascii="Times New Roman"/>
          <w:kern w:val="2"/>
          <w:szCs w:val="24"/>
        </w:rPr>
        <w:t>〔</w:t>
      </w:r>
      <w:r w:rsidR="00110937" w:rsidRPr="00481BE4">
        <w:rPr>
          <w:rFonts w:ascii="Times New Roman"/>
          <w:kern w:val="2"/>
          <w:szCs w:val="24"/>
        </w:rPr>
        <w:t>2008</w:t>
      </w:r>
      <w:r w:rsidR="008641F3" w:rsidRPr="00481BE4">
        <w:rPr>
          <w:rFonts w:ascii="Times New Roman"/>
          <w:kern w:val="2"/>
          <w:szCs w:val="24"/>
        </w:rPr>
        <w:t>〕</w:t>
      </w:r>
      <w:proofErr w:type="gramEnd"/>
      <w:r w:rsidR="00110937" w:rsidRPr="00481BE4">
        <w:rPr>
          <w:rFonts w:ascii="Times New Roman"/>
          <w:kern w:val="2"/>
          <w:szCs w:val="24"/>
        </w:rPr>
        <w:t>308</w:t>
      </w:r>
      <w:r w:rsidR="00110937" w:rsidRPr="00481BE4">
        <w:rPr>
          <w:rFonts w:ascii="Times New Roman"/>
          <w:kern w:val="2"/>
          <w:szCs w:val="24"/>
        </w:rPr>
        <w:t>号，</w:t>
      </w:r>
      <w:r w:rsidR="00110937" w:rsidRPr="00481BE4">
        <w:rPr>
          <w:rFonts w:ascii="Times New Roman"/>
          <w:kern w:val="2"/>
          <w:szCs w:val="24"/>
        </w:rPr>
        <w:t>2008</w:t>
      </w:r>
      <w:r w:rsidR="00110937" w:rsidRPr="00481BE4">
        <w:rPr>
          <w:rFonts w:ascii="Times New Roman"/>
          <w:kern w:val="2"/>
          <w:szCs w:val="24"/>
        </w:rPr>
        <w:t>年</w:t>
      </w:r>
      <w:r w:rsidR="00110937" w:rsidRPr="00481BE4">
        <w:rPr>
          <w:rFonts w:ascii="Times New Roman"/>
          <w:kern w:val="2"/>
          <w:szCs w:val="24"/>
        </w:rPr>
        <w:t>12</w:t>
      </w:r>
      <w:r w:rsidR="00110937" w:rsidRPr="00481BE4">
        <w:rPr>
          <w:rFonts w:ascii="Times New Roman"/>
          <w:kern w:val="2"/>
          <w:szCs w:val="24"/>
        </w:rPr>
        <w:t>月</w:t>
      </w:r>
      <w:r w:rsidR="00110937" w:rsidRPr="00481BE4">
        <w:rPr>
          <w:rFonts w:ascii="Times New Roman"/>
          <w:kern w:val="2"/>
          <w:szCs w:val="24"/>
        </w:rPr>
        <w:t>31</w:t>
      </w:r>
      <w:r w:rsidR="00110937" w:rsidRPr="00481BE4">
        <w:rPr>
          <w:rFonts w:ascii="Times New Roman"/>
          <w:kern w:val="2"/>
          <w:szCs w:val="24"/>
        </w:rPr>
        <w:t>日公布）；</w:t>
      </w:r>
    </w:p>
    <w:p w14:paraId="7ACB8066" w14:textId="64D609CA" w:rsidR="00110937" w:rsidRPr="00481BE4" w:rsidRDefault="00247FED" w:rsidP="00410937">
      <w:pPr>
        <w:spacing w:before="60" w:after="60"/>
        <w:ind w:firstLine="480"/>
        <w:rPr>
          <w:rFonts w:ascii="Times New Roman"/>
          <w:kern w:val="2"/>
          <w:szCs w:val="24"/>
        </w:rPr>
      </w:pPr>
      <w:r>
        <w:rPr>
          <w:rFonts w:ascii="Times New Roman"/>
          <w:kern w:val="2"/>
          <w:szCs w:val="24"/>
        </w:rPr>
        <w:t>10</w:t>
      </w:r>
      <w:r w:rsidR="00110937" w:rsidRPr="00481BE4">
        <w:rPr>
          <w:rFonts w:ascii="Times New Roman"/>
          <w:kern w:val="2"/>
          <w:szCs w:val="24"/>
        </w:rPr>
        <w:t>.</w:t>
      </w:r>
      <w:r w:rsidR="00110937" w:rsidRPr="00481BE4">
        <w:rPr>
          <w:rFonts w:ascii="Times New Roman"/>
          <w:kern w:val="2"/>
          <w:szCs w:val="24"/>
        </w:rPr>
        <w:t>《国土资源部关于调整工业用地出让最低价标准实施政策的通知》（</w:t>
      </w:r>
      <w:proofErr w:type="gramStart"/>
      <w:r w:rsidR="00110937" w:rsidRPr="00481BE4">
        <w:rPr>
          <w:rFonts w:ascii="Times New Roman"/>
          <w:kern w:val="2"/>
          <w:szCs w:val="24"/>
        </w:rPr>
        <w:t>国土资发</w:t>
      </w:r>
      <w:r w:rsidR="008641F3" w:rsidRPr="00481BE4">
        <w:rPr>
          <w:rFonts w:ascii="Times New Roman"/>
          <w:kern w:val="2"/>
          <w:szCs w:val="24"/>
        </w:rPr>
        <w:t>〔</w:t>
      </w:r>
      <w:r w:rsidR="00110937" w:rsidRPr="00481BE4">
        <w:rPr>
          <w:rFonts w:ascii="Times New Roman"/>
          <w:kern w:val="2"/>
          <w:szCs w:val="24"/>
        </w:rPr>
        <w:t>2009</w:t>
      </w:r>
      <w:r w:rsidR="008641F3" w:rsidRPr="00481BE4">
        <w:rPr>
          <w:rFonts w:ascii="Times New Roman"/>
          <w:kern w:val="2"/>
          <w:szCs w:val="24"/>
        </w:rPr>
        <w:t>〕</w:t>
      </w:r>
      <w:proofErr w:type="gramEnd"/>
      <w:r w:rsidR="00110937" w:rsidRPr="00481BE4">
        <w:rPr>
          <w:rFonts w:ascii="Times New Roman"/>
          <w:kern w:val="2"/>
          <w:szCs w:val="24"/>
        </w:rPr>
        <w:t>56</w:t>
      </w:r>
      <w:r w:rsidR="00110937" w:rsidRPr="00481BE4">
        <w:rPr>
          <w:rFonts w:ascii="Times New Roman"/>
          <w:kern w:val="2"/>
          <w:szCs w:val="24"/>
        </w:rPr>
        <w:t>号，</w:t>
      </w:r>
      <w:r w:rsidR="00110937" w:rsidRPr="00481BE4">
        <w:rPr>
          <w:rFonts w:ascii="Times New Roman"/>
          <w:kern w:val="2"/>
          <w:szCs w:val="24"/>
        </w:rPr>
        <w:t>2009</w:t>
      </w:r>
      <w:r w:rsidR="00110937" w:rsidRPr="00481BE4">
        <w:rPr>
          <w:rFonts w:ascii="Times New Roman"/>
          <w:kern w:val="2"/>
          <w:szCs w:val="24"/>
        </w:rPr>
        <w:t>年</w:t>
      </w:r>
      <w:r w:rsidR="00110937" w:rsidRPr="00481BE4">
        <w:rPr>
          <w:rFonts w:ascii="Times New Roman"/>
          <w:kern w:val="2"/>
          <w:szCs w:val="24"/>
        </w:rPr>
        <w:t>5</w:t>
      </w:r>
      <w:r w:rsidR="00110937" w:rsidRPr="00481BE4">
        <w:rPr>
          <w:rFonts w:ascii="Times New Roman"/>
          <w:kern w:val="2"/>
          <w:szCs w:val="24"/>
        </w:rPr>
        <w:t>月</w:t>
      </w:r>
      <w:r w:rsidR="00110937" w:rsidRPr="00481BE4">
        <w:rPr>
          <w:rFonts w:ascii="Times New Roman"/>
          <w:kern w:val="2"/>
          <w:szCs w:val="24"/>
        </w:rPr>
        <w:t>11</w:t>
      </w:r>
      <w:r w:rsidR="00110937" w:rsidRPr="00481BE4">
        <w:rPr>
          <w:rFonts w:ascii="Times New Roman"/>
          <w:kern w:val="2"/>
          <w:szCs w:val="24"/>
        </w:rPr>
        <w:t>日公布）；</w:t>
      </w:r>
    </w:p>
    <w:p w14:paraId="4B05628E"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11.</w:t>
      </w:r>
      <w:r w:rsidRPr="00481BE4">
        <w:rPr>
          <w:rFonts w:ascii="Times New Roman"/>
          <w:kern w:val="2"/>
          <w:szCs w:val="24"/>
        </w:rPr>
        <w:t>《国土资源部办公厅关于加强公示地价体系建设和管理有关问题的通知》（</w:t>
      </w:r>
      <w:proofErr w:type="gramStart"/>
      <w:r w:rsidRPr="00481BE4">
        <w:rPr>
          <w:rFonts w:ascii="Times New Roman"/>
          <w:kern w:val="2"/>
          <w:szCs w:val="24"/>
        </w:rPr>
        <w:t>国土资厅发</w:t>
      </w:r>
      <w:proofErr w:type="gramEnd"/>
      <w:r w:rsidRPr="00481BE4">
        <w:rPr>
          <w:rFonts w:ascii="Times New Roman"/>
          <w:kern w:val="2"/>
          <w:szCs w:val="24"/>
        </w:rPr>
        <w:t>〔</w:t>
      </w:r>
      <w:r w:rsidRPr="00481BE4">
        <w:rPr>
          <w:rFonts w:ascii="Times New Roman"/>
          <w:kern w:val="2"/>
          <w:szCs w:val="24"/>
        </w:rPr>
        <w:t>2017</w:t>
      </w:r>
      <w:r w:rsidRPr="00481BE4">
        <w:rPr>
          <w:rFonts w:ascii="Times New Roman"/>
          <w:kern w:val="2"/>
          <w:szCs w:val="24"/>
        </w:rPr>
        <w:t>〕</w:t>
      </w:r>
      <w:r w:rsidRPr="00481BE4">
        <w:rPr>
          <w:rFonts w:ascii="Times New Roman"/>
          <w:kern w:val="2"/>
          <w:szCs w:val="24"/>
        </w:rPr>
        <w:t>27</w:t>
      </w:r>
      <w:r w:rsidRPr="00481BE4">
        <w:rPr>
          <w:rFonts w:ascii="Times New Roman"/>
          <w:kern w:val="2"/>
          <w:szCs w:val="24"/>
        </w:rPr>
        <w:t>号）；</w:t>
      </w:r>
    </w:p>
    <w:p w14:paraId="28A2C551"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12.</w:t>
      </w:r>
      <w:r w:rsidRPr="00481BE4">
        <w:rPr>
          <w:rFonts w:ascii="Times New Roman"/>
          <w:kern w:val="2"/>
          <w:szCs w:val="24"/>
        </w:rPr>
        <w:t>《产业用地政策实施工作指引（</w:t>
      </w:r>
      <w:r w:rsidRPr="00481BE4">
        <w:rPr>
          <w:rFonts w:ascii="Times New Roman"/>
          <w:kern w:val="2"/>
          <w:szCs w:val="24"/>
        </w:rPr>
        <w:t>2019</w:t>
      </w:r>
      <w:r w:rsidRPr="00481BE4">
        <w:rPr>
          <w:rFonts w:ascii="Times New Roman"/>
          <w:kern w:val="2"/>
          <w:szCs w:val="24"/>
        </w:rPr>
        <w:t>年版）》（自然资办发〔</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31</w:t>
      </w:r>
      <w:r w:rsidRPr="00481BE4">
        <w:rPr>
          <w:rFonts w:ascii="Times New Roman"/>
          <w:kern w:val="2"/>
          <w:szCs w:val="24"/>
        </w:rPr>
        <w:t>号）；</w:t>
      </w:r>
    </w:p>
    <w:p w14:paraId="07788534" w14:textId="77777777"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13.</w:t>
      </w:r>
      <w:r w:rsidRPr="00481BE4">
        <w:rPr>
          <w:rFonts w:ascii="Times New Roman"/>
          <w:kern w:val="2"/>
          <w:szCs w:val="24"/>
        </w:rPr>
        <w:t>《自然资源部办公厅关于部署开展</w:t>
      </w:r>
      <w:r w:rsidRPr="00481BE4">
        <w:rPr>
          <w:rFonts w:ascii="Times New Roman"/>
          <w:kern w:val="2"/>
          <w:szCs w:val="24"/>
        </w:rPr>
        <w:t>2019</w:t>
      </w:r>
      <w:r w:rsidRPr="00481BE4">
        <w:rPr>
          <w:rFonts w:ascii="Times New Roman"/>
          <w:kern w:val="2"/>
          <w:szCs w:val="24"/>
        </w:rPr>
        <w:t>年度自然资源评价评估工作的通知》（自然资办发〔</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36</w:t>
      </w:r>
      <w:r w:rsidRPr="00481BE4">
        <w:rPr>
          <w:rFonts w:ascii="Times New Roman"/>
          <w:kern w:val="2"/>
          <w:szCs w:val="24"/>
        </w:rPr>
        <w:t>号）；</w:t>
      </w:r>
    </w:p>
    <w:p w14:paraId="359AC806" w14:textId="277F1E18" w:rsidR="00110937" w:rsidRDefault="00110937" w:rsidP="00410937">
      <w:pPr>
        <w:spacing w:before="60" w:after="60"/>
        <w:ind w:firstLine="480"/>
        <w:rPr>
          <w:rFonts w:ascii="Times New Roman"/>
          <w:kern w:val="2"/>
          <w:szCs w:val="24"/>
        </w:rPr>
      </w:pPr>
      <w:r w:rsidRPr="00481BE4">
        <w:rPr>
          <w:rFonts w:ascii="Times New Roman"/>
          <w:kern w:val="2"/>
          <w:szCs w:val="24"/>
        </w:rPr>
        <w:t>14.</w:t>
      </w:r>
      <w:r w:rsidRPr="00481BE4">
        <w:rPr>
          <w:rFonts w:ascii="Times New Roman"/>
          <w:kern w:val="2"/>
          <w:szCs w:val="24"/>
        </w:rPr>
        <w:t>《自然资源部办公厅关于部署开展</w:t>
      </w:r>
      <w:r w:rsidRPr="00481BE4">
        <w:rPr>
          <w:rFonts w:ascii="Times New Roman"/>
          <w:kern w:val="2"/>
          <w:szCs w:val="24"/>
        </w:rPr>
        <w:t>2020</w:t>
      </w:r>
      <w:r w:rsidRPr="00481BE4">
        <w:rPr>
          <w:rFonts w:ascii="Times New Roman"/>
          <w:kern w:val="2"/>
          <w:szCs w:val="24"/>
        </w:rPr>
        <w:t>年度自然资源评价评估工作的通知》（自然资办发〔</w:t>
      </w:r>
      <w:r w:rsidRPr="00481BE4">
        <w:rPr>
          <w:rFonts w:ascii="Times New Roman"/>
          <w:kern w:val="2"/>
          <w:szCs w:val="24"/>
        </w:rPr>
        <w:t>2020</w:t>
      </w:r>
      <w:r w:rsidRPr="00481BE4">
        <w:rPr>
          <w:rFonts w:ascii="Times New Roman"/>
          <w:kern w:val="2"/>
          <w:szCs w:val="24"/>
        </w:rPr>
        <w:t>〕</w:t>
      </w:r>
      <w:r w:rsidRPr="00481BE4">
        <w:rPr>
          <w:rFonts w:ascii="Times New Roman"/>
          <w:kern w:val="2"/>
          <w:szCs w:val="24"/>
        </w:rPr>
        <w:t>23</w:t>
      </w:r>
      <w:r w:rsidRPr="00481BE4">
        <w:rPr>
          <w:rFonts w:ascii="Times New Roman"/>
          <w:kern w:val="2"/>
          <w:szCs w:val="24"/>
        </w:rPr>
        <w:t>号）；</w:t>
      </w:r>
    </w:p>
    <w:p w14:paraId="52B25782" w14:textId="22FD7B41" w:rsidR="00481BE4" w:rsidRPr="00481BE4" w:rsidRDefault="00481BE4" w:rsidP="00410937">
      <w:pPr>
        <w:spacing w:before="60" w:after="60"/>
        <w:ind w:firstLine="480"/>
        <w:rPr>
          <w:rFonts w:ascii="Times New Roman"/>
          <w:kern w:val="2"/>
          <w:szCs w:val="24"/>
        </w:rPr>
      </w:pPr>
      <w:r w:rsidRPr="00481BE4">
        <w:rPr>
          <w:rFonts w:ascii="Times New Roman" w:hint="eastAsia"/>
          <w:kern w:val="2"/>
          <w:szCs w:val="24"/>
        </w:rPr>
        <w:t>15.</w:t>
      </w:r>
      <w:r w:rsidRPr="00481BE4">
        <w:rPr>
          <w:rFonts w:ascii="Times New Roman" w:hint="eastAsia"/>
          <w:kern w:val="2"/>
          <w:szCs w:val="24"/>
        </w:rPr>
        <w:t>《自然资源部办公厅关于做好</w:t>
      </w:r>
      <w:r w:rsidRPr="00481BE4">
        <w:rPr>
          <w:rFonts w:ascii="Times New Roman" w:hint="eastAsia"/>
          <w:kern w:val="2"/>
          <w:szCs w:val="24"/>
        </w:rPr>
        <w:t>2021</w:t>
      </w:r>
      <w:r w:rsidRPr="00481BE4">
        <w:rPr>
          <w:rFonts w:ascii="Times New Roman" w:hint="eastAsia"/>
          <w:kern w:val="2"/>
          <w:szCs w:val="24"/>
        </w:rPr>
        <w:t>年度自然资源评价评估有关工作的通知》（自然资办发〔</w:t>
      </w:r>
      <w:r w:rsidRPr="00481BE4">
        <w:rPr>
          <w:rFonts w:ascii="Times New Roman" w:hint="eastAsia"/>
          <w:kern w:val="2"/>
          <w:szCs w:val="24"/>
        </w:rPr>
        <w:t>2021</w:t>
      </w:r>
      <w:r w:rsidRPr="00481BE4">
        <w:rPr>
          <w:rFonts w:ascii="Times New Roman" w:hint="eastAsia"/>
          <w:kern w:val="2"/>
          <w:szCs w:val="24"/>
        </w:rPr>
        <w:t>〕</w:t>
      </w:r>
      <w:r w:rsidRPr="00481BE4">
        <w:rPr>
          <w:rFonts w:ascii="Times New Roman" w:hint="eastAsia"/>
          <w:kern w:val="2"/>
          <w:szCs w:val="24"/>
        </w:rPr>
        <w:t>39</w:t>
      </w:r>
      <w:r w:rsidRPr="00481BE4">
        <w:rPr>
          <w:rFonts w:ascii="Times New Roman" w:hint="eastAsia"/>
          <w:kern w:val="2"/>
          <w:szCs w:val="24"/>
        </w:rPr>
        <w:t>号）；</w:t>
      </w:r>
    </w:p>
    <w:p w14:paraId="0DF8677F" w14:textId="4002C408"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6</w:t>
      </w:r>
      <w:r w:rsidRPr="00481BE4">
        <w:rPr>
          <w:rFonts w:ascii="Times New Roman"/>
          <w:kern w:val="2"/>
          <w:szCs w:val="24"/>
        </w:rPr>
        <w:t>.</w:t>
      </w:r>
      <w:r w:rsidRPr="00481BE4">
        <w:rPr>
          <w:rFonts w:ascii="Times New Roman"/>
          <w:kern w:val="2"/>
          <w:szCs w:val="24"/>
        </w:rPr>
        <w:t>《广东省国土资源厅转发国土资源部办公厅关于加强公示地价体系建设和管理有关问题的通知》（粤国土资利用发〔</w:t>
      </w:r>
      <w:r w:rsidRPr="00481BE4">
        <w:rPr>
          <w:rFonts w:ascii="Times New Roman"/>
          <w:kern w:val="2"/>
          <w:szCs w:val="24"/>
        </w:rPr>
        <w:t>2017</w:t>
      </w:r>
      <w:r w:rsidRPr="00481BE4">
        <w:rPr>
          <w:rFonts w:ascii="Times New Roman"/>
          <w:kern w:val="2"/>
          <w:szCs w:val="24"/>
        </w:rPr>
        <w:t>〕</w:t>
      </w:r>
      <w:r w:rsidRPr="00481BE4">
        <w:rPr>
          <w:rFonts w:ascii="Times New Roman"/>
          <w:kern w:val="2"/>
          <w:szCs w:val="24"/>
        </w:rPr>
        <w:t>115</w:t>
      </w:r>
      <w:r w:rsidRPr="00481BE4">
        <w:rPr>
          <w:rFonts w:ascii="Times New Roman"/>
          <w:kern w:val="2"/>
          <w:szCs w:val="24"/>
        </w:rPr>
        <w:t>号）；</w:t>
      </w:r>
    </w:p>
    <w:p w14:paraId="0DA73A66" w14:textId="5C00C1E4" w:rsidR="00110937" w:rsidRPr="00481BE4"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7</w:t>
      </w:r>
      <w:r w:rsidRPr="00481BE4">
        <w:rPr>
          <w:rFonts w:ascii="Times New Roman"/>
          <w:kern w:val="2"/>
          <w:szCs w:val="24"/>
        </w:rPr>
        <w:t>.</w:t>
      </w:r>
      <w:r w:rsidRPr="00481BE4">
        <w:rPr>
          <w:rFonts w:ascii="Times New Roman"/>
          <w:kern w:val="2"/>
          <w:szCs w:val="24"/>
        </w:rPr>
        <w:t>《广东省自然资源厅关于做好</w:t>
      </w:r>
      <w:r w:rsidRPr="00481BE4">
        <w:rPr>
          <w:rFonts w:ascii="Times New Roman"/>
          <w:kern w:val="2"/>
          <w:szCs w:val="24"/>
        </w:rPr>
        <w:t>2019</w:t>
      </w:r>
      <w:r w:rsidRPr="00481BE4">
        <w:rPr>
          <w:rFonts w:ascii="Times New Roman"/>
          <w:kern w:val="2"/>
          <w:szCs w:val="24"/>
        </w:rPr>
        <w:t>年度自然资源评价评估工作的通知》（</w:t>
      </w:r>
      <w:proofErr w:type="gramStart"/>
      <w:r w:rsidRPr="00481BE4">
        <w:rPr>
          <w:rFonts w:ascii="Times New Roman"/>
          <w:kern w:val="2"/>
          <w:szCs w:val="24"/>
        </w:rPr>
        <w:t>粤自然资函</w:t>
      </w:r>
      <w:proofErr w:type="gramEnd"/>
      <w:r w:rsidRPr="00481BE4">
        <w:rPr>
          <w:rFonts w:ascii="Times New Roman"/>
          <w:kern w:val="2"/>
          <w:szCs w:val="24"/>
        </w:rPr>
        <w:t>〔</w:t>
      </w:r>
      <w:r w:rsidRPr="00481BE4">
        <w:rPr>
          <w:rFonts w:ascii="Times New Roman"/>
          <w:kern w:val="2"/>
          <w:szCs w:val="24"/>
        </w:rPr>
        <w:t>2019</w:t>
      </w:r>
      <w:r w:rsidRPr="00481BE4">
        <w:rPr>
          <w:rFonts w:ascii="Times New Roman"/>
          <w:kern w:val="2"/>
          <w:szCs w:val="24"/>
        </w:rPr>
        <w:t>〕</w:t>
      </w:r>
      <w:r w:rsidRPr="00481BE4">
        <w:rPr>
          <w:rFonts w:ascii="Times New Roman"/>
          <w:kern w:val="2"/>
          <w:szCs w:val="24"/>
        </w:rPr>
        <w:t>1925</w:t>
      </w:r>
      <w:r w:rsidRPr="00481BE4">
        <w:rPr>
          <w:rFonts w:ascii="Times New Roman"/>
          <w:kern w:val="2"/>
          <w:szCs w:val="24"/>
        </w:rPr>
        <w:t>号）；</w:t>
      </w:r>
    </w:p>
    <w:p w14:paraId="6926E17C" w14:textId="241CDF22" w:rsidR="000E452E" w:rsidRDefault="00110937" w:rsidP="00410937">
      <w:pPr>
        <w:spacing w:before="60" w:after="60"/>
        <w:ind w:firstLine="480"/>
        <w:rPr>
          <w:rFonts w:ascii="Times New Roman"/>
          <w:kern w:val="2"/>
          <w:szCs w:val="24"/>
        </w:rPr>
      </w:pPr>
      <w:r w:rsidRPr="00481BE4">
        <w:rPr>
          <w:rFonts w:ascii="Times New Roman"/>
          <w:kern w:val="2"/>
          <w:szCs w:val="24"/>
        </w:rPr>
        <w:t>1</w:t>
      </w:r>
      <w:r w:rsidR="001A3BF8">
        <w:rPr>
          <w:rFonts w:ascii="Times New Roman"/>
          <w:kern w:val="2"/>
          <w:szCs w:val="24"/>
        </w:rPr>
        <w:t>8</w:t>
      </w:r>
      <w:r w:rsidRPr="00481BE4">
        <w:rPr>
          <w:rFonts w:ascii="Times New Roman"/>
          <w:kern w:val="2"/>
          <w:szCs w:val="24"/>
        </w:rPr>
        <w:t>.</w:t>
      </w:r>
      <w:r w:rsidRPr="00481BE4">
        <w:rPr>
          <w:rFonts w:ascii="Times New Roman"/>
          <w:kern w:val="2"/>
          <w:szCs w:val="24"/>
        </w:rPr>
        <w:t>《广东省自然资源厅关于做好</w:t>
      </w:r>
      <w:r w:rsidRPr="00481BE4">
        <w:rPr>
          <w:rFonts w:ascii="Times New Roman"/>
          <w:kern w:val="2"/>
          <w:szCs w:val="24"/>
        </w:rPr>
        <w:t>2020</w:t>
      </w:r>
      <w:r w:rsidRPr="00481BE4">
        <w:rPr>
          <w:rFonts w:ascii="Times New Roman"/>
          <w:kern w:val="2"/>
          <w:szCs w:val="24"/>
        </w:rPr>
        <w:t>年度自然资源评价评估工作的通知》（</w:t>
      </w:r>
      <w:proofErr w:type="gramStart"/>
      <w:r w:rsidRPr="00481BE4">
        <w:rPr>
          <w:rFonts w:ascii="Times New Roman"/>
          <w:kern w:val="2"/>
          <w:szCs w:val="24"/>
        </w:rPr>
        <w:t>粤自然资</w:t>
      </w:r>
      <w:proofErr w:type="gramEnd"/>
      <w:r w:rsidRPr="00481BE4">
        <w:rPr>
          <w:rFonts w:ascii="Times New Roman"/>
          <w:kern w:val="2"/>
          <w:szCs w:val="24"/>
        </w:rPr>
        <w:t>利用〔</w:t>
      </w:r>
      <w:r w:rsidRPr="00481BE4">
        <w:rPr>
          <w:rFonts w:ascii="Times New Roman"/>
          <w:kern w:val="2"/>
          <w:szCs w:val="24"/>
        </w:rPr>
        <w:t>2020</w:t>
      </w:r>
      <w:r w:rsidRPr="00481BE4">
        <w:rPr>
          <w:rFonts w:ascii="Times New Roman"/>
          <w:kern w:val="2"/>
          <w:szCs w:val="24"/>
        </w:rPr>
        <w:t>〕</w:t>
      </w:r>
      <w:r w:rsidRPr="00481BE4">
        <w:rPr>
          <w:rFonts w:ascii="Times New Roman"/>
          <w:kern w:val="2"/>
          <w:szCs w:val="24"/>
        </w:rPr>
        <w:t>1364</w:t>
      </w:r>
      <w:r w:rsidRPr="00481BE4">
        <w:rPr>
          <w:rFonts w:ascii="Times New Roman"/>
          <w:kern w:val="2"/>
          <w:szCs w:val="24"/>
        </w:rPr>
        <w:t>号）；</w:t>
      </w:r>
    </w:p>
    <w:p w14:paraId="48454065" w14:textId="77777777" w:rsidR="001A3BF8" w:rsidRPr="00EA35DB" w:rsidRDefault="001A3BF8" w:rsidP="00410937">
      <w:pPr>
        <w:spacing w:before="60" w:after="60"/>
        <w:ind w:firstLine="480"/>
        <w:rPr>
          <w:rFonts w:ascii="Times New Roman"/>
          <w:kern w:val="2"/>
          <w:szCs w:val="24"/>
        </w:rPr>
      </w:pPr>
      <w:r w:rsidRPr="00EA35DB">
        <w:rPr>
          <w:rFonts w:ascii="Times New Roman"/>
          <w:kern w:val="2"/>
          <w:szCs w:val="24"/>
        </w:rPr>
        <w:t>19.</w:t>
      </w:r>
      <w:r w:rsidRPr="00EA35DB">
        <w:rPr>
          <w:rFonts w:ascii="Times New Roman"/>
          <w:kern w:val="2"/>
          <w:szCs w:val="24"/>
        </w:rPr>
        <w:t>《广东省自然资源厅转发自然资源部办公厅关于做好</w:t>
      </w:r>
      <w:r w:rsidRPr="00EA35DB">
        <w:rPr>
          <w:rFonts w:ascii="Times New Roman"/>
          <w:kern w:val="2"/>
          <w:szCs w:val="24"/>
        </w:rPr>
        <w:t>2021</w:t>
      </w:r>
      <w:r w:rsidRPr="00EA35DB">
        <w:rPr>
          <w:rFonts w:ascii="Times New Roman"/>
          <w:kern w:val="2"/>
          <w:szCs w:val="24"/>
        </w:rPr>
        <w:t>年度自然资源评价评估有关工作的通知》（</w:t>
      </w:r>
      <w:proofErr w:type="gramStart"/>
      <w:r w:rsidRPr="00EA35DB">
        <w:rPr>
          <w:rFonts w:ascii="Times New Roman"/>
          <w:kern w:val="2"/>
          <w:szCs w:val="24"/>
        </w:rPr>
        <w:t>粤自然资</w:t>
      </w:r>
      <w:proofErr w:type="gramEnd"/>
      <w:r w:rsidRPr="00EA35DB">
        <w:rPr>
          <w:rFonts w:ascii="Times New Roman"/>
          <w:kern w:val="2"/>
          <w:szCs w:val="24"/>
        </w:rPr>
        <w:t>利用〔</w:t>
      </w:r>
      <w:r w:rsidRPr="00EA35DB">
        <w:rPr>
          <w:rFonts w:ascii="Times New Roman"/>
          <w:kern w:val="2"/>
          <w:szCs w:val="24"/>
        </w:rPr>
        <w:t>2021</w:t>
      </w:r>
      <w:r w:rsidRPr="00EA35DB">
        <w:rPr>
          <w:rFonts w:ascii="Times New Roman"/>
          <w:kern w:val="2"/>
          <w:szCs w:val="24"/>
        </w:rPr>
        <w:t>〕</w:t>
      </w:r>
      <w:r w:rsidRPr="00EA35DB">
        <w:rPr>
          <w:rFonts w:ascii="Times New Roman"/>
          <w:kern w:val="2"/>
          <w:szCs w:val="24"/>
        </w:rPr>
        <w:t>1223</w:t>
      </w:r>
      <w:r w:rsidRPr="00EA35DB">
        <w:rPr>
          <w:rFonts w:ascii="Times New Roman"/>
          <w:kern w:val="2"/>
          <w:szCs w:val="24"/>
        </w:rPr>
        <w:t>号）；</w:t>
      </w:r>
    </w:p>
    <w:p w14:paraId="312FE658" w14:textId="05E0C8FD" w:rsidR="00E64DC6" w:rsidRPr="00481BE4" w:rsidRDefault="001A3BF8" w:rsidP="00410937">
      <w:pPr>
        <w:pStyle w:val="00-"/>
        <w:spacing w:beforeLines="25" w:before="60" w:afterLines="25" w:after="60" w:line="300" w:lineRule="auto"/>
        <w:ind w:firstLine="480"/>
        <w:rPr>
          <w:sz w:val="24"/>
          <w:szCs w:val="24"/>
        </w:rPr>
      </w:pPr>
      <w:r>
        <w:rPr>
          <w:kern w:val="2"/>
          <w:sz w:val="24"/>
          <w:szCs w:val="24"/>
        </w:rPr>
        <w:t>20</w:t>
      </w:r>
      <w:r w:rsidR="000E452E" w:rsidRPr="00481BE4">
        <w:rPr>
          <w:kern w:val="2"/>
          <w:sz w:val="24"/>
          <w:szCs w:val="24"/>
        </w:rPr>
        <w:t>.</w:t>
      </w:r>
      <w:r w:rsidR="000E452E" w:rsidRPr="00481BE4">
        <w:rPr>
          <w:kern w:val="2"/>
          <w:sz w:val="24"/>
          <w:szCs w:val="24"/>
        </w:rPr>
        <w:t>国家、省、市有关的法律、法规、政策和文件。</w:t>
      </w:r>
    </w:p>
    <w:p w14:paraId="15A486F4" w14:textId="77777777" w:rsidR="00E64DC6" w:rsidRPr="006F3308" w:rsidRDefault="00E64DC6" w:rsidP="00247FED">
      <w:pPr>
        <w:pStyle w:val="00-"/>
        <w:keepNext/>
        <w:spacing w:beforeLines="25" w:before="60" w:afterLines="25" w:after="60" w:line="300" w:lineRule="auto"/>
        <w:ind w:firstLine="482"/>
        <w:outlineLvl w:val="2"/>
        <w:rPr>
          <w:b/>
          <w:sz w:val="24"/>
          <w:szCs w:val="24"/>
        </w:rPr>
      </w:pPr>
      <w:r w:rsidRPr="006F3308">
        <w:rPr>
          <w:b/>
          <w:sz w:val="24"/>
          <w:szCs w:val="24"/>
        </w:rPr>
        <w:lastRenderedPageBreak/>
        <w:t>（二）技术依据</w:t>
      </w:r>
    </w:p>
    <w:p w14:paraId="7C82451F" w14:textId="0B64F45C" w:rsidR="0092730B" w:rsidRPr="0092730B" w:rsidRDefault="0092730B" w:rsidP="0042047B">
      <w:pPr>
        <w:pStyle w:val="00-"/>
        <w:spacing w:line="300" w:lineRule="auto"/>
        <w:ind w:firstLine="480"/>
        <w:rPr>
          <w:sz w:val="24"/>
          <w:szCs w:val="24"/>
        </w:rPr>
      </w:pPr>
      <w:bookmarkStart w:id="13" w:name="_Toc413267120"/>
      <w:bookmarkStart w:id="14" w:name="_Toc94"/>
      <w:bookmarkStart w:id="15" w:name="_Toc413267238"/>
      <w:bookmarkStart w:id="16" w:name="_Toc227549769"/>
      <w:bookmarkEnd w:id="12"/>
      <w:r w:rsidRPr="0092730B">
        <w:rPr>
          <w:rFonts w:hint="eastAsia"/>
          <w:sz w:val="24"/>
          <w:szCs w:val="24"/>
        </w:rPr>
        <w:t>1</w:t>
      </w:r>
      <w:r>
        <w:rPr>
          <w:rFonts w:hint="eastAsia"/>
          <w:sz w:val="24"/>
          <w:szCs w:val="24"/>
        </w:rPr>
        <w:t>.</w:t>
      </w:r>
      <w:r w:rsidRPr="0092730B">
        <w:rPr>
          <w:rFonts w:hint="eastAsia"/>
          <w:sz w:val="24"/>
          <w:szCs w:val="24"/>
        </w:rPr>
        <w:t>《城镇土地估价规程》（</w:t>
      </w:r>
      <w:r w:rsidRPr="0092730B">
        <w:rPr>
          <w:rFonts w:hint="eastAsia"/>
          <w:sz w:val="24"/>
          <w:szCs w:val="24"/>
        </w:rPr>
        <w:t>GB/T 18508-2014</w:t>
      </w:r>
      <w:r w:rsidRPr="0092730B">
        <w:rPr>
          <w:rFonts w:hint="eastAsia"/>
          <w:sz w:val="24"/>
          <w:szCs w:val="24"/>
        </w:rPr>
        <w:t>）；</w:t>
      </w:r>
    </w:p>
    <w:p w14:paraId="2CA2B604" w14:textId="3194F7DF" w:rsidR="0092730B" w:rsidRPr="0092730B" w:rsidRDefault="0092730B" w:rsidP="0042047B">
      <w:pPr>
        <w:pStyle w:val="00-"/>
        <w:spacing w:line="300" w:lineRule="auto"/>
        <w:ind w:firstLine="480"/>
        <w:rPr>
          <w:sz w:val="24"/>
          <w:szCs w:val="24"/>
        </w:rPr>
      </w:pPr>
      <w:r w:rsidRPr="0092730B">
        <w:rPr>
          <w:rFonts w:hint="eastAsia"/>
          <w:sz w:val="24"/>
          <w:szCs w:val="24"/>
        </w:rPr>
        <w:t>2</w:t>
      </w:r>
      <w:r>
        <w:rPr>
          <w:rFonts w:hint="eastAsia"/>
          <w:sz w:val="24"/>
          <w:szCs w:val="24"/>
        </w:rPr>
        <w:t>.</w:t>
      </w:r>
      <w:r w:rsidRPr="0092730B">
        <w:rPr>
          <w:rFonts w:hint="eastAsia"/>
          <w:sz w:val="24"/>
          <w:szCs w:val="24"/>
        </w:rPr>
        <w:t>《城镇土地分等定级规程》（</w:t>
      </w:r>
      <w:r w:rsidRPr="0092730B">
        <w:rPr>
          <w:rFonts w:hint="eastAsia"/>
          <w:sz w:val="24"/>
          <w:szCs w:val="24"/>
        </w:rPr>
        <w:t>GB/T 18507-2014</w:t>
      </w:r>
      <w:r w:rsidRPr="0092730B">
        <w:rPr>
          <w:rFonts w:hint="eastAsia"/>
          <w:sz w:val="24"/>
          <w:szCs w:val="24"/>
        </w:rPr>
        <w:t>）；</w:t>
      </w:r>
    </w:p>
    <w:p w14:paraId="792D85C0" w14:textId="73348A49" w:rsidR="0092730B" w:rsidRPr="0092730B" w:rsidRDefault="0092730B" w:rsidP="0042047B">
      <w:pPr>
        <w:pStyle w:val="00-"/>
        <w:spacing w:line="300" w:lineRule="auto"/>
        <w:ind w:firstLine="480"/>
        <w:rPr>
          <w:sz w:val="24"/>
          <w:szCs w:val="24"/>
        </w:rPr>
      </w:pPr>
      <w:r w:rsidRPr="0092730B">
        <w:rPr>
          <w:rFonts w:hint="eastAsia"/>
          <w:sz w:val="24"/>
          <w:szCs w:val="24"/>
        </w:rPr>
        <w:t>3</w:t>
      </w:r>
      <w:r>
        <w:rPr>
          <w:rFonts w:hint="eastAsia"/>
          <w:sz w:val="24"/>
          <w:szCs w:val="24"/>
        </w:rPr>
        <w:t>.</w:t>
      </w:r>
      <w:r w:rsidRPr="0092730B">
        <w:rPr>
          <w:rFonts w:hint="eastAsia"/>
          <w:sz w:val="24"/>
          <w:szCs w:val="24"/>
        </w:rPr>
        <w:t>《土地利用现状分类》（</w:t>
      </w:r>
      <w:r w:rsidRPr="0092730B">
        <w:rPr>
          <w:rFonts w:hint="eastAsia"/>
          <w:sz w:val="24"/>
          <w:szCs w:val="24"/>
        </w:rPr>
        <w:t>GB/T 21010-2017</w:t>
      </w:r>
      <w:r w:rsidRPr="0092730B">
        <w:rPr>
          <w:rFonts w:hint="eastAsia"/>
          <w:sz w:val="24"/>
          <w:szCs w:val="24"/>
        </w:rPr>
        <w:t>）；</w:t>
      </w:r>
    </w:p>
    <w:p w14:paraId="26794C9A" w14:textId="06B72C81" w:rsidR="0092730B" w:rsidRPr="0092730B" w:rsidRDefault="0092730B" w:rsidP="0042047B">
      <w:pPr>
        <w:pStyle w:val="00-"/>
        <w:spacing w:line="300" w:lineRule="auto"/>
        <w:ind w:firstLine="480"/>
        <w:rPr>
          <w:sz w:val="24"/>
          <w:szCs w:val="24"/>
        </w:rPr>
      </w:pPr>
      <w:r w:rsidRPr="0092730B">
        <w:rPr>
          <w:rFonts w:hint="eastAsia"/>
          <w:sz w:val="24"/>
          <w:szCs w:val="24"/>
        </w:rPr>
        <w:t>4</w:t>
      </w:r>
      <w:r>
        <w:rPr>
          <w:rFonts w:hint="eastAsia"/>
          <w:sz w:val="24"/>
          <w:szCs w:val="24"/>
        </w:rPr>
        <w:t>.</w:t>
      </w:r>
      <w:r w:rsidRPr="0092730B">
        <w:rPr>
          <w:rFonts w:hint="eastAsia"/>
          <w:sz w:val="24"/>
          <w:szCs w:val="24"/>
        </w:rPr>
        <w:t>《标定地价规程》（</w:t>
      </w:r>
      <w:r w:rsidRPr="0092730B">
        <w:rPr>
          <w:rFonts w:hint="eastAsia"/>
          <w:sz w:val="24"/>
          <w:szCs w:val="24"/>
        </w:rPr>
        <w:t>TD/T 1052-2017</w:t>
      </w:r>
      <w:r w:rsidRPr="0092730B">
        <w:rPr>
          <w:rFonts w:hint="eastAsia"/>
          <w:sz w:val="24"/>
          <w:szCs w:val="24"/>
        </w:rPr>
        <w:t>）；</w:t>
      </w:r>
    </w:p>
    <w:p w14:paraId="167C6AD8" w14:textId="09858E73" w:rsidR="0092730B" w:rsidRPr="0092730B" w:rsidRDefault="0092730B" w:rsidP="0042047B">
      <w:pPr>
        <w:pStyle w:val="00-"/>
        <w:spacing w:line="300" w:lineRule="auto"/>
        <w:ind w:firstLine="480"/>
        <w:rPr>
          <w:sz w:val="24"/>
          <w:szCs w:val="24"/>
        </w:rPr>
      </w:pPr>
      <w:r>
        <w:rPr>
          <w:rFonts w:hint="eastAsia"/>
          <w:sz w:val="24"/>
          <w:szCs w:val="24"/>
        </w:rPr>
        <w:t>5.</w:t>
      </w:r>
      <w:r w:rsidRPr="0092730B">
        <w:rPr>
          <w:rFonts w:hint="eastAsia"/>
          <w:sz w:val="24"/>
          <w:szCs w:val="24"/>
        </w:rPr>
        <w:t>《国土空间调查、规划、用途管制用地用海分类指南（试行）》（自然资办发〔</w:t>
      </w:r>
      <w:r w:rsidRPr="0092730B">
        <w:rPr>
          <w:rFonts w:hint="eastAsia"/>
          <w:sz w:val="24"/>
          <w:szCs w:val="24"/>
        </w:rPr>
        <w:t>2020</w:t>
      </w:r>
      <w:r w:rsidRPr="0092730B">
        <w:rPr>
          <w:rFonts w:hint="eastAsia"/>
          <w:sz w:val="24"/>
          <w:szCs w:val="24"/>
        </w:rPr>
        <w:t>〕</w:t>
      </w:r>
      <w:r w:rsidRPr="0092730B">
        <w:rPr>
          <w:rFonts w:hint="eastAsia"/>
          <w:sz w:val="24"/>
          <w:szCs w:val="24"/>
        </w:rPr>
        <w:t>51</w:t>
      </w:r>
      <w:r w:rsidRPr="0092730B">
        <w:rPr>
          <w:rFonts w:hint="eastAsia"/>
          <w:sz w:val="24"/>
          <w:szCs w:val="24"/>
        </w:rPr>
        <w:t>号）；</w:t>
      </w:r>
    </w:p>
    <w:p w14:paraId="3E1B8B1A" w14:textId="6B6DC86E" w:rsidR="0092730B" w:rsidRPr="0092730B" w:rsidRDefault="0092730B" w:rsidP="0042047B">
      <w:pPr>
        <w:pStyle w:val="00-"/>
        <w:spacing w:line="300" w:lineRule="auto"/>
        <w:ind w:firstLine="480"/>
        <w:rPr>
          <w:sz w:val="24"/>
          <w:szCs w:val="24"/>
        </w:rPr>
      </w:pPr>
      <w:r>
        <w:rPr>
          <w:rFonts w:hint="eastAsia"/>
          <w:sz w:val="24"/>
          <w:szCs w:val="24"/>
        </w:rPr>
        <w:t>6.</w:t>
      </w:r>
      <w:r w:rsidRPr="0092730B">
        <w:rPr>
          <w:rFonts w:hint="eastAsia"/>
          <w:sz w:val="24"/>
          <w:szCs w:val="24"/>
        </w:rPr>
        <w:t>《自然资源分等定级通则》（</w:t>
      </w:r>
      <w:r w:rsidRPr="0092730B">
        <w:rPr>
          <w:rFonts w:hint="eastAsia"/>
          <w:sz w:val="24"/>
          <w:szCs w:val="24"/>
        </w:rPr>
        <w:t>TD/T 1060-2021</w:t>
      </w:r>
      <w:r w:rsidRPr="0092730B">
        <w:rPr>
          <w:rFonts w:hint="eastAsia"/>
          <w:sz w:val="24"/>
          <w:szCs w:val="24"/>
        </w:rPr>
        <w:t>）；</w:t>
      </w:r>
    </w:p>
    <w:p w14:paraId="41B44BD9" w14:textId="71A3E118" w:rsidR="0092730B" w:rsidRPr="0092730B" w:rsidRDefault="0092730B" w:rsidP="0042047B">
      <w:pPr>
        <w:pStyle w:val="00-"/>
        <w:spacing w:line="300" w:lineRule="auto"/>
        <w:ind w:firstLine="480"/>
        <w:rPr>
          <w:sz w:val="24"/>
          <w:szCs w:val="24"/>
        </w:rPr>
      </w:pPr>
      <w:r>
        <w:rPr>
          <w:rFonts w:hint="eastAsia"/>
          <w:sz w:val="24"/>
          <w:szCs w:val="24"/>
        </w:rPr>
        <w:t>7.</w:t>
      </w:r>
      <w:r w:rsidRPr="0092730B">
        <w:rPr>
          <w:rFonts w:hint="eastAsia"/>
          <w:sz w:val="24"/>
          <w:szCs w:val="24"/>
        </w:rPr>
        <w:t>《自然资源价格评估通则》（</w:t>
      </w:r>
      <w:r w:rsidRPr="0092730B">
        <w:rPr>
          <w:rFonts w:hint="eastAsia"/>
          <w:sz w:val="24"/>
          <w:szCs w:val="24"/>
        </w:rPr>
        <w:t>TD/T 1061-2021</w:t>
      </w:r>
      <w:r w:rsidRPr="0092730B">
        <w:rPr>
          <w:rFonts w:hint="eastAsia"/>
          <w:sz w:val="24"/>
          <w:szCs w:val="24"/>
        </w:rPr>
        <w:t>）；</w:t>
      </w:r>
    </w:p>
    <w:p w14:paraId="16A14956" w14:textId="79377704" w:rsidR="0092730B" w:rsidRDefault="0092730B" w:rsidP="0042047B">
      <w:pPr>
        <w:pStyle w:val="00-"/>
        <w:spacing w:line="300" w:lineRule="auto"/>
        <w:ind w:firstLine="480"/>
        <w:rPr>
          <w:sz w:val="24"/>
          <w:szCs w:val="24"/>
        </w:rPr>
      </w:pPr>
      <w:r>
        <w:rPr>
          <w:rFonts w:hint="eastAsia"/>
          <w:sz w:val="24"/>
          <w:szCs w:val="24"/>
        </w:rPr>
        <w:t>8.</w:t>
      </w:r>
      <w:r w:rsidRPr="0092730B">
        <w:rPr>
          <w:rFonts w:hint="eastAsia"/>
          <w:sz w:val="24"/>
          <w:szCs w:val="24"/>
        </w:rPr>
        <w:t>其他相关行业标准和技术规范。</w:t>
      </w:r>
    </w:p>
    <w:p w14:paraId="6209B5B1" w14:textId="4487137A" w:rsidR="00910683" w:rsidRPr="006F3308" w:rsidRDefault="00910683" w:rsidP="00410937">
      <w:pPr>
        <w:pStyle w:val="00-"/>
        <w:spacing w:beforeLines="25" w:before="60" w:afterLines="25" w:after="60" w:line="300" w:lineRule="auto"/>
        <w:ind w:firstLine="482"/>
        <w:outlineLvl w:val="2"/>
        <w:rPr>
          <w:b/>
          <w:sz w:val="24"/>
          <w:szCs w:val="24"/>
        </w:rPr>
      </w:pPr>
      <w:r w:rsidRPr="006F3308">
        <w:rPr>
          <w:rFonts w:hint="eastAsia"/>
          <w:b/>
          <w:sz w:val="24"/>
          <w:szCs w:val="24"/>
        </w:rPr>
        <w:t>（三）其他依据</w:t>
      </w:r>
      <w:bookmarkEnd w:id="13"/>
      <w:bookmarkEnd w:id="14"/>
      <w:bookmarkEnd w:id="15"/>
      <w:bookmarkEnd w:id="16"/>
    </w:p>
    <w:p w14:paraId="298C28C9" w14:textId="697575BF" w:rsidR="00910683" w:rsidRPr="001A3BF8" w:rsidRDefault="00910683" w:rsidP="00410937">
      <w:pPr>
        <w:snapToGrid w:val="0"/>
        <w:spacing w:before="60" w:after="60"/>
        <w:ind w:firstLine="480"/>
        <w:textAlignment w:val="auto"/>
        <w:rPr>
          <w:rFonts w:ascii="Times New Roman"/>
          <w:kern w:val="2"/>
          <w:szCs w:val="24"/>
        </w:rPr>
      </w:pPr>
      <w:r w:rsidRPr="001A3BF8">
        <w:rPr>
          <w:rFonts w:ascii="Times New Roman"/>
          <w:kern w:val="2"/>
          <w:szCs w:val="24"/>
        </w:rPr>
        <w:t>1</w:t>
      </w:r>
      <w:r w:rsidR="00F02CD6" w:rsidRPr="001A3BF8">
        <w:rPr>
          <w:rFonts w:ascii="Times New Roman"/>
          <w:szCs w:val="24"/>
        </w:rPr>
        <w:t>.</w:t>
      </w:r>
      <w:r w:rsidR="006F5D36" w:rsidRPr="001A3BF8">
        <w:rPr>
          <w:rFonts w:ascii="Times New Roman"/>
          <w:kern w:val="2"/>
          <w:szCs w:val="24"/>
        </w:rPr>
        <w:t>梅县区</w:t>
      </w:r>
      <w:r w:rsidR="00247FED" w:rsidRPr="00247FED">
        <w:rPr>
          <w:rFonts w:ascii="Times New Roman" w:hint="eastAsia"/>
          <w:kern w:val="2"/>
          <w:szCs w:val="24"/>
        </w:rPr>
        <w:t>国有建设用地</w:t>
      </w:r>
      <w:r w:rsidRPr="001A3BF8">
        <w:rPr>
          <w:rFonts w:ascii="Times New Roman"/>
          <w:kern w:val="2"/>
          <w:szCs w:val="24"/>
        </w:rPr>
        <w:t>基准地价</w:t>
      </w:r>
      <w:r w:rsidR="00247FED">
        <w:rPr>
          <w:rFonts w:ascii="Times New Roman" w:hint="eastAsia"/>
          <w:kern w:val="2"/>
          <w:szCs w:val="24"/>
        </w:rPr>
        <w:t>更新项目</w:t>
      </w:r>
      <w:r w:rsidRPr="001A3BF8">
        <w:rPr>
          <w:rFonts w:ascii="Times New Roman"/>
          <w:kern w:val="2"/>
          <w:szCs w:val="24"/>
        </w:rPr>
        <w:t>成果</w:t>
      </w:r>
      <w:r w:rsidR="001A3BF8" w:rsidRPr="001A3BF8">
        <w:rPr>
          <w:rFonts w:ascii="Times New Roman"/>
          <w:kern w:val="2"/>
          <w:szCs w:val="24"/>
        </w:rPr>
        <w:t>（估价期日</w:t>
      </w:r>
      <w:r w:rsidR="001A3BF8" w:rsidRPr="001A3BF8">
        <w:rPr>
          <w:rFonts w:ascii="Times New Roman"/>
          <w:kern w:val="2"/>
          <w:szCs w:val="24"/>
        </w:rPr>
        <w:t>2019</w:t>
      </w:r>
      <w:r w:rsidR="001A3BF8" w:rsidRPr="001A3BF8">
        <w:rPr>
          <w:rFonts w:ascii="Times New Roman"/>
          <w:kern w:val="2"/>
          <w:szCs w:val="24"/>
        </w:rPr>
        <w:t>年</w:t>
      </w:r>
      <w:r w:rsidR="001A3BF8" w:rsidRPr="001A3BF8">
        <w:rPr>
          <w:rFonts w:ascii="Times New Roman"/>
          <w:kern w:val="2"/>
          <w:szCs w:val="24"/>
        </w:rPr>
        <w:t>12</w:t>
      </w:r>
      <w:r w:rsidR="001A3BF8" w:rsidRPr="001A3BF8">
        <w:rPr>
          <w:rFonts w:ascii="Times New Roman"/>
          <w:kern w:val="2"/>
          <w:szCs w:val="24"/>
        </w:rPr>
        <w:t>月</w:t>
      </w:r>
      <w:r w:rsidR="001A3BF8" w:rsidRPr="001A3BF8">
        <w:rPr>
          <w:rFonts w:ascii="Times New Roman"/>
          <w:kern w:val="2"/>
          <w:szCs w:val="24"/>
        </w:rPr>
        <w:t>31</w:t>
      </w:r>
      <w:r w:rsidR="001A3BF8" w:rsidRPr="001A3BF8">
        <w:rPr>
          <w:rFonts w:ascii="Times New Roman"/>
          <w:kern w:val="2"/>
          <w:szCs w:val="24"/>
        </w:rPr>
        <w:t>日</w:t>
      </w:r>
      <w:r w:rsidR="00247FED">
        <w:rPr>
          <w:rFonts w:ascii="Times New Roman" w:hint="eastAsia"/>
          <w:kern w:val="2"/>
          <w:szCs w:val="24"/>
        </w:rPr>
        <w:t>，</w:t>
      </w:r>
      <w:r w:rsidR="00F32676">
        <w:rPr>
          <w:rFonts w:ascii="Times New Roman" w:hint="eastAsia"/>
          <w:kern w:val="2"/>
          <w:szCs w:val="24"/>
        </w:rPr>
        <w:t>以下</w:t>
      </w:r>
      <w:r w:rsidR="00247FED" w:rsidRPr="00FB12AE">
        <w:rPr>
          <w:rFonts w:ascii="Times New Roman" w:hint="eastAsia"/>
          <w:kern w:val="2"/>
          <w:szCs w:val="24"/>
        </w:rPr>
        <w:t>简称“</w:t>
      </w:r>
      <w:bookmarkStart w:id="17" w:name="_Hlk93591759"/>
      <w:r w:rsidR="00247FED">
        <w:rPr>
          <w:rFonts w:ascii="Times New Roman" w:hint="eastAsia"/>
          <w:kern w:val="2"/>
          <w:szCs w:val="24"/>
        </w:rPr>
        <w:t>梅县区</w:t>
      </w:r>
      <w:r w:rsidR="00F32676">
        <w:rPr>
          <w:rFonts w:ascii="Times New Roman" w:hint="eastAsia"/>
          <w:kern w:val="2"/>
          <w:szCs w:val="24"/>
        </w:rPr>
        <w:t>2</w:t>
      </w:r>
      <w:r w:rsidR="00F32676">
        <w:rPr>
          <w:rFonts w:ascii="Times New Roman"/>
          <w:kern w:val="2"/>
          <w:szCs w:val="24"/>
        </w:rPr>
        <w:t>020</w:t>
      </w:r>
      <w:r w:rsidR="00F32676">
        <w:rPr>
          <w:rFonts w:ascii="Times New Roman" w:hint="eastAsia"/>
          <w:kern w:val="2"/>
          <w:szCs w:val="24"/>
        </w:rPr>
        <w:t>年</w:t>
      </w:r>
      <w:r w:rsidR="00247FED" w:rsidRPr="00FB12AE">
        <w:rPr>
          <w:rFonts w:ascii="Times New Roman" w:hint="eastAsia"/>
          <w:kern w:val="2"/>
          <w:szCs w:val="24"/>
        </w:rPr>
        <w:t>基准地价</w:t>
      </w:r>
      <w:r w:rsidR="00F32676">
        <w:rPr>
          <w:rFonts w:ascii="Times New Roman" w:hint="eastAsia"/>
          <w:kern w:val="2"/>
          <w:szCs w:val="24"/>
        </w:rPr>
        <w:t>成果</w:t>
      </w:r>
      <w:bookmarkEnd w:id="17"/>
      <w:r w:rsidR="00247FED" w:rsidRPr="00FB12AE">
        <w:rPr>
          <w:rFonts w:ascii="Times New Roman" w:hint="eastAsia"/>
          <w:kern w:val="2"/>
          <w:szCs w:val="24"/>
        </w:rPr>
        <w:t>”</w:t>
      </w:r>
      <w:r w:rsidR="001A3BF8" w:rsidRPr="001A3BF8">
        <w:rPr>
          <w:rFonts w:ascii="Times New Roman"/>
          <w:kern w:val="2"/>
          <w:szCs w:val="24"/>
        </w:rPr>
        <w:t>）</w:t>
      </w:r>
      <w:r w:rsidRPr="001A3BF8">
        <w:rPr>
          <w:rFonts w:ascii="Times New Roman"/>
          <w:kern w:val="2"/>
          <w:szCs w:val="24"/>
        </w:rPr>
        <w:t>；</w:t>
      </w:r>
    </w:p>
    <w:p w14:paraId="631A50F5" w14:textId="4E3D0E2D" w:rsidR="00DA037B" w:rsidRPr="001A3BF8" w:rsidRDefault="00F32676" w:rsidP="00410937">
      <w:pPr>
        <w:snapToGrid w:val="0"/>
        <w:spacing w:before="60" w:after="60"/>
        <w:ind w:firstLine="480"/>
        <w:textAlignment w:val="auto"/>
        <w:rPr>
          <w:rFonts w:ascii="Times New Roman"/>
          <w:szCs w:val="24"/>
        </w:rPr>
      </w:pPr>
      <w:r w:rsidRPr="00F32676">
        <w:rPr>
          <w:rFonts w:ascii="Times New Roman" w:hint="eastAsia"/>
          <w:kern w:val="2"/>
          <w:szCs w:val="24"/>
        </w:rPr>
        <w:t>2.</w:t>
      </w:r>
      <w:r w:rsidRPr="00F32676">
        <w:rPr>
          <w:rFonts w:ascii="Times New Roman" w:hint="eastAsia"/>
          <w:kern w:val="2"/>
          <w:szCs w:val="24"/>
        </w:rPr>
        <w:t>梅县区城镇国有建设用地标定地价体系建设项目成果（估价期日</w:t>
      </w:r>
      <w:r w:rsidRPr="00F32676">
        <w:rPr>
          <w:rFonts w:ascii="Times New Roman" w:hint="eastAsia"/>
          <w:kern w:val="2"/>
          <w:szCs w:val="24"/>
        </w:rPr>
        <w:t>2020</w:t>
      </w:r>
      <w:r w:rsidRPr="00F32676">
        <w:rPr>
          <w:rFonts w:ascii="Times New Roman" w:hint="eastAsia"/>
          <w:kern w:val="2"/>
          <w:szCs w:val="24"/>
        </w:rPr>
        <w:t>年</w:t>
      </w:r>
      <w:r w:rsidRPr="00F32676">
        <w:rPr>
          <w:rFonts w:ascii="Times New Roman" w:hint="eastAsia"/>
          <w:kern w:val="2"/>
          <w:szCs w:val="24"/>
        </w:rPr>
        <w:t>1</w:t>
      </w:r>
      <w:r w:rsidRPr="00F32676">
        <w:rPr>
          <w:rFonts w:ascii="Times New Roman" w:hint="eastAsia"/>
          <w:kern w:val="2"/>
          <w:szCs w:val="24"/>
        </w:rPr>
        <w:t>月</w:t>
      </w:r>
      <w:r w:rsidRPr="00F32676">
        <w:rPr>
          <w:rFonts w:ascii="Times New Roman" w:hint="eastAsia"/>
          <w:kern w:val="2"/>
          <w:szCs w:val="24"/>
        </w:rPr>
        <w:t>1</w:t>
      </w:r>
      <w:r w:rsidRPr="00F32676">
        <w:rPr>
          <w:rFonts w:ascii="Times New Roman" w:hint="eastAsia"/>
          <w:kern w:val="2"/>
          <w:szCs w:val="24"/>
        </w:rPr>
        <w:t>日，以下简称“梅县区</w:t>
      </w:r>
      <w:r w:rsidRPr="00F32676">
        <w:rPr>
          <w:rFonts w:ascii="Times New Roman" w:hint="eastAsia"/>
          <w:kern w:val="2"/>
          <w:szCs w:val="24"/>
        </w:rPr>
        <w:t>2020</w:t>
      </w:r>
      <w:r w:rsidRPr="00F32676">
        <w:rPr>
          <w:rFonts w:ascii="Times New Roman" w:hint="eastAsia"/>
          <w:kern w:val="2"/>
          <w:szCs w:val="24"/>
        </w:rPr>
        <w:t>年标定地价成果”）；</w:t>
      </w:r>
    </w:p>
    <w:p w14:paraId="01056690" w14:textId="77F8128A"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3</w:t>
      </w:r>
      <w:r w:rsidRPr="001A3BF8">
        <w:rPr>
          <w:rFonts w:ascii="Times New Roman"/>
          <w:szCs w:val="24"/>
        </w:rPr>
        <w:t>.</w:t>
      </w:r>
      <w:r w:rsidR="006F5D36" w:rsidRPr="001A3BF8">
        <w:rPr>
          <w:rFonts w:ascii="Times New Roman"/>
          <w:kern w:val="2"/>
          <w:szCs w:val="24"/>
        </w:rPr>
        <w:t>梅县区</w:t>
      </w:r>
      <w:r w:rsidR="001A3BF8" w:rsidRPr="00EA35DB">
        <w:rPr>
          <w:rFonts w:ascii="Times New Roman"/>
          <w:kern w:val="2"/>
          <w:szCs w:val="24"/>
        </w:rPr>
        <w:t>2018~2020</w:t>
      </w:r>
      <w:r w:rsidR="00280EE7">
        <w:rPr>
          <w:rFonts w:ascii="Times New Roman" w:hint="eastAsia"/>
          <w:kern w:val="2"/>
          <w:szCs w:val="24"/>
        </w:rPr>
        <w:t>年</w:t>
      </w:r>
      <w:r w:rsidR="00910683" w:rsidRPr="001A3BF8">
        <w:rPr>
          <w:rFonts w:ascii="Times New Roman"/>
          <w:kern w:val="2"/>
          <w:szCs w:val="24"/>
        </w:rPr>
        <w:t>土地成交案例；</w:t>
      </w:r>
    </w:p>
    <w:p w14:paraId="473C56FD" w14:textId="02EC30EC"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4.</w:t>
      </w:r>
      <w:r w:rsidR="006F5D36" w:rsidRPr="001A3BF8">
        <w:rPr>
          <w:rFonts w:ascii="Times New Roman"/>
          <w:kern w:val="2"/>
          <w:szCs w:val="24"/>
        </w:rPr>
        <w:t>梅县区</w:t>
      </w:r>
      <w:r w:rsidR="001A3BF8" w:rsidRPr="00EA35DB">
        <w:rPr>
          <w:rFonts w:ascii="Times New Roman"/>
          <w:kern w:val="2"/>
          <w:szCs w:val="24"/>
        </w:rPr>
        <w:t>2018~2020</w:t>
      </w:r>
      <w:r w:rsidR="00280EE7">
        <w:rPr>
          <w:rFonts w:ascii="Times New Roman" w:hint="eastAsia"/>
          <w:kern w:val="2"/>
          <w:szCs w:val="24"/>
        </w:rPr>
        <w:t>年</w:t>
      </w:r>
      <w:r w:rsidR="00910683" w:rsidRPr="001A3BF8">
        <w:rPr>
          <w:rFonts w:ascii="Times New Roman"/>
          <w:kern w:val="2"/>
          <w:szCs w:val="24"/>
        </w:rPr>
        <w:t>房地产交易案例；</w:t>
      </w:r>
    </w:p>
    <w:p w14:paraId="70E1F5FC" w14:textId="3A1D79B8"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5</w:t>
      </w:r>
      <w:r w:rsidR="00F02CD6" w:rsidRPr="001A3BF8">
        <w:rPr>
          <w:rFonts w:ascii="Times New Roman"/>
          <w:szCs w:val="24"/>
        </w:rPr>
        <w:t>.</w:t>
      </w:r>
      <w:r w:rsidR="006F5D36" w:rsidRPr="001A3BF8">
        <w:rPr>
          <w:rFonts w:ascii="Times New Roman"/>
          <w:kern w:val="2"/>
          <w:szCs w:val="24"/>
        </w:rPr>
        <w:t>梅县区</w:t>
      </w:r>
      <w:r w:rsidR="00280EE7">
        <w:rPr>
          <w:rFonts w:ascii="Times New Roman" w:hint="eastAsia"/>
          <w:kern w:val="2"/>
          <w:szCs w:val="24"/>
        </w:rPr>
        <w:t>最新</w:t>
      </w:r>
      <w:r w:rsidR="00910683" w:rsidRPr="001A3BF8">
        <w:rPr>
          <w:rFonts w:ascii="Times New Roman"/>
          <w:kern w:val="2"/>
          <w:szCs w:val="24"/>
        </w:rPr>
        <w:t>影像图；</w:t>
      </w:r>
    </w:p>
    <w:p w14:paraId="27A6B431" w14:textId="0186CE6C" w:rsidR="00910683" w:rsidRPr="001A3BF8" w:rsidRDefault="00DA037B" w:rsidP="00410937">
      <w:pPr>
        <w:snapToGrid w:val="0"/>
        <w:spacing w:before="60" w:after="60"/>
        <w:ind w:firstLine="480"/>
        <w:textAlignment w:val="auto"/>
        <w:rPr>
          <w:rFonts w:ascii="Times New Roman"/>
          <w:kern w:val="2"/>
          <w:szCs w:val="24"/>
        </w:rPr>
      </w:pPr>
      <w:r w:rsidRPr="001A3BF8">
        <w:rPr>
          <w:rFonts w:ascii="Times New Roman"/>
          <w:kern w:val="2"/>
          <w:szCs w:val="24"/>
        </w:rPr>
        <w:t>6</w:t>
      </w:r>
      <w:r w:rsidR="00F02CD6" w:rsidRPr="001A3BF8">
        <w:rPr>
          <w:rFonts w:ascii="Times New Roman"/>
          <w:szCs w:val="24"/>
        </w:rPr>
        <w:t>.</w:t>
      </w:r>
      <w:r w:rsidR="006F5D36" w:rsidRPr="001A3BF8">
        <w:rPr>
          <w:rFonts w:ascii="Times New Roman"/>
          <w:kern w:val="2"/>
          <w:szCs w:val="24"/>
        </w:rPr>
        <w:t>梅县区</w:t>
      </w:r>
      <w:r w:rsidR="00910683" w:rsidRPr="001A3BF8">
        <w:rPr>
          <w:rFonts w:ascii="Times New Roman"/>
          <w:kern w:val="2"/>
          <w:szCs w:val="24"/>
        </w:rPr>
        <w:t>现行土地利用总体规划；</w:t>
      </w:r>
    </w:p>
    <w:p w14:paraId="1E6BBCCF" w14:textId="42E42559" w:rsidR="00650B97" w:rsidRDefault="00DA037B" w:rsidP="00410937">
      <w:pPr>
        <w:snapToGrid w:val="0"/>
        <w:spacing w:before="60" w:after="60"/>
        <w:ind w:firstLine="480"/>
        <w:textAlignment w:val="auto"/>
        <w:rPr>
          <w:rFonts w:ascii="Times New Roman"/>
          <w:szCs w:val="24"/>
        </w:rPr>
      </w:pPr>
      <w:r w:rsidRPr="001A3BF8">
        <w:rPr>
          <w:rFonts w:ascii="Times New Roman"/>
          <w:kern w:val="2"/>
          <w:szCs w:val="24"/>
        </w:rPr>
        <w:t>7</w:t>
      </w:r>
      <w:r w:rsidR="00F02CD6" w:rsidRPr="001A3BF8">
        <w:rPr>
          <w:rFonts w:ascii="Times New Roman"/>
          <w:szCs w:val="24"/>
        </w:rPr>
        <w:t>.</w:t>
      </w:r>
      <w:r w:rsidR="00650B97">
        <w:rPr>
          <w:rFonts w:ascii="Times New Roman" w:hint="eastAsia"/>
          <w:szCs w:val="24"/>
        </w:rPr>
        <w:t>梅县</w:t>
      </w:r>
      <w:r w:rsidR="00F664E1">
        <w:rPr>
          <w:rFonts w:ascii="Times New Roman" w:hint="eastAsia"/>
          <w:szCs w:val="24"/>
        </w:rPr>
        <w:t>各</w:t>
      </w:r>
      <w:r w:rsidR="00E92181">
        <w:rPr>
          <w:rFonts w:ascii="Times New Roman" w:hint="eastAsia"/>
          <w:szCs w:val="24"/>
        </w:rPr>
        <w:t>片区</w:t>
      </w:r>
      <w:r w:rsidR="00650B97" w:rsidRPr="00650B97">
        <w:rPr>
          <w:rFonts w:ascii="Times New Roman" w:hint="eastAsia"/>
          <w:szCs w:val="24"/>
        </w:rPr>
        <w:t>控制性详细规划</w:t>
      </w:r>
      <w:r w:rsidR="00650B97">
        <w:rPr>
          <w:rFonts w:ascii="Times New Roman" w:hint="eastAsia"/>
          <w:szCs w:val="24"/>
        </w:rPr>
        <w:t>；</w:t>
      </w:r>
    </w:p>
    <w:p w14:paraId="415B8827" w14:textId="2B2062DA" w:rsidR="00910683" w:rsidRPr="001A3BF8" w:rsidRDefault="00650B97" w:rsidP="00410937">
      <w:pPr>
        <w:snapToGrid w:val="0"/>
        <w:spacing w:before="60" w:after="60"/>
        <w:ind w:firstLine="480"/>
        <w:textAlignment w:val="auto"/>
        <w:rPr>
          <w:rFonts w:ascii="Times New Roman"/>
          <w:kern w:val="2"/>
          <w:szCs w:val="24"/>
        </w:rPr>
      </w:pPr>
      <w:r>
        <w:rPr>
          <w:rFonts w:ascii="Times New Roman" w:hint="eastAsia"/>
          <w:kern w:val="2"/>
          <w:szCs w:val="24"/>
        </w:rPr>
        <w:t>8</w:t>
      </w:r>
      <w:r>
        <w:rPr>
          <w:rFonts w:ascii="Times New Roman"/>
          <w:kern w:val="2"/>
          <w:szCs w:val="24"/>
        </w:rPr>
        <w:t>.</w:t>
      </w:r>
      <w:r w:rsidR="00910683" w:rsidRPr="001A3BF8">
        <w:rPr>
          <w:rFonts w:ascii="Times New Roman"/>
          <w:kern w:val="2"/>
          <w:szCs w:val="24"/>
        </w:rPr>
        <w:t>标准宗地的权属</w:t>
      </w:r>
      <w:r w:rsidR="008641F3" w:rsidRPr="001A3BF8">
        <w:rPr>
          <w:rFonts w:ascii="Times New Roman"/>
          <w:kern w:val="2"/>
          <w:szCs w:val="24"/>
        </w:rPr>
        <w:t>、测绘</w:t>
      </w:r>
      <w:r w:rsidR="00910683" w:rsidRPr="001A3BF8">
        <w:rPr>
          <w:rFonts w:ascii="Times New Roman"/>
          <w:kern w:val="2"/>
          <w:szCs w:val="24"/>
        </w:rPr>
        <w:t>资料；</w:t>
      </w:r>
    </w:p>
    <w:p w14:paraId="6F831D87" w14:textId="26230358" w:rsidR="00910683" w:rsidRPr="001A3BF8" w:rsidRDefault="00650B97" w:rsidP="00410937">
      <w:pPr>
        <w:snapToGrid w:val="0"/>
        <w:spacing w:before="60" w:after="60"/>
        <w:ind w:firstLine="480"/>
        <w:textAlignment w:val="auto"/>
        <w:rPr>
          <w:rFonts w:ascii="Times New Roman"/>
          <w:kern w:val="2"/>
          <w:szCs w:val="24"/>
        </w:rPr>
      </w:pPr>
      <w:r>
        <w:rPr>
          <w:rFonts w:ascii="Times New Roman"/>
          <w:kern w:val="2"/>
          <w:szCs w:val="24"/>
        </w:rPr>
        <w:t>9</w:t>
      </w:r>
      <w:r w:rsidR="00F02CD6" w:rsidRPr="001A3BF8">
        <w:rPr>
          <w:rFonts w:ascii="Times New Roman"/>
          <w:szCs w:val="24"/>
        </w:rPr>
        <w:t>.</w:t>
      </w:r>
      <w:r w:rsidRPr="00650B97">
        <w:rPr>
          <w:rFonts w:ascii="Times New Roman" w:hint="eastAsia"/>
          <w:kern w:val="2"/>
          <w:szCs w:val="24"/>
        </w:rPr>
        <w:t>评估人员调查收集、实地勘查获取的有关资料</w:t>
      </w:r>
      <w:r w:rsidR="00910683" w:rsidRPr="001A3BF8">
        <w:rPr>
          <w:rFonts w:ascii="Times New Roman"/>
          <w:kern w:val="2"/>
          <w:szCs w:val="24"/>
        </w:rPr>
        <w:t>。</w:t>
      </w:r>
    </w:p>
    <w:p w14:paraId="1410AA53"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18" w:name="_Toc87465461"/>
      <w:r>
        <w:rPr>
          <w:rFonts w:ascii="Times New Roman" w:hAnsi="Times New Roman" w:hint="eastAsia"/>
          <w:iCs/>
          <w:kern w:val="2"/>
          <w:sz w:val="30"/>
          <w:szCs w:val="30"/>
        </w:rPr>
        <w:t>三</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公示</w:t>
      </w:r>
      <w:r w:rsidR="0093779A" w:rsidRPr="005F67D5">
        <w:rPr>
          <w:rFonts w:ascii="Times New Roman" w:hAnsi="Times New Roman"/>
          <w:iCs/>
          <w:kern w:val="2"/>
          <w:sz w:val="30"/>
          <w:szCs w:val="30"/>
        </w:rPr>
        <w:t>范围</w:t>
      </w:r>
      <w:bookmarkEnd w:id="9"/>
      <w:bookmarkEnd w:id="10"/>
      <w:bookmarkEnd w:id="11"/>
      <w:bookmarkEnd w:id="18"/>
    </w:p>
    <w:p w14:paraId="3F7DE400" w14:textId="5FA6D689" w:rsidR="00F02CD6" w:rsidRDefault="00B86F0C" w:rsidP="00410937">
      <w:pPr>
        <w:spacing w:before="60" w:after="60"/>
        <w:ind w:firstLine="480"/>
        <w:rPr>
          <w:rFonts w:ascii="Times New Roman"/>
        </w:rPr>
      </w:pPr>
      <w:r w:rsidRPr="005F67D5">
        <w:rPr>
          <w:rFonts w:ascii="Times New Roman" w:hint="eastAsia"/>
        </w:rPr>
        <w:t>在</w:t>
      </w:r>
      <w:r w:rsidR="006F5D36">
        <w:rPr>
          <w:rFonts w:ascii="Times New Roman" w:hint="eastAsia"/>
        </w:rPr>
        <w:t>梅县区</w:t>
      </w:r>
      <w:r w:rsidR="00471059">
        <w:rPr>
          <w:rFonts w:ascii="Times New Roman" w:hint="eastAsia"/>
        </w:rPr>
        <w:t>2</w:t>
      </w:r>
      <w:r w:rsidR="00471059">
        <w:rPr>
          <w:rFonts w:ascii="Times New Roman"/>
        </w:rPr>
        <w:t>020</w:t>
      </w:r>
      <w:r w:rsidR="00471059">
        <w:rPr>
          <w:rFonts w:ascii="Times New Roman" w:hint="eastAsia"/>
        </w:rPr>
        <w:t>年标定地价</w:t>
      </w:r>
      <w:r w:rsidR="008641F3" w:rsidRPr="008641F3">
        <w:rPr>
          <w:rFonts w:ascii="Times New Roman" w:hint="eastAsia"/>
        </w:rPr>
        <w:t>项目</w:t>
      </w:r>
      <w:r w:rsidR="0035339D">
        <w:rPr>
          <w:rFonts w:ascii="Times New Roman" w:hint="eastAsia"/>
        </w:rPr>
        <w:t>公示范围的基础上，依据</w:t>
      </w:r>
      <w:r w:rsidR="006F5D36">
        <w:rPr>
          <w:rFonts w:ascii="Times New Roman" w:hint="eastAsia"/>
        </w:rPr>
        <w:t>梅县区</w:t>
      </w:r>
      <w:r w:rsidR="0035339D" w:rsidRPr="005F67D5">
        <w:rPr>
          <w:rFonts w:ascii="Times New Roman" w:hint="eastAsia"/>
        </w:rPr>
        <w:t>市场发育程度、政府的监管需求、应用方向和各用途土地分布的特点，并根据</w:t>
      </w:r>
      <w:r w:rsidR="00E92181">
        <w:rPr>
          <w:rFonts w:ascii="Times New Roman" w:hint="eastAsia"/>
        </w:rPr>
        <w:t>梅县区</w:t>
      </w:r>
      <w:r w:rsidR="0035339D" w:rsidRPr="005F67D5">
        <w:rPr>
          <w:rFonts w:ascii="Times New Roman" w:hint="eastAsia"/>
        </w:rPr>
        <w:t>现行土地</w:t>
      </w:r>
      <w:r w:rsidR="00E92181">
        <w:rPr>
          <w:rFonts w:ascii="Times New Roman" w:hint="eastAsia"/>
        </w:rPr>
        <w:t>利用</w:t>
      </w:r>
      <w:r w:rsidR="0035339D" w:rsidRPr="005F67D5">
        <w:rPr>
          <w:rFonts w:ascii="Times New Roman" w:hint="eastAsia"/>
        </w:rPr>
        <w:t>总体规划矢量图、资料的完备程度等因素，通过调整更新标定区域、调整标准宗地以及考虑标准宗地档案资料的完善情况等，</w:t>
      </w:r>
      <w:r w:rsidR="0042047B">
        <w:rPr>
          <w:rFonts w:ascii="Times New Roman"/>
          <w:lang w:val="zh-CN"/>
        </w:rPr>
        <w:t>并优化边界范围，调整更新本次</w:t>
      </w:r>
      <w:r w:rsidR="006F5D36">
        <w:rPr>
          <w:rFonts w:ascii="Times New Roman" w:hint="eastAsia"/>
        </w:rPr>
        <w:t>梅县区</w:t>
      </w:r>
      <w:r w:rsidR="008641F3" w:rsidRPr="008641F3">
        <w:rPr>
          <w:rFonts w:ascii="Times New Roman" w:hint="eastAsia"/>
        </w:rPr>
        <w:t>2021</w:t>
      </w:r>
      <w:r w:rsidR="008641F3" w:rsidRPr="008641F3">
        <w:rPr>
          <w:rFonts w:ascii="Times New Roman" w:hint="eastAsia"/>
        </w:rPr>
        <w:t>年城镇国有建设用地标定地价更新</w:t>
      </w:r>
      <w:r w:rsidR="0042047B">
        <w:rPr>
          <w:rFonts w:ascii="Times New Roman"/>
          <w:lang w:val="zh-CN"/>
        </w:rPr>
        <w:t>的公示范围</w:t>
      </w:r>
      <w:r w:rsidR="0042047B">
        <w:rPr>
          <w:rFonts w:ascii="Times New Roman"/>
        </w:rPr>
        <w:t>，最终确定公示范围如下图所示</w:t>
      </w:r>
      <w:r w:rsidR="0042047B">
        <w:rPr>
          <w:rFonts w:ascii="Times New Roman"/>
          <w:kern w:val="2"/>
          <w:szCs w:val="24"/>
        </w:rPr>
        <w:t>：</w:t>
      </w:r>
    </w:p>
    <w:p w14:paraId="12B9E70B" w14:textId="055D5F83" w:rsidR="00836049" w:rsidRPr="005F67D5" w:rsidRDefault="00F32676" w:rsidP="00410937">
      <w:pPr>
        <w:spacing w:before="60" w:after="60"/>
        <w:ind w:firstLineChars="0" w:firstLine="0"/>
        <w:jc w:val="center"/>
        <w:rPr>
          <w:rFonts w:ascii="Times New Roman"/>
        </w:rPr>
      </w:pPr>
      <w:r>
        <w:rPr>
          <w:rFonts w:ascii="Times New Roman"/>
          <w:noProof/>
        </w:rPr>
        <w:lastRenderedPageBreak/>
        <w:drawing>
          <wp:inline distT="0" distB="0" distL="0" distR="0" wp14:anchorId="6A25D418" wp14:editId="1E5D2DA2">
            <wp:extent cx="4268545" cy="6037477"/>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7939" cy="6050764"/>
                    </a:xfrm>
                    <a:prstGeom prst="rect">
                      <a:avLst/>
                    </a:prstGeom>
                  </pic:spPr>
                </pic:pic>
              </a:graphicData>
            </a:graphic>
          </wp:inline>
        </w:drawing>
      </w:r>
    </w:p>
    <w:p w14:paraId="00E14C91" w14:textId="4BD97AC2" w:rsidR="00836049" w:rsidRPr="00B24DA0" w:rsidRDefault="00B24DA0" w:rsidP="00410937">
      <w:pPr>
        <w:spacing w:before="60" w:after="60"/>
        <w:ind w:firstLineChars="0" w:firstLine="0"/>
        <w:jc w:val="center"/>
        <w:outlineLvl w:val="7"/>
        <w:rPr>
          <w:rFonts w:ascii="Times New Roman"/>
          <w:b/>
          <w:kern w:val="2"/>
          <w:sz w:val="22"/>
          <w:szCs w:val="24"/>
        </w:rPr>
      </w:pPr>
      <w:r w:rsidRPr="00F47135">
        <w:rPr>
          <w:rFonts w:ascii="Times New Roman" w:hint="eastAsia"/>
          <w:b/>
          <w:kern w:val="2"/>
          <w:sz w:val="22"/>
          <w:szCs w:val="24"/>
        </w:rPr>
        <w:t>图</w:t>
      </w:r>
      <w:r w:rsidRPr="00F47135">
        <w:rPr>
          <w:rFonts w:ascii="Times New Roman" w:hint="eastAsia"/>
          <w:b/>
          <w:kern w:val="2"/>
          <w:sz w:val="22"/>
          <w:szCs w:val="24"/>
        </w:rPr>
        <w:t>3-1</w:t>
      </w:r>
      <w:r w:rsidR="008641F3" w:rsidRPr="00F47135">
        <w:rPr>
          <w:rFonts w:ascii="Times New Roman" w:hint="eastAsia"/>
          <w:b/>
          <w:kern w:val="2"/>
          <w:sz w:val="22"/>
          <w:szCs w:val="24"/>
        </w:rPr>
        <w:t xml:space="preserve"> </w:t>
      </w:r>
      <w:r w:rsidR="006F5D36" w:rsidRPr="00F47135">
        <w:rPr>
          <w:rFonts w:ascii="Times New Roman" w:hint="eastAsia"/>
          <w:b/>
          <w:kern w:val="2"/>
          <w:sz w:val="22"/>
          <w:szCs w:val="24"/>
        </w:rPr>
        <w:t>梅县区</w:t>
      </w:r>
      <w:r w:rsidR="004815A8" w:rsidRPr="00F47135">
        <w:rPr>
          <w:rFonts w:ascii="Times New Roman" w:hint="eastAsia"/>
          <w:b/>
          <w:kern w:val="2"/>
          <w:sz w:val="22"/>
          <w:szCs w:val="24"/>
        </w:rPr>
        <w:t>2</w:t>
      </w:r>
      <w:r w:rsidR="004815A8" w:rsidRPr="00F47135">
        <w:rPr>
          <w:rFonts w:ascii="Times New Roman"/>
          <w:b/>
          <w:kern w:val="2"/>
          <w:sz w:val="22"/>
          <w:szCs w:val="24"/>
        </w:rPr>
        <w:t>021</w:t>
      </w:r>
      <w:r w:rsidR="004815A8" w:rsidRPr="00F47135">
        <w:rPr>
          <w:rFonts w:ascii="Times New Roman" w:hint="eastAsia"/>
          <w:b/>
          <w:kern w:val="2"/>
          <w:sz w:val="22"/>
          <w:szCs w:val="24"/>
        </w:rPr>
        <w:t>年</w:t>
      </w:r>
      <w:r w:rsidR="008641F3" w:rsidRPr="00F47135">
        <w:rPr>
          <w:rFonts w:ascii="Times New Roman" w:hint="eastAsia"/>
          <w:b/>
          <w:kern w:val="2"/>
          <w:sz w:val="22"/>
          <w:szCs w:val="24"/>
        </w:rPr>
        <w:t>标定地价公示范围</w:t>
      </w:r>
    </w:p>
    <w:p w14:paraId="5E4319A9"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19" w:name="_Toc532558481"/>
      <w:bookmarkStart w:id="20" w:name="_Toc391631258"/>
      <w:bookmarkStart w:id="21" w:name="_Toc532786465"/>
      <w:bookmarkStart w:id="22" w:name="_Toc532559148"/>
      <w:bookmarkStart w:id="23" w:name="_Toc87465462"/>
      <w:r>
        <w:rPr>
          <w:rFonts w:ascii="Times New Roman" w:hAnsi="Times New Roman" w:hint="eastAsia"/>
          <w:iCs/>
          <w:kern w:val="2"/>
          <w:sz w:val="30"/>
          <w:szCs w:val="30"/>
        </w:rPr>
        <w:t>四</w:t>
      </w:r>
      <w:r w:rsidRPr="005F67D5">
        <w:rPr>
          <w:rFonts w:ascii="Times New Roman" w:hAnsi="Times New Roman"/>
          <w:iCs/>
          <w:kern w:val="2"/>
          <w:sz w:val="30"/>
          <w:szCs w:val="30"/>
        </w:rPr>
        <w:t>、地价内涵</w:t>
      </w:r>
      <w:bookmarkEnd w:id="19"/>
      <w:bookmarkEnd w:id="20"/>
      <w:bookmarkEnd w:id="21"/>
      <w:bookmarkEnd w:id="22"/>
      <w:bookmarkEnd w:id="23"/>
    </w:p>
    <w:p w14:paraId="4F3C5112" w14:textId="77777777" w:rsidR="00836049" w:rsidRPr="005F67D5" w:rsidRDefault="0093779A" w:rsidP="00410937">
      <w:pPr>
        <w:spacing w:before="60" w:after="60"/>
        <w:ind w:firstLine="482"/>
        <w:outlineLvl w:val="1"/>
        <w:rPr>
          <w:rFonts w:ascii="Times New Roman"/>
          <w:b/>
        </w:rPr>
      </w:pPr>
      <w:bookmarkStart w:id="24" w:name="_Toc532559149"/>
      <w:bookmarkStart w:id="25" w:name="_Toc532558482"/>
      <w:bookmarkStart w:id="26" w:name="_Toc532786466"/>
      <w:bookmarkStart w:id="27" w:name="_Toc86827255"/>
      <w:bookmarkStart w:id="28" w:name="_Toc86913823"/>
      <w:bookmarkStart w:id="29" w:name="_Toc87465463"/>
      <w:r w:rsidRPr="005F67D5">
        <w:rPr>
          <w:rFonts w:ascii="Times New Roman" w:hint="eastAsia"/>
          <w:b/>
        </w:rPr>
        <w:t>（</w:t>
      </w:r>
      <w:r w:rsidRPr="005F67D5">
        <w:rPr>
          <w:rFonts w:ascii="Times New Roman"/>
          <w:b/>
        </w:rPr>
        <w:t>一）土地用途</w:t>
      </w:r>
      <w:bookmarkEnd w:id="24"/>
      <w:bookmarkEnd w:id="25"/>
      <w:bookmarkEnd w:id="26"/>
      <w:bookmarkEnd w:id="27"/>
      <w:bookmarkEnd w:id="28"/>
      <w:bookmarkEnd w:id="29"/>
    </w:p>
    <w:p w14:paraId="57FEFB53" w14:textId="79EBF024" w:rsidR="005741A1" w:rsidRDefault="006F5D36" w:rsidP="00410937">
      <w:pPr>
        <w:pStyle w:val="aa"/>
        <w:spacing w:before="72" w:after="72"/>
      </w:pPr>
      <w:r>
        <w:rPr>
          <w:rFonts w:ascii="仿宋_GB2312" w:hAnsi="仿宋" w:hint="eastAsia"/>
        </w:rPr>
        <w:t>梅县区</w:t>
      </w:r>
      <w:r w:rsidR="00CA08B7" w:rsidRPr="00CA08B7">
        <w:rPr>
          <w:rFonts w:hint="eastAsia"/>
          <w:kern w:val="0"/>
          <w:szCs w:val="20"/>
        </w:rPr>
        <w:t>2021</w:t>
      </w:r>
      <w:r w:rsidR="00CA08B7">
        <w:rPr>
          <w:rFonts w:ascii="仿宋_GB2312" w:hAnsi="仿宋" w:hint="eastAsia"/>
        </w:rPr>
        <w:t>年城镇国有建设用地标定地价更新项目</w:t>
      </w:r>
      <w:r w:rsidR="00573179">
        <w:rPr>
          <w:rFonts w:ascii="仿宋_GB2312" w:hAnsi="仿宋" w:hint="eastAsia"/>
        </w:rPr>
        <w:t>包括</w:t>
      </w:r>
      <w:r w:rsidR="00CA08B7" w:rsidRPr="00CA08B7">
        <w:rPr>
          <w:rFonts w:ascii="仿宋_GB2312" w:hAnsi="仿宋" w:hint="eastAsia"/>
        </w:rPr>
        <w:t>商服用地、住宅用地、混合用地（一种</w:t>
      </w:r>
      <w:r w:rsidR="00471059">
        <w:rPr>
          <w:rFonts w:ascii="仿宋_GB2312" w:hAnsi="仿宋" w:hint="eastAsia"/>
        </w:rPr>
        <w:t>及</w:t>
      </w:r>
      <w:r w:rsidR="00CA08B7" w:rsidRPr="00CA08B7">
        <w:rPr>
          <w:rFonts w:ascii="仿宋_GB2312" w:hAnsi="仿宋" w:hint="eastAsia"/>
        </w:rPr>
        <w:t>以上用途）、工业用地、公共服务项目用地共五种用途</w:t>
      </w:r>
      <w:r w:rsidR="00EA7537">
        <w:rPr>
          <w:rFonts w:ascii="仿宋_GB2312" w:hAnsi="仿宋" w:hint="eastAsia"/>
        </w:rPr>
        <w:t>，</w:t>
      </w:r>
      <w:r w:rsidR="00CA08B7" w:rsidRPr="00CA08B7">
        <w:rPr>
          <w:rFonts w:ascii="仿宋_GB2312" w:hAnsi="仿宋" w:hint="eastAsia"/>
        </w:rPr>
        <w:t>其中混合用途指商住混合用途。</w:t>
      </w:r>
      <w:r w:rsidR="0042047B" w:rsidRPr="0042047B">
        <w:rPr>
          <w:rFonts w:ascii="仿宋_GB2312" w:hAnsi="仿宋" w:hint="eastAsia"/>
        </w:rPr>
        <w:t>参考《土地利用</w:t>
      </w:r>
      <w:r w:rsidR="0042047B" w:rsidRPr="007A676E">
        <w:rPr>
          <w:rFonts w:hint="eastAsia"/>
          <w:kern w:val="0"/>
          <w:szCs w:val="20"/>
        </w:rPr>
        <w:t>现状分类》（</w:t>
      </w:r>
      <w:r w:rsidR="0042047B" w:rsidRPr="007A676E">
        <w:rPr>
          <w:rFonts w:hint="eastAsia"/>
          <w:kern w:val="0"/>
          <w:szCs w:val="20"/>
        </w:rPr>
        <w:t>GB/T 21010-2017</w:t>
      </w:r>
      <w:r w:rsidR="0042047B" w:rsidRPr="007A676E">
        <w:rPr>
          <w:rFonts w:hint="eastAsia"/>
          <w:kern w:val="0"/>
          <w:szCs w:val="20"/>
        </w:rPr>
        <w:t>），进一步将标定地价的土地用途细分至二级类，</w:t>
      </w:r>
      <w:r w:rsidR="0042047B" w:rsidRPr="0042047B">
        <w:rPr>
          <w:rFonts w:ascii="仿宋_GB2312" w:hAnsi="仿宋" w:hint="eastAsia"/>
        </w:rPr>
        <w:t>具体用途分类如下表所示：</w:t>
      </w:r>
    </w:p>
    <w:p w14:paraId="6BFC8C8C" w14:textId="73E8156E" w:rsidR="00836049" w:rsidRPr="006F3308" w:rsidRDefault="00B24DA0" w:rsidP="00410937">
      <w:pPr>
        <w:pStyle w:val="afff"/>
        <w:spacing w:before="60" w:after="60" w:line="240" w:lineRule="auto"/>
        <w:ind w:firstLineChars="0" w:firstLine="0"/>
        <w:jc w:val="center"/>
        <w:outlineLvl w:val="7"/>
        <w:rPr>
          <w:rFonts w:ascii="Times New Roman"/>
          <w:b/>
        </w:rPr>
      </w:pPr>
      <w:r w:rsidRPr="006F3308">
        <w:rPr>
          <w:rFonts w:ascii="Times New Roman" w:hint="eastAsia"/>
          <w:b/>
        </w:rPr>
        <w:lastRenderedPageBreak/>
        <w:t>表</w:t>
      </w:r>
      <w:r w:rsidR="006F3308">
        <w:rPr>
          <w:rFonts w:ascii="Times New Roman" w:hint="eastAsia"/>
          <w:b/>
        </w:rPr>
        <w:t xml:space="preserve">4-1 </w:t>
      </w:r>
      <w:r w:rsidR="006F3308">
        <w:rPr>
          <w:rFonts w:ascii="Times New Roman" w:hint="eastAsia"/>
          <w:b/>
        </w:rPr>
        <w:t>用途</w:t>
      </w:r>
      <w:r w:rsidR="0093779A" w:rsidRPr="006F3308">
        <w:rPr>
          <w:rFonts w:ascii="Times New Roman" w:hint="eastAsia"/>
          <w:b/>
        </w:rPr>
        <w:t>分类表</w:t>
      </w:r>
    </w:p>
    <w:tbl>
      <w:tblPr>
        <w:tblW w:w="900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100"/>
        <w:gridCol w:w="1701"/>
        <w:gridCol w:w="1800"/>
        <w:gridCol w:w="4400"/>
      </w:tblGrid>
      <w:tr w:rsidR="00573179" w14:paraId="7D234543" w14:textId="77777777" w:rsidTr="005A743A">
        <w:trPr>
          <w:trHeight w:val="477"/>
          <w:jc w:val="center"/>
        </w:trPr>
        <w:tc>
          <w:tcPr>
            <w:tcW w:w="2801" w:type="dxa"/>
            <w:gridSpan w:val="2"/>
            <w:shd w:val="clear" w:color="auto" w:fill="auto"/>
            <w:vAlign w:val="center"/>
          </w:tcPr>
          <w:p w14:paraId="52A8B83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b/>
                <w:bCs/>
                <w:color w:val="000000"/>
                <w:sz w:val="21"/>
                <w:szCs w:val="21"/>
              </w:rPr>
            </w:pPr>
            <w:r>
              <w:rPr>
                <w:rFonts w:ascii="仿宋_GB2312" w:hAnsi="仿宋" w:cs="宋体" w:hint="eastAsia"/>
                <w:b/>
                <w:bCs/>
                <w:color w:val="000000"/>
                <w:sz w:val="21"/>
                <w:szCs w:val="21"/>
              </w:rPr>
              <w:t>标定地价评估用途</w:t>
            </w:r>
          </w:p>
        </w:tc>
        <w:tc>
          <w:tcPr>
            <w:tcW w:w="1800" w:type="dxa"/>
            <w:shd w:val="clear" w:color="auto" w:fill="auto"/>
            <w:vAlign w:val="center"/>
          </w:tcPr>
          <w:p w14:paraId="2DAF07D8"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b/>
                <w:bCs/>
                <w:color w:val="000000"/>
                <w:sz w:val="21"/>
                <w:szCs w:val="21"/>
              </w:rPr>
            </w:pPr>
            <w:r>
              <w:rPr>
                <w:rFonts w:ascii="仿宋_GB2312" w:hAnsi="仿宋" w:cs="宋体" w:hint="eastAsia"/>
                <w:b/>
                <w:bCs/>
                <w:color w:val="000000"/>
                <w:sz w:val="21"/>
                <w:szCs w:val="21"/>
              </w:rPr>
              <w:t>一级类</w:t>
            </w:r>
          </w:p>
        </w:tc>
        <w:tc>
          <w:tcPr>
            <w:tcW w:w="4400" w:type="dxa"/>
            <w:shd w:val="clear" w:color="auto" w:fill="auto"/>
            <w:vAlign w:val="center"/>
          </w:tcPr>
          <w:p w14:paraId="2ECCAD5B"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b/>
                <w:bCs/>
                <w:color w:val="000000"/>
                <w:sz w:val="21"/>
                <w:szCs w:val="21"/>
              </w:rPr>
            </w:pPr>
            <w:r>
              <w:rPr>
                <w:rFonts w:ascii="仿宋_GB2312" w:hAnsi="仿宋" w:cs="宋体" w:hint="eastAsia"/>
                <w:b/>
                <w:bCs/>
                <w:color w:val="000000"/>
                <w:sz w:val="21"/>
                <w:szCs w:val="21"/>
              </w:rPr>
              <w:t>二级类</w:t>
            </w:r>
          </w:p>
        </w:tc>
      </w:tr>
      <w:tr w:rsidR="00573179" w:rsidRPr="007A676E" w14:paraId="0202358F" w14:textId="77777777" w:rsidTr="005A743A">
        <w:trPr>
          <w:trHeight w:val="510"/>
          <w:jc w:val="center"/>
        </w:trPr>
        <w:tc>
          <w:tcPr>
            <w:tcW w:w="2801" w:type="dxa"/>
            <w:gridSpan w:val="2"/>
            <w:shd w:val="clear" w:color="auto" w:fill="auto"/>
            <w:vAlign w:val="center"/>
          </w:tcPr>
          <w:p w14:paraId="4D2506F0" w14:textId="77777777" w:rsidR="00573179" w:rsidRPr="0033139C" w:rsidRDefault="00573179" w:rsidP="0033139C">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sidRPr="0033139C">
              <w:rPr>
                <w:rFonts w:ascii="仿宋_GB2312" w:hAnsi="仿宋" w:cs="宋体" w:hint="eastAsia"/>
                <w:color w:val="000000"/>
                <w:sz w:val="21"/>
                <w:szCs w:val="21"/>
              </w:rPr>
              <w:t>商服用地</w:t>
            </w:r>
          </w:p>
        </w:tc>
        <w:tc>
          <w:tcPr>
            <w:tcW w:w="1800" w:type="dxa"/>
            <w:shd w:val="clear" w:color="auto" w:fill="auto"/>
            <w:vAlign w:val="center"/>
          </w:tcPr>
          <w:p w14:paraId="2087F8BC" w14:textId="77777777" w:rsidR="00573179" w:rsidRPr="0033139C" w:rsidRDefault="00573179" w:rsidP="0033139C">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sidRPr="0033139C">
              <w:rPr>
                <w:rFonts w:ascii="仿宋_GB2312" w:hAnsi="仿宋" w:cs="宋体" w:hint="eastAsia"/>
                <w:color w:val="000000"/>
                <w:sz w:val="21"/>
                <w:szCs w:val="21"/>
              </w:rPr>
              <w:t>商服用地</w:t>
            </w:r>
          </w:p>
        </w:tc>
        <w:tc>
          <w:tcPr>
            <w:tcW w:w="4400" w:type="dxa"/>
            <w:shd w:val="clear" w:color="auto" w:fill="auto"/>
            <w:vAlign w:val="center"/>
          </w:tcPr>
          <w:p w14:paraId="1B5E0C15" w14:textId="24ECF892" w:rsidR="00573179" w:rsidRPr="0033139C" w:rsidRDefault="00573179" w:rsidP="00110937">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sidRPr="0033139C">
              <w:rPr>
                <w:rFonts w:ascii="仿宋_GB2312" w:hAnsi="仿宋" w:cs="宋体" w:hint="eastAsia"/>
                <w:color w:val="000000"/>
                <w:sz w:val="21"/>
                <w:szCs w:val="21"/>
              </w:rPr>
              <w:t>零售商业用地、</w:t>
            </w:r>
            <w:r w:rsidR="00CA08B7" w:rsidRPr="00CA08B7">
              <w:rPr>
                <w:rFonts w:ascii="仿宋_GB2312" w:hAnsi="仿宋" w:cs="宋体" w:hint="eastAsia"/>
                <w:color w:val="000000"/>
                <w:sz w:val="21"/>
                <w:szCs w:val="21"/>
              </w:rPr>
              <w:t>批发市场用地</w:t>
            </w:r>
            <w:r w:rsidR="00CA08B7">
              <w:rPr>
                <w:rFonts w:ascii="仿宋_GB2312" w:hAnsi="仿宋" w:cs="宋体" w:hint="eastAsia"/>
                <w:color w:val="000000"/>
                <w:sz w:val="21"/>
                <w:szCs w:val="21"/>
              </w:rPr>
              <w:t>、</w:t>
            </w:r>
            <w:r w:rsidR="00471059" w:rsidRPr="0033139C">
              <w:rPr>
                <w:rFonts w:ascii="仿宋_GB2312" w:hAnsi="仿宋" w:cs="宋体"/>
                <w:color w:val="000000"/>
                <w:sz w:val="21"/>
                <w:szCs w:val="21"/>
              </w:rPr>
              <w:t>商务金融用地</w:t>
            </w:r>
            <w:r w:rsidR="00471059" w:rsidRPr="0033139C">
              <w:rPr>
                <w:rFonts w:ascii="仿宋_GB2312" w:hAnsi="仿宋" w:cs="宋体" w:hint="eastAsia"/>
                <w:color w:val="000000"/>
                <w:sz w:val="21"/>
                <w:szCs w:val="21"/>
              </w:rPr>
              <w:t>、</w:t>
            </w:r>
            <w:r w:rsidR="00CA08B7" w:rsidRPr="00CA08B7">
              <w:rPr>
                <w:rFonts w:ascii="仿宋_GB2312" w:hAnsi="仿宋" w:cs="宋体" w:hint="eastAsia"/>
                <w:color w:val="000000"/>
                <w:sz w:val="21"/>
                <w:szCs w:val="21"/>
              </w:rPr>
              <w:t>餐饮用地、</w:t>
            </w:r>
            <w:r w:rsidRPr="0033139C">
              <w:rPr>
                <w:rFonts w:ascii="仿宋_GB2312" w:hAnsi="仿宋" w:cs="宋体" w:hint="eastAsia"/>
                <w:color w:val="000000"/>
                <w:sz w:val="21"/>
                <w:szCs w:val="21"/>
              </w:rPr>
              <w:t>其他商服用地</w:t>
            </w:r>
          </w:p>
        </w:tc>
      </w:tr>
      <w:tr w:rsidR="00573179" w14:paraId="0B970B41" w14:textId="77777777" w:rsidTr="005A743A">
        <w:trPr>
          <w:trHeight w:val="270"/>
          <w:jc w:val="center"/>
        </w:trPr>
        <w:tc>
          <w:tcPr>
            <w:tcW w:w="2801" w:type="dxa"/>
            <w:gridSpan w:val="2"/>
            <w:shd w:val="clear" w:color="auto" w:fill="auto"/>
            <w:vAlign w:val="center"/>
          </w:tcPr>
          <w:p w14:paraId="29CD5DB5"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住宅用地</w:t>
            </w:r>
          </w:p>
        </w:tc>
        <w:tc>
          <w:tcPr>
            <w:tcW w:w="1800" w:type="dxa"/>
            <w:shd w:val="clear" w:color="auto" w:fill="auto"/>
            <w:vAlign w:val="center"/>
          </w:tcPr>
          <w:p w14:paraId="4690A96B"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住宅用地</w:t>
            </w:r>
          </w:p>
        </w:tc>
        <w:tc>
          <w:tcPr>
            <w:tcW w:w="4400" w:type="dxa"/>
            <w:shd w:val="clear" w:color="auto" w:fill="auto"/>
            <w:vAlign w:val="center"/>
          </w:tcPr>
          <w:p w14:paraId="36C05559" w14:textId="6B687DC0"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城镇住宅用地</w:t>
            </w:r>
          </w:p>
        </w:tc>
      </w:tr>
      <w:tr w:rsidR="00573179" w14:paraId="092C8522" w14:textId="77777777" w:rsidTr="005A743A">
        <w:trPr>
          <w:trHeight w:val="510"/>
          <w:jc w:val="center"/>
        </w:trPr>
        <w:tc>
          <w:tcPr>
            <w:tcW w:w="1100" w:type="dxa"/>
            <w:shd w:val="clear" w:color="auto" w:fill="auto"/>
            <w:vAlign w:val="center"/>
          </w:tcPr>
          <w:p w14:paraId="3C9780E0"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混合用地</w:t>
            </w:r>
          </w:p>
        </w:tc>
        <w:tc>
          <w:tcPr>
            <w:tcW w:w="1701" w:type="dxa"/>
            <w:shd w:val="clear" w:color="auto" w:fill="auto"/>
            <w:vAlign w:val="center"/>
          </w:tcPr>
          <w:p w14:paraId="1B37D710"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商住混合用地</w:t>
            </w:r>
          </w:p>
        </w:tc>
        <w:tc>
          <w:tcPr>
            <w:tcW w:w="1800" w:type="dxa"/>
            <w:shd w:val="clear" w:color="auto" w:fill="auto"/>
            <w:vAlign w:val="center"/>
          </w:tcPr>
          <w:p w14:paraId="4842317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商服用地、住宅用地</w:t>
            </w:r>
          </w:p>
        </w:tc>
        <w:tc>
          <w:tcPr>
            <w:tcW w:w="4400" w:type="dxa"/>
            <w:shd w:val="clear" w:color="auto" w:fill="auto"/>
            <w:vAlign w:val="center"/>
          </w:tcPr>
          <w:p w14:paraId="2E6F9178" w14:textId="163E1FB0" w:rsidR="00573179" w:rsidRDefault="00573179" w:rsidP="00CA08B7">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零售商业用地</w:t>
            </w:r>
            <w:r w:rsidR="0042047B" w:rsidRPr="0033139C">
              <w:rPr>
                <w:rFonts w:ascii="仿宋_GB2312" w:hAnsi="仿宋" w:cs="宋体" w:hint="eastAsia"/>
                <w:color w:val="000000"/>
                <w:sz w:val="21"/>
                <w:szCs w:val="21"/>
              </w:rPr>
              <w:t>、</w:t>
            </w:r>
            <w:r w:rsidR="00471059" w:rsidRPr="0061657E">
              <w:rPr>
                <w:rFonts w:ascii="Times New Roman"/>
                <w:color w:val="000000"/>
                <w:sz w:val="21"/>
                <w:szCs w:val="21"/>
              </w:rPr>
              <w:t>商务金融用地、</w:t>
            </w:r>
            <w:r w:rsidR="00CA08B7" w:rsidRPr="00CA08B7">
              <w:rPr>
                <w:rFonts w:ascii="仿宋_GB2312" w:hAnsi="仿宋" w:cs="宋体" w:hint="eastAsia"/>
                <w:color w:val="000000"/>
                <w:sz w:val="21"/>
                <w:szCs w:val="21"/>
              </w:rPr>
              <w:t>餐饮用地、</w:t>
            </w:r>
            <w:r>
              <w:rPr>
                <w:rFonts w:ascii="仿宋_GB2312" w:hAnsi="仿宋" w:cs="宋体" w:hint="eastAsia"/>
                <w:color w:val="000000"/>
                <w:sz w:val="21"/>
                <w:szCs w:val="21"/>
              </w:rPr>
              <w:t>其他商服用地、城镇住宅用地</w:t>
            </w:r>
          </w:p>
        </w:tc>
      </w:tr>
      <w:tr w:rsidR="00573179" w14:paraId="6223BD9A" w14:textId="77777777" w:rsidTr="005A743A">
        <w:trPr>
          <w:trHeight w:val="270"/>
          <w:jc w:val="center"/>
        </w:trPr>
        <w:tc>
          <w:tcPr>
            <w:tcW w:w="2801" w:type="dxa"/>
            <w:gridSpan w:val="2"/>
            <w:shd w:val="clear" w:color="auto" w:fill="auto"/>
            <w:vAlign w:val="center"/>
          </w:tcPr>
          <w:p w14:paraId="0BFC2958" w14:textId="68082FC2" w:rsidR="00573179" w:rsidRDefault="00197DB3"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color w:val="000000"/>
                <w:sz w:val="21"/>
                <w:szCs w:val="21"/>
              </w:rPr>
              <w:t>工业用地</w:t>
            </w:r>
          </w:p>
        </w:tc>
        <w:tc>
          <w:tcPr>
            <w:tcW w:w="1800" w:type="dxa"/>
            <w:shd w:val="clear" w:color="auto" w:fill="auto"/>
            <w:vAlign w:val="center"/>
          </w:tcPr>
          <w:p w14:paraId="63CACD17" w14:textId="71D80AFE" w:rsidR="00573179" w:rsidRDefault="00197DB3"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工矿仓储用地</w:t>
            </w:r>
          </w:p>
        </w:tc>
        <w:tc>
          <w:tcPr>
            <w:tcW w:w="4400" w:type="dxa"/>
            <w:shd w:val="clear" w:color="auto" w:fill="auto"/>
            <w:vAlign w:val="center"/>
          </w:tcPr>
          <w:p w14:paraId="762AC711" w14:textId="77777777" w:rsidR="00573179" w:rsidRDefault="00573179"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工业用地、仓储用地</w:t>
            </w:r>
          </w:p>
        </w:tc>
      </w:tr>
      <w:tr w:rsidR="00197DB3" w14:paraId="601A31B3" w14:textId="77777777" w:rsidTr="005A743A">
        <w:trPr>
          <w:trHeight w:val="270"/>
          <w:jc w:val="center"/>
        </w:trPr>
        <w:tc>
          <w:tcPr>
            <w:tcW w:w="2801" w:type="dxa"/>
            <w:gridSpan w:val="2"/>
            <w:shd w:val="clear" w:color="auto" w:fill="auto"/>
            <w:vAlign w:val="center"/>
          </w:tcPr>
          <w:p w14:paraId="5486FF77" w14:textId="213202F8" w:rsidR="00197DB3" w:rsidRDefault="00324C06"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公共服务</w:t>
            </w:r>
            <w:r w:rsidR="00265BAD">
              <w:rPr>
                <w:rFonts w:ascii="仿宋_GB2312" w:hAnsi="仿宋" w:cs="宋体" w:hint="eastAsia"/>
                <w:color w:val="000000"/>
                <w:sz w:val="21"/>
                <w:szCs w:val="21"/>
              </w:rPr>
              <w:t>项目</w:t>
            </w:r>
            <w:r>
              <w:rPr>
                <w:rFonts w:ascii="仿宋_GB2312" w:hAnsi="仿宋" w:cs="宋体" w:hint="eastAsia"/>
                <w:color w:val="000000"/>
                <w:sz w:val="21"/>
                <w:szCs w:val="21"/>
              </w:rPr>
              <w:t>用地</w:t>
            </w:r>
          </w:p>
        </w:tc>
        <w:tc>
          <w:tcPr>
            <w:tcW w:w="1800" w:type="dxa"/>
            <w:shd w:val="clear" w:color="auto" w:fill="auto"/>
            <w:vAlign w:val="center"/>
          </w:tcPr>
          <w:p w14:paraId="5A03539B" w14:textId="50C55C2A" w:rsidR="00197DB3" w:rsidRDefault="00197DB3"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Pr>
                <w:rFonts w:ascii="仿宋_GB2312" w:hAnsi="仿宋" w:cs="宋体" w:hint="eastAsia"/>
                <w:color w:val="000000"/>
                <w:sz w:val="21"/>
                <w:szCs w:val="21"/>
              </w:rPr>
              <w:t>公共管理与公共服务用地</w:t>
            </w:r>
          </w:p>
        </w:tc>
        <w:tc>
          <w:tcPr>
            <w:tcW w:w="4400" w:type="dxa"/>
            <w:shd w:val="clear" w:color="auto" w:fill="auto"/>
            <w:vAlign w:val="center"/>
          </w:tcPr>
          <w:p w14:paraId="4CAB3B99" w14:textId="22FFD7DB" w:rsidR="00197DB3" w:rsidRDefault="00CA08B7" w:rsidP="005A743A">
            <w:pPr>
              <w:widowControl/>
              <w:adjustRightInd/>
              <w:spacing w:beforeLines="0" w:afterLines="0" w:line="240" w:lineRule="auto"/>
              <w:ind w:firstLineChars="0" w:firstLine="0"/>
              <w:jc w:val="center"/>
              <w:textAlignment w:val="auto"/>
              <w:rPr>
                <w:rFonts w:ascii="仿宋_GB2312" w:hAnsi="仿宋" w:cs="宋体" w:hint="eastAsia"/>
                <w:color w:val="000000"/>
                <w:sz w:val="21"/>
                <w:szCs w:val="21"/>
              </w:rPr>
            </w:pPr>
            <w:r w:rsidRPr="00CA08B7">
              <w:rPr>
                <w:rFonts w:ascii="仿宋_GB2312" w:hAnsi="仿宋" w:cs="宋体" w:hint="eastAsia"/>
                <w:color w:val="000000"/>
                <w:sz w:val="21"/>
                <w:szCs w:val="21"/>
              </w:rPr>
              <w:t>医疗卫生用地</w:t>
            </w:r>
          </w:p>
        </w:tc>
      </w:tr>
    </w:tbl>
    <w:p w14:paraId="6DAC31E5" w14:textId="3A792B2C" w:rsidR="00836049" w:rsidRPr="005F67D5" w:rsidRDefault="0093779A" w:rsidP="00E432B1">
      <w:pPr>
        <w:widowControl/>
        <w:adjustRightInd/>
        <w:spacing w:beforeLines="0" w:afterLines="0" w:line="240" w:lineRule="auto"/>
        <w:ind w:firstLineChars="0" w:firstLine="0"/>
        <w:jc w:val="left"/>
        <w:textAlignment w:val="auto"/>
        <w:rPr>
          <w:rFonts w:ascii="Times New Roman"/>
          <w:b/>
        </w:rPr>
      </w:pPr>
      <w:bookmarkStart w:id="30" w:name="_Toc532558487"/>
      <w:bookmarkStart w:id="31" w:name="_Toc532559154"/>
      <w:bookmarkStart w:id="32" w:name="_Toc532786467"/>
      <w:bookmarkStart w:id="33" w:name="_Toc86827256"/>
      <w:bookmarkStart w:id="34" w:name="_Toc86913824"/>
      <w:bookmarkStart w:id="35" w:name="_Toc87465464"/>
      <w:r w:rsidRPr="005F67D5">
        <w:rPr>
          <w:rFonts w:ascii="Times New Roman" w:hint="eastAsia"/>
          <w:b/>
        </w:rPr>
        <w:t>（二</w:t>
      </w:r>
      <w:r w:rsidRPr="005F67D5">
        <w:rPr>
          <w:rFonts w:ascii="Times New Roman"/>
          <w:b/>
        </w:rPr>
        <w:t>）</w:t>
      </w:r>
      <w:r w:rsidRPr="005F67D5">
        <w:rPr>
          <w:rFonts w:ascii="Times New Roman" w:hint="eastAsia"/>
          <w:b/>
        </w:rPr>
        <w:t>标准宗地地价内涵设定</w:t>
      </w:r>
      <w:bookmarkEnd w:id="30"/>
      <w:bookmarkEnd w:id="31"/>
      <w:bookmarkEnd w:id="32"/>
      <w:bookmarkEnd w:id="33"/>
      <w:bookmarkEnd w:id="34"/>
      <w:bookmarkEnd w:id="35"/>
    </w:p>
    <w:p w14:paraId="10487C1D" w14:textId="3208CD2F" w:rsidR="00197DB3" w:rsidRDefault="00197DB3" w:rsidP="00410937">
      <w:pPr>
        <w:snapToGrid w:val="0"/>
        <w:spacing w:before="60" w:after="60"/>
        <w:ind w:firstLine="480"/>
        <w:rPr>
          <w:rFonts w:ascii="Times New Roman"/>
        </w:rPr>
      </w:pPr>
      <w:r>
        <w:rPr>
          <w:rFonts w:ascii="Times New Roman" w:hint="eastAsia"/>
        </w:rPr>
        <w:t>标准宗地在估价期日</w:t>
      </w:r>
      <w:r>
        <w:rPr>
          <w:rFonts w:ascii="Times New Roman" w:hint="eastAsia"/>
        </w:rPr>
        <w:t>202</w:t>
      </w:r>
      <w:r>
        <w:rPr>
          <w:rFonts w:ascii="Times New Roman"/>
        </w:rPr>
        <w:t>1</w:t>
      </w:r>
      <w:r>
        <w:rPr>
          <w:rFonts w:ascii="Times New Roman" w:hint="eastAsia"/>
        </w:rPr>
        <w:t>年</w:t>
      </w:r>
      <w:r>
        <w:rPr>
          <w:rFonts w:ascii="Times New Roman" w:hint="eastAsia"/>
        </w:rPr>
        <w:t>1</w:t>
      </w:r>
      <w:r>
        <w:rPr>
          <w:rFonts w:ascii="Times New Roman" w:hint="eastAsia"/>
        </w:rPr>
        <w:t>月</w:t>
      </w:r>
      <w:r>
        <w:rPr>
          <w:rFonts w:ascii="Times New Roman" w:hint="eastAsia"/>
        </w:rPr>
        <w:t>1</w:t>
      </w:r>
      <w:r>
        <w:rPr>
          <w:rFonts w:ascii="Times New Roman" w:hint="eastAsia"/>
        </w:rPr>
        <w:t>日平稳正常情况、公开竞争市场条件下，土地用途按标准宗地批准的开发利用用途设定，土地开发程度按标准宗地红线外现状基础设施开发条件、红线内现状平整条件设定，容积率按现状（各标准宗地容积率详见</w:t>
      </w:r>
      <w:r w:rsidRPr="00265BAD">
        <w:rPr>
          <w:rFonts w:ascii="Times New Roman" w:hint="eastAsia"/>
        </w:rPr>
        <w:t>“附件一标定地价公示信息表”）设</w:t>
      </w:r>
      <w:r>
        <w:rPr>
          <w:rFonts w:ascii="Times New Roman" w:hint="eastAsia"/>
        </w:rPr>
        <w:t>定，土地使用年期按标准宗地相应用途法定最高使用年期设定（</w:t>
      </w:r>
      <w:r w:rsidR="00CA08B7" w:rsidRPr="00CA08B7">
        <w:rPr>
          <w:rFonts w:ascii="Times New Roman" w:hint="eastAsia"/>
        </w:rPr>
        <w:t>住宅用地</w:t>
      </w:r>
      <w:r w:rsidR="00CA08B7" w:rsidRPr="00CA08B7">
        <w:rPr>
          <w:rFonts w:ascii="Times New Roman" w:hint="eastAsia"/>
        </w:rPr>
        <w:t>70</w:t>
      </w:r>
      <w:r w:rsidR="00CA08B7" w:rsidRPr="00CA08B7">
        <w:rPr>
          <w:rFonts w:ascii="Times New Roman" w:hint="eastAsia"/>
        </w:rPr>
        <w:t>年，商服用地为</w:t>
      </w:r>
      <w:r w:rsidR="00CA08B7" w:rsidRPr="00CA08B7">
        <w:rPr>
          <w:rFonts w:ascii="Times New Roman" w:hint="eastAsia"/>
        </w:rPr>
        <w:t>40</w:t>
      </w:r>
      <w:r w:rsidR="00CA08B7" w:rsidRPr="00CA08B7">
        <w:rPr>
          <w:rFonts w:ascii="Times New Roman" w:hint="eastAsia"/>
        </w:rPr>
        <w:t>年，工业用地为</w:t>
      </w:r>
      <w:r w:rsidR="00CA08B7" w:rsidRPr="00CA08B7">
        <w:rPr>
          <w:rFonts w:ascii="Times New Roman" w:hint="eastAsia"/>
        </w:rPr>
        <w:t>50</w:t>
      </w:r>
      <w:r w:rsidR="00CA08B7" w:rsidRPr="00CA08B7">
        <w:rPr>
          <w:rFonts w:ascii="Times New Roman" w:hint="eastAsia"/>
        </w:rPr>
        <w:t>年，公共服务项目用地为</w:t>
      </w:r>
      <w:r w:rsidR="00CA08B7" w:rsidRPr="00CA08B7">
        <w:rPr>
          <w:rFonts w:ascii="Times New Roman" w:hint="eastAsia"/>
        </w:rPr>
        <w:t>50</w:t>
      </w:r>
      <w:r w:rsidR="00CA08B7" w:rsidRPr="00CA08B7">
        <w:rPr>
          <w:rFonts w:ascii="Times New Roman" w:hint="eastAsia"/>
        </w:rPr>
        <w:t>年</w:t>
      </w:r>
      <w:r>
        <w:rPr>
          <w:rFonts w:ascii="Times New Roman" w:hint="eastAsia"/>
        </w:rPr>
        <w:t>），无抵押权、地役权等他项权利限制的</w:t>
      </w:r>
      <w:r w:rsidR="00471059">
        <w:rPr>
          <w:rFonts w:ascii="Times New Roman" w:hint="eastAsia"/>
        </w:rPr>
        <w:t>国有</w:t>
      </w:r>
      <w:r>
        <w:rPr>
          <w:rFonts w:ascii="Times New Roman" w:hint="eastAsia"/>
        </w:rPr>
        <w:t>出让土地使用权价格。</w:t>
      </w:r>
    </w:p>
    <w:p w14:paraId="1E264DD9" w14:textId="0E8C3AAB" w:rsidR="006912DE" w:rsidRDefault="00197DB3" w:rsidP="00410937">
      <w:pPr>
        <w:snapToGrid w:val="0"/>
        <w:spacing w:before="60" w:after="60"/>
        <w:ind w:firstLine="480"/>
        <w:rPr>
          <w:rFonts w:ascii="Times New Roman"/>
        </w:rPr>
      </w:pPr>
      <w:r>
        <w:rPr>
          <w:rFonts w:ascii="Times New Roman" w:hint="eastAsia"/>
        </w:rPr>
        <w:t>标准宗地评估价格表现形式包括</w:t>
      </w:r>
      <w:r w:rsidR="007A676E">
        <w:rPr>
          <w:rFonts w:ascii="Times New Roman" w:hint="eastAsia"/>
        </w:rPr>
        <w:t>首层楼面地价、</w:t>
      </w:r>
      <w:r>
        <w:rPr>
          <w:rFonts w:ascii="Times New Roman" w:hint="eastAsia"/>
        </w:rPr>
        <w:t>平均楼面地价和地面地价，价格单位为元</w:t>
      </w:r>
      <w:r>
        <w:rPr>
          <w:rFonts w:ascii="Times New Roman" w:hint="eastAsia"/>
        </w:rPr>
        <w:t>/</w:t>
      </w:r>
      <w:r>
        <w:rPr>
          <w:rFonts w:ascii="Times New Roman" w:hint="eastAsia"/>
        </w:rPr>
        <w:t>平方米，币种为人民币。</w:t>
      </w:r>
    </w:p>
    <w:p w14:paraId="2DBF576F" w14:textId="77777777" w:rsidR="007A676E" w:rsidRPr="00E348F2" w:rsidRDefault="007A676E" w:rsidP="00410937">
      <w:pPr>
        <w:snapToGrid w:val="0"/>
        <w:spacing w:before="60" w:after="60"/>
        <w:ind w:firstLine="480"/>
        <w:rPr>
          <w:rFonts w:ascii="Times New Roman"/>
        </w:rPr>
      </w:pPr>
      <w:r w:rsidRPr="00E348F2">
        <w:rPr>
          <w:rFonts w:ascii="Times New Roman" w:hint="eastAsia"/>
        </w:rPr>
        <w:t>其中：</w:t>
      </w:r>
    </w:p>
    <w:p w14:paraId="2089FCF1" w14:textId="62A23D45" w:rsidR="007A676E" w:rsidRPr="00CA08B7" w:rsidRDefault="00896C77" w:rsidP="00410937">
      <w:pPr>
        <w:pStyle w:val="aa"/>
        <w:spacing w:before="72" w:after="72"/>
        <w:ind w:firstLineChars="0"/>
        <w:rPr>
          <w:rFonts w:ascii="仿宋_GB2312" w:hAnsi="仿宋" w:hint="eastAsia"/>
        </w:rPr>
      </w:pPr>
      <w:r w:rsidRPr="00896C77">
        <w:rPr>
          <w:rFonts w:ascii="仿宋_GB2312" w:hAnsi="仿宋" w:hint="eastAsia"/>
        </w:rPr>
        <w:t>①</w:t>
      </w:r>
      <w:proofErr w:type="gramStart"/>
      <w:r w:rsidR="007A676E" w:rsidRPr="00CA08B7">
        <w:rPr>
          <w:rFonts w:ascii="仿宋_GB2312" w:hAnsi="仿宋"/>
        </w:rPr>
        <w:t>涉及</w:t>
      </w:r>
      <w:r w:rsidR="00A47094" w:rsidRPr="00CA08B7">
        <w:rPr>
          <w:rFonts w:ascii="仿宋_GB2312" w:hAnsi="仿宋" w:hint="eastAsia"/>
        </w:rPr>
        <w:t>商</w:t>
      </w:r>
      <w:proofErr w:type="gramEnd"/>
      <w:r w:rsidR="00A47094" w:rsidRPr="00CA08B7">
        <w:rPr>
          <w:rFonts w:ascii="仿宋_GB2312" w:hAnsi="仿宋" w:hint="eastAsia"/>
        </w:rPr>
        <w:t>服</w:t>
      </w:r>
      <w:r w:rsidR="007A676E" w:rsidRPr="00CA08B7">
        <w:rPr>
          <w:rFonts w:ascii="仿宋_GB2312" w:hAnsi="仿宋"/>
        </w:rPr>
        <w:t>用途的标准宗地价格类</w:t>
      </w:r>
      <w:r w:rsidR="007A676E" w:rsidRPr="00232BE4">
        <w:rPr>
          <w:rFonts w:ascii="仿宋_GB2312" w:hAnsi="仿宋"/>
        </w:rPr>
        <w:t>型包括首层楼面地价</w:t>
      </w:r>
      <w:r w:rsidR="007A676E" w:rsidRPr="00232BE4">
        <w:rPr>
          <w:rFonts w:ascii="仿宋_GB2312" w:hAnsi="仿宋" w:hint="eastAsia"/>
        </w:rPr>
        <w:t>、</w:t>
      </w:r>
      <w:r w:rsidR="007A676E" w:rsidRPr="00232BE4">
        <w:rPr>
          <w:rFonts w:ascii="仿宋_GB2312" w:hAnsi="仿宋"/>
        </w:rPr>
        <w:t>平</w:t>
      </w:r>
      <w:r w:rsidR="007A676E" w:rsidRPr="00CA08B7">
        <w:rPr>
          <w:rFonts w:ascii="仿宋_GB2312" w:hAnsi="仿宋"/>
        </w:rPr>
        <w:t>均楼面地价和地面地价</w:t>
      </w:r>
      <w:r w:rsidR="007A676E" w:rsidRPr="00CA08B7">
        <w:rPr>
          <w:rFonts w:ascii="仿宋_GB2312" w:hAnsi="仿宋" w:hint="eastAsia"/>
        </w:rPr>
        <w:t>，涉及工业用途的标准宗地价格类型为地面地价，其余用途的标准宗地价格类型包括平均楼面地价和地面地价，价格单位为元/平方米，币种为人民币。</w:t>
      </w:r>
    </w:p>
    <w:p w14:paraId="68B96531" w14:textId="71413A19" w:rsidR="007A676E" w:rsidRPr="007A676E" w:rsidRDefault="00896C77" w:rsidP="00410937">
      <w:pPr>
        <w:pStyle w:val="aa"/>
        <w:spacing w:before="72" w:after="72"/>
        <w:rPr>
          <w:rFonts w:ascii="仿宋_GB2312" w:hAnsi="仿宋" w:hint="eastAsia"/>
        </w:rPr>
      </w:pPr>
      <w:r>
        <w:rPr>
          <w:rFonts w:ascii="仿宋_GB2312" w:hAnsi="仿宋" w:hint="eastAsia"/>
        </w:rPr>
        <w:t>②</w:t>
      </w:r>
      <w:r w:rsidR="007A676E" w:rsidRPr="007A676E">
        <w:rPr>
          <w:rFonts w:ascii="仿宋_GB2312" w:hAnsi="仿宋" w:hint="eastAsia"/>
        </w:rPr>
        <w:t>本次标定地价显示标准宗地的综</w:t>
      </w:r>
      <w:r w:rsidR="007A676E" w:rsidRPr="007D1DB6">
        <w:rPr>
          <w:rFonts w:ascii="仿宋_GB2312" w:hAnsi="仿宋" w:hint="eastAsia"/>
        </w:rPr>
        <w:t>合地价与各用途价格，详见“附件一 标定地价公示信息表”。标定地价公示信息表中标定地价即为综合地价，各用途价格为每种用途的单价。</w:t>
      </w:r>
    </w:p>
    <w:p w14:paraId="2B6BF91F" w14:textId="64FCBEBD" w:rsidR="007A676E" w:rsidRPr="007A676E" w:rsidRDefault="007A676E" w:rsidP="00410937">
      <w:pPr>
        <w:pStyle w:val="aa"/>
        <w:spacing w:before="72" w:after="72"/>
        <w:rPr>
          <w:rFonts w:ascii="仿宋_GB2312" w:hAnsi="仿宋" w:hint="eastAsia"/>
        </w:rPr>
      </w:pPr>
      <w:r w:rsidRPr="007D1DB6">
        <w:rPr>
          <w:rFonts w:ascii="仿宋_GB2312" w:hAnsi="仿宋" w:hint="eastAsia"/>
        </w:rPr>
        <w:t>③各用途价格中，商服用地及商住混合用地中涉及的商业部分价格类型均表现为首层楼面地价；商住混合用地中非商业用地的价格类型表现为平均楼面地价；商服用地、住宅用地、工业用地、</w:t>
      </w:r>
      <w:r w:rsidR="00324C06" w:rsidRPr="007D1DB6">
        <w:rPr>
          <w:rFonts w:ascii="仿宋_GB2312" w:hAnsi="仿宋" w:hint="eastAsia"/>
        </w:rPr>
        <w:t>公共服务</w:t>
      </w:r>
      <w:r w:rsidR="00265BAD">
        <w:rPr>
          <w:rFonts w:ascii="仿宋_GB2312" w:hAnsi="仿宋" w:hint="eastAsia"/>
        </w:rPr>
        <w:t>项目</w:t>
      </w:r>
      <w:r w:rsidR="00324C06" w:rsidRPr="007D1DB6">
        <w:rPr>
          <w:rFonts w:ascii="仿宋_GB2312" w:hAnsi="仿宋" w:hint="eastAsia"/>
        </w:rPr>
        <w:t>用地</w:t>
      </w:r>
      <w:r w:rsidRPr="007D1DB6">
        <w:rPr>
          <w:rFonts w:ascii="仿宋_GB2312" w:hAnsi="仿宋" w:hint="eastAsia"/>
        </w:rPr>
        <w:t>均显示综合地价，不显示各用途价格。</w:t>
      </w:r>
    </w:p>
    <w:p w14:paraId="48BE19C9" w14:textId="0AAB42EF" w:rsidR="00197DB3" w:rsidRDefault="007A676E" w:rsidP="00410937">
      <w:pPr>
        <w:pStyle w:val="aa"/>
        <w:spacing w:before="72" w:after="72"/>
        <w:rPr>
          <w:rFonts w:ascii="仿宋_GB2312" w:hAnsi="仿宋" w:hint="eastAsia"/>
        </w:rPr>
      </w:pPr>
      <w:r w:rsidRPr="00265BAD">
        <w:rPr>
          <w:rFonts w:ascii="仿宋_GB2312" w:hAnsi="仿宋"/>
        </w:rPr>
        <w:fldChar w:fldCharType="begin"/>
      </w:r>
      <w:r w:rsidRPr="00265BAD">
        <w:rPr>
          <w:rFonts w:ascii="仿宋_GB2312" w:hAnsi="仿宋"/>
        </w:rPr>
        <w:instrText xml:space="preserve"> </w:instrText>
      </w:r>
      <w:r w:rsidRPr="00265BAD">
        <w:rPr>
          <w:rFonts w:ascii="仿宋_GB2312" w:hAnsi="仿宋" w:hint="eastAsia"/>
        </w:rPr>
        <w:instrText>= 4 \* GB3</w:instrText>
      </w:r>
      <w:r w:rsidRPr="00265BAD">
        <w:rPr>
          <w:rFonts w:ascii="仿宋_GB2312" w:hAnsi="仿宋"/>
        </w:rPr>
        <w:instrText xml:space="preserve"> </w:instrText>
      </w:r>
      <w:r w:rsidRPr="00265BAD">
        <w:rPr>
          <w:rFonts w:ascii="仿宋_GB2312" w:hAnsi="仿宋"/>
        </w:rPr>
        <w:fldChar w:fldCharType="separate"/>
      </w:r>
      <w:r w:rsidRPr="00265BAD">
        <w:rPr>
          <w:rFonts w:ascii="仿宋_GB2312" w:hAnsi="仿宋" w:hint="eastAsia"/>
        </w:rPr>
        <w:t>④</w:t>
      </w:r>
      <w:r w:rsidRPr="00265BAD">
        <w:rPr>
          <w:rFonts w:ascii="仿宋_GB2312" w:hAnsi="仿宋"/>
        </w:rPr>
        <w:fldChar w:fldCharType="end"/>
      </w:r>
      <w:r w:rsidRPr="00265BAD">
        <w:rPr>
          <w:rFonts w:ascii="仿宋_GB2312" w:hAnsi="仿宋" w:hint="eastAsia"/>
        </w:rPr>
        <w:t>低密度住宅属于住宅用地，由于其价格与普通住宅存在差异，因此价格单独列出。</w:t>
      </w:r>
    </w:p>
    <w:p w14:paraId="533A42E8" w14:textId="05155869" w:rsidR="007A676E" w:rsidRPr="00182095" w:rsidRDefault="007A676E" w:rsidP="00410937">
      <w:pPr>
        <w:pStyle w:val="aa"/>
        <w:spacing w:before="72" w:after="72"/>
      </w:pPr>
      <w:r w:rsidRPr="00182095">
        <w:rPr>
          <w:rFonts w:hint="eastAsia"/>
        </w:rPr>
        <w:t>2021</w:t>
      </w:r>
      <w:r w:rsidRPr="00182095">
        <w:rPr>
          <w:rFonts w:hint="eastAsia"/>
        </w:rPr>
        <w:t>年标定地价更新项目地价内涵表如下</w:t>
      </w:r>
      <w:r w:rsidR="00182095">
        <w:rPr>
          <w:rFonts w:hint="eastAsia"/>
        </w:rPr>
        <w:t>。</w:t>
      </w:r>
    </w:p>
    <w:p w14:paraId="695AD1AE" w14:textId="01BBC6C1" w:rsidR="007A676E" w:rsidRDefault="007A676E" w:rsidP="00410937">
      <w:pPr>
        <w:pStyle w:val="afff"/>
        <w:spacing w:before="60" w:after="60" w:line="240" w:lineRule="auto"/>
        <w:ind w:firstLineChars="0" w:firstLine="0"/>
        <w:jc w:val="center"/>
        <w:outlineLvl w:val="7"/>
        <w:rPr>
          <w:rFonts w:ascii="Times New Roman"/>
          <w:b/>
          <w:kern w:val="2"/>
          <w:szCs w:val="24"/>
        </w:rPr>
      </w:pPr>
      <w:r w:rsidRPr="00E801B6">
        <w:rPr>
          <w:rFonts w:ascii="Times New Roman" w:hint="eastAsia"/>
          <w:b/>
        </w:rPr>
        <w:lastRenderedPageBreak/>
        <w:t>表</w:t>
      </w:r>
      <w:r w:rsidRPr="00E801B6">
        <w:rPr>
          <w:rFonts w:ascii="Times New Roman" w:hint="eastAsia"/>
          <w:b/>
        </w:rPr>
        <w:t xml:space="preserve">4-2 </w:t>
      </w:r>
      <w:r w:rsidR="002B148E">
        <w:rPr>
          <w:rFonts w:ascii="Times New Roman" w:hint="eastAsia"/>
          <w:b/>
          <w:kern w:val="2"/>
          <w:szCs w:val="24"/>
        </w:rPr>
        <w:t>各用途地价内涵表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9"/>
        <w:gridCol w:w="1818"/>
        <w:gridCol w:w="1501"/>
        <w:gridCol w:w="1762"/>
        <w:gridCol w:w="2052"/>
      </w:tblGrid>
      <w:tr w:rsidR="00CD4AF9" w:rsidRPr="005A4CA7" w14:paraId="217C934E" w14:textId="77777777" w:rsidTr="00265BAD">
        <w:trPr>
          <w:trHeight w:val="369"/>
          <w:tblHeader/>
          <w:jc w:val="center"/>
        </w:trPr>
        <w:tc>
          <w:tcPr>
            <w:tcW w:w="975" w:type="pct"/>
            <w:noWrap/>
            <w:vAlign w:val="center"/>
          </w:tcPr>
          <w:p w14:paraId="6367BD82"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用地类型</w:t>
            </w:r>
          </w:p>
        </w:tc>
        <w:tc>
          <w:tcPr>
            <w:tcW w:w="1025" w:type="pct"/>
            <w:vAlign w:val="center"/>
          </w:tcPr>
          <w:p w14:paraId="1DDE1F1D"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土地开发程度</w:t>
            </w:r>
          </w:p>
        </w:tc>
        <w:tc>
          <w:tcPr>
            <w:tcW w:w="847" w:type="pct"/>
            <w:vAlign w:val="center"/>
          </w:tcPr>
          <w:p w14:paraId="6D5C4AD0"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容积率</w:t>
            </w:r>
          </w:p>
        </w:tc>
        <w:tc>
          <w:tcPr>
            <w:tcW w:w="994" w:type="pct"/>
            <w:vAlign w:val="center"/>
          </w:tcPr>
          <w:p w14:paraId="08AEFF02"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权利特征</w:t>
            </w:r>
          </w:p>
        </w:tc>
        <w:tc>
          <w:tcPr>
            <w:tcW w:w="1158" w:type="pct"/>
            <w:vAlign w:val="center"/>
          </w:tcPr>
          <w:p w14:paraId="3C79A35A" w14:textId="77777777" w:rsidR="00CD4AF9" w:rsidRPr="00B66A64" w:rsidRDefault="00CD4AF9" w:rsidP="005A743A">
            <w:pPr>
              <w:widowControl/>
              <w:snapToGrid w:val="0"/>
              <w:spacing w:beforeLines="0" w:afterLines="0" w:line="240" w:lineRule="auto"/>
              <w:ind w:firstLineChars="0" w:firstLine="0"/>
              <w:jc w:val="center"/>
              <w:textAlignment w:val="auto"/>
              <w:rPr>
                <w:rFonts w:ascii="Times New Roman"/>
                <w:b/>
                <w:bCs/>
                <w:color w:val="000000"/>
                <w:sz w:val="21"/>
                <w:szCs w:val="21"/>
              </w:rPr>
            </w:pPr>
            <w:r w:rsidRPr="00B66A64">
              <w:rPr>
                <w:rFonts w:ascii="Times New Roman"/>
                <w:b/>
                <w:bCs/>
                <w:color w:val="000000"/>
                <w:sz w:val="21"/>
                <w:szCs w:val="21"/>
              </w:rPr>
              <w:t>使用年期</w:t>
            </w:r>
          </w:p>
        </w:tc>
      </w:tr>
      <w:tr w:rsidR="00CD4AF9" w:rsidRPr="0033139C" w14:paraId="5D66F684" w14:textId="77777777" w:rsidTr="00265BAD">
        <w:trPr>
          <w:trHeight w:val="369"/>
          <w:jc w:val="center"/>
        </w:trPr>
        <w:tc>
          <w:tcPr>
            <w:tcW w:w="975" w:type="pct"/>
            <w:vAlign w:val="center"/>
          </w:tcPr>
          <w:p w14:paraId="432BE87C"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商服用地</w:t>
            </w:r>
          </w:p>
        </w:tc>
        <w:tc>
          <w:tcPr>
            <w:tcW w:w="1025" w:type="pct"/>
            <w:vMerge w:val="restart"/>
            <w:vAlign w:val="center"/>
          </w:tcPr>
          <w:p w14:paraId="0682AC06"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按现状设定土地开发程度</w:t>
            </w:r>
          </w:p>
        </w:tc>
        <w:tc>
          <w:tcPr>
            <w:tcW w:w="847" w:type="pct"/>
            <w:noWrap/>
            <w:vAlign w:val="center"/>
          </w:tcPr>
          <w:p w14:paraId="5E0E26E3" w14:textId="32AE326F" w:rsidR="00CD4AF9" w:rsidRPr="00726203" w:rsidRDefault="00182095"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0.</w:t>
            </w:r>
            <w:r w:rsidR="00C3370D" w:rsidRPr="00726203">
              <w:rPr>
                <w:rFonts w:ascii="Times New Roman"/>
                <w:color w:val="000000"/>
                <w:sz w:val="21"/>
                <w:szCs w:val="21"/>
              </w:rPr>
              <w:t>99</w:t>
            </w:r>
            <w:r w:rsidRPr="00726203">
              <w:rPr>
                <w:rFonts w:ascii="Times New Roman" w:hint="eastAsia"/>
                <w:color w:val="000000"/>
                <w:sz w:val="21"/>
                <w:szCs w:val="21"/>
              </w:rPr>
              <w:t>~</w:t>
            </w:r>
            <w:r w:rsidR="00C3370D" w:rsidRPr="00726203">
              <w:rPr>
                <w:rFonts w:ascii="Times New Roman"/>
                <w:color w:val="000000"/>
                <w:sz w:val="21"/>
                <w:szCs w:val="21"/>
              </w:rPr>
              <w:t>1.95</w:t>
            </w:r>
          </w:p>
        </w:tc>
        <w:tc>
          <w:tcPr>
            <w:tcW w:w="994" w:type="pct"/>
            <w:vMerge w:val="restart"/>
            <w:vAlign w:val="center"/>
          </w:tcPr>
          <w:p w14:paraId="5FF6C1F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具有相对完整的国有出让土地权利，不考虑抵押权、地役权等他项权利的限制</w:t>
            </w:r>
          </w:p>
        </w:tc>
        <w:tc>
          <w:tcPr>
            <w:tcW w:w="1158" w:type="pct"/>
            <w:vAlign w:val="center"/>
          </w:tcPr>
          <w:p w14:paraId="187BB8A3"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40</w:t>
            </w:r>
            <w:r w:rsidRPr="002B148E">
              <w:rPr>
                <w:rFonts w:ascii="Times New Roman"/>
                <w:color w:val="000000"/>
                <w:sz w:val="21"/>
                <w:szCs w:val="21"/>
              </w:rPr>
              <w:t>年</w:t>
            </w:r>
          </w:p>
        </w:tc>
      </w:tr>
      <w:tr w:rsidR="00CD4AF9" w:rsidRPr="0033139C" w14:paraId="438C740E" w14:textId="77777777" w:rsidTr="00265BAD">
        <w:trPr>
          <w:trHeight w:val="369"/>
          <w:jc w:val="center"/>
        </w:trPr>
        <w:tc>
          <w:tcPr>
            <w:tcW w:w="975" w:type="pct"/>
            <w:vAlign w:val="center"/>
          </w:tcPr>
          <w:p w14:paraId="520C13B9"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住宅用地</w:t>
            </w:r>
          </w:p>
        </w:tc>
        <w:tc>
          <w:tcPr>
            <w:tcW w:w="1025" w:type="pct"/>
            <w:vMerge/>
            <w:vAlign w:val="center"/>
          </w:tcPr>
          <w:p w14:paraId="345D7E0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noWrap/>
            <w:vAlign w:val="center"/>
          </w:tcPr>
          <w:p w14:paraId="01B8492E" w14:textId="1B7BD60B" w:rsidR="00CD4AF9" w:rsidRPr="00726203" w:rsidRDefault="00182095" w:rsidP="00E31C8E">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1.2</w:t>
            </w:r>
            <w:r w:rsidR="00036D9B" w:rsidRPr="00726203">
              <w:rPr>
                <w:rFonts w:ascii="Times New Roman"/>
                <w:color w:val="000000"/>
                <w:sz w:val="21"/>
                <w:szCs w:val="21"/>
              </w:rPr>
              <w:t>8</w:t>
            </w:r>
            <w:r w:rsidRPr="00726203">
              <w:rPr>
                <w:rFonts w:ascii="Times New Roman" w:hint="eastAsia"/>
                <w:color w:val="000000"/>
                <w:sz w:val="21"/>
                <w:szCs w:val="21"/>
              </w:rPr>
              <w:t>~</w:t>
            </w:r>
            <w:r w:rsidR="00036D9B" w:rsidRPr="00726203">
              <w:rPr>
                <w:rFonts w:ascii="Times New Roman"/>
                <w:color w:val="000000"/>
                <w:sz w:val="21"/>
                <w:szCs w:val="21"/>
              </w:rPr>
              <w:t>6.25</w:t>
            </w:r>
          </w:p>
        </w:tc>
        <w:tc>
          <w:tcPr>
            <w:tcW w:w="994" w:type="pct"/>
            <w:vMerge/>
            <w:vAlign w:val="center"/>
          </w:tcPr>
          <w:p w14:paraId="15DC2881"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3A0A9896"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70</w:t>
            </w:r>
            <w:r w:rsidRPr="002B148E">
              <w:rPr>
                <w:rFonts w:ascii="Times New Roman"/>
                <w:color w:val="000000"/>
                <w:sz w:val="21"/>
                <w:szCs w:val="21"/>
              </w:rPr>
              <w:t>年</w:t>
            </w:r>
          </w:p>
        </w:tc>
      </w:tr>
      <w:tr w:rsidR="00CD4AF9" w:rsidRPr="0033139C" w14:paraId="460D3477" w14:textId="77777777" w:rsidTr="00265BAD">
        <w:trPr>
          <w:trHeight w:val="369"/>
          <w:jc w:val="center"/>
        </w:trPr>
        <w:tc>
          <w:tcPr>
            <w:tcW w:w="975" w:type="pct"/>
            <w:vAlign w:val="center"/>
          </w:tcPr>
          <w:p w14:paraId="7E4D1473"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商住混合用地</w:t>
            </w:r>
          </w:p>
        </w:tc>
        <w:tc>
          <w:tcPr>
            <w:tcW w:w="1025" w:type="pct"/>
            <w:vMerge/>
            <w:vAlign w:val="center"/>
          </w:tcPr>
          <w:p w14:paraId="6E167809"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vAlign w:val="center"/>
          </w:tcPr>
          <w:p w14:paraId="6F07DFA3" w14:textId="3CFCCBD0" w:rsidR="00CD4AF9" w:rsidRPr="00726203" w:rsidRDefault="00536E0C" w:rsidP="00182095">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2.19</w:t>
            </w:r>
            <w:r w:rsidR="00182095" w:rsidRPr="00726203">
              <w:rPr>
                <w:rFonts w:ascii="Times New Roman" w:hint="eastAsia"/>
                <w:color w:val="000000"/>
                <w:sz w:val="21"/>
                <w:szCs w:val="21"/>
              </w:rPr>
              <w:t>~</w:t>
            </w:r>
            <w:r w:rsidRPr="00726203">
              <w:rPr>
                <w:rFonts w:ascii="Times New Roman"/>
                <w:color w:val="000000"/>
                <w:sz w:val="21"/>
                <w:szCs w:val="21"/>
              </w:rPr>
              <w:t>10.89</w:t>
            </w:r>
          </w:p>
        </w:tc>
        <w:tc>
          <w:tcPr>
            <w:tcW w:w="994" w:type="pct"/>
            <w:vMerge/>
            <w:vAlign w:val="center"/>
          </w:tcPr>
          <w:p w14:paraId="1C1B5F7C"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612AE7D8" w14:textId="2FCB9170" w:rsidR="00CD4AF9" w:rsidRPr="002B148E" w:rsidRDefault="00AA3F34" w:rsidP="0033139C">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商服</w:t>
            </w:r>
            <w:r w:rsidR="00CD4AF9" w:rsidRPr="002B148E">
              <w:rPr>
                <w:rFonts w:ascii="Times New Roman"/>
                <w:color w:val="000000"/>
                <w:sz w:val="21"/>
                <w:szCs w:val="21"/>
              </w:rPr>
              <w:t>用地</w:t>
            </w:r>
            <w:r w:rsidR="00CD4AF9" w:rsidRPr="002B148E">
              <w:rPr>
                <w:rFonts w:ascii="Times New Roman"/>
                <w:color w:val="000000"/>
                <w:sz w:val="21"/>
                <w:szCs w:val="21"/>
              </w:rPr>
              <w:t>40</w:t>
            </w:r>
            <w:r w:rsidR="00CD4AF9" w:rsidRPr="002B148E">
              <w:rPr>
                <w:rFonts w:ascii="Times New Roman"/>
                <w:color w:val="000000"/>
                <w:sz w:val="21"/>
                <w:szCs w:val="21"/>
              </w:rPr>
              <w:t>年，住宅用地</w:t>
            </w:r>
            <w:r w:rsidR="00CD4AF9" w:rsidRPr="002B148E">
              <w:rPr>
                <w:rFonts w:ascii="Times New Roman"/>
                <w:color w:val="000000"/>
                <w:sz w:val="21"/>
                <w:szCs w:val="21"/>
              </w:rPr>
              <w:t>70</w:t>
            </w:r>
            <w:r w:rsidR="00CD4AF9" w:rsidRPr="002B148E">
              <w:rPr>
                <w:rFonts w:ascii="Times New Roman"/>
                <w:color w:val="000000"/>
                <w:sz w:val="21"/>
                <w:szCs w:val="21"/>
              </w:rPr>
              <w:t>年</w:t>
            </w:r>
          </w:p>
        </w:tc>
      </w:tr>
      <w:tr w:rsidR="00CD4AF9" w:rsidRPr="0033139C" w14:paraId="15668E56" w14:textId="77777777" w:rsidTr="00265BAD">
        <w:trPr>
          <w:trHeight w:val="369"/>
          <w:jc w:val="center"/>
        </w:trPr>
        <w:tc>
          <w:tcPr>
            <w:tcW w:w="975" w:type="pct"/>
            <w:vAlign w:val="center"/>
          </w:tcPr>
          <w:p w14:paraId="03A2A1C2"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B66A64">
              <w:rPr>
                <w:rFonts w:ascii="Times New Roman"/>
                <w:color w:val="000000"/>
                <w:sz w:val="21"/>
                <w:szCs w:val="21"/>
              </w:rPr>
              <w:t>工业用地</w:t>
            </w:r>
          </w:p>
        </w:tc>
        <w:tc>
          <w:tcPr>
            <w:tcW w:w="1025" w:type="pct"/>
            <w:vMerge/>
            <w:vAlign w:val="center"/>
          </w:tcPr>
          <w:p w14:paraId="112451DE"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847" w:type="pct"/>
            <w:vAlign w:val="center"/>
          </w:tcPr>
          <w:p w14:paraId="39656294" w14:textId="776C0ACC" w:rsidR="00CD4AF9" w:rsidRPr="00726203" w:rsidRDefault="00182095"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0.</w:t>
            </w:r>
            <w:r w:rsidR="00536E0C" w:rsidRPr="00726203">
              <w:rPr>
                <w:rFonts w:ascii="Times New Roman"/>
                <w:color w:val="000000"/>
                <w:sz w:val="21"/>
                <w:szCs w:val="21"/>
              </w:rPr>
              <w:t>11</w:t>
            </w:r>
            <w:r w:rsidRPr="00726203">
              <w:rPr>
                <w:rFonts w:ascii="Times New Roman" w:hint="eastAsia"/>
                <w:color w:val="000000"/>
                <w:sz w:val="21"/>
                <w:szCs w:val="21"/>
              </w:rPr>
              <w:t>~</w:t>
            </w:r>
            <w:r w:rsidR="00D12288" w:rsidRPr="00726203">
              <w:rPr>
                <w:rFonts w:ascii="Times New Roman"/>
                <w:color w:val="000000"/>
                <w:sz w:val="21"/>
                <w:szCs w:val="21"/>
              </w:rPr>
              <w:t>1.2</w:t>
            </w:r>
            <w:r w:rsidR="009F0423">
              <w:rPr>
                <w:rFonts w:ascii="Times New Roman" w:hint="eastAsia"/>
                <w:color w:val="000000"/>
                <w:sz w:val="21"/>
                <w:szCs w:val="21"/>
              </w:rPr>
              <w:t>0</w:t>
            </w:r>
          </w:p>
        </w:tc>
        <w:tc>
          <w:tcPr>
            <w:tcW w:w="994" w:type="pct"/>
            <w:vMerge/>
            <w:vAlign w:val="center"/>
          </w:tcPr>
          <w:p w14:paraId="018392B3"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2F9F82B8"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50</w:t>
            </w:r>
            <w:r w:rsidRPr="002B148E">
              <w:rPr>
                <w:rFonts w:ascii="Times New Roman"/>
                <w:color w:val="000000"/>
                <w:sz w:val="21"/>
                <w:szCs w:val="21"/>
              </w:rPr>
              <w:t>年</w:t>
            </w:r>
          </w:p>
        </w:tc>
      </w:tr>
      <w:tr w:rsidR="00CD4AF9" w:rsidRPr="0033139C" w14:paraId="6AFCB290" w14:textId="77777777" w:rsidTr="00265BAD">
        <w:trPr>
          <w:trHeight w:val="369"/>
          <w:jc w:val="center"/>
        </w:trPr>
        <w:tc>
          <w:tcPr>
            <w:tcW w:w="975" w:type="pct"/>
            <w:vAlign w:val="center"/>
          </w:tcPr>
          <w:p w14:paraId="36626CF6" w14:textId="15902638" w:rsidR="00CD4AF9" w:rsidRPr="00B66A64" w:rsidRDefault="00324C06" w:rsidP="0033139C">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olor w:val="000000"/>
                <w:sz w:val="21"/>
                <w:szCs w:val="21"/>
              </w:rPr>
              <w:t>公共服务</w:t>
            </w:r>
            <w:r w:rsidR="00232BE4">
              <w:rPr>
                <w:rFonts w:ascii="Times New Roman"/>
                <w:color w:val="000000"/>
                <w:sz w:val="21"/>
                <w:szCs w:val="21"/>
              </w:rPr>
              <w:t>项目</w:t>
            </w:r>
            <w:r>
              <w:rPr>
                <w:rFonts w:ascii="Times New Roman"/>
                <w:color w:val="000000"/>
                <w:sz w:val="21"/>
                <w:szCs w:val="21"/>
              </w:rPr>
              <w:t>用地</w:t>
            </w:r>
          </w:p>
        </w:tc>
        <w:tc>
          <w:tcPr>
            <w:tcW w:w="1025" w:type="pct"/>
            <w:vMerge/>
            <w:vAlign w:val="center"/>
          </w:tcPr>
          <w:p w14:paraId="78FAE155" w14:textId="77777777" w:rsidR="00CD4AF9" w:rsidRPr="00B66A64"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p>
        </w:tc>
        <w:tc>
          <w:tcPr>
            <w:tcW w:w="847" w:type="pct"/>
            <w:vAlign w:val="center"/>
          </w:tcPr>
          <w:p w14:paraId="4BA378CF" w14:textId="2C3AD7B7" w:rsidR="00CD4AF9" w:rsidRPr="00726203" w:rsidRDefault="00536E0C"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726203">
              <w:rPr>
                <w:rFonts w:ascii="Times New Roman"/>
                <w:color w:val="000000"/>
                <w:sz w:val="21"/>
                <w:szCs w:val="21"/>
              </w:rPr>
              <w:t>2</w:t>
            </w:r>
            <w:r w:rsidR="009F0423">
              <w:rPr>
                <w:rFonts w:ascii="Times New Roman" w:hint="eastAsia"/>
                <w:color w:val="000000"/>
                <w:sz w:val="21"/>
                <w:szCs w:val="21"/>
              </w:rPr>
              <w:t>.00</w:t>
            </w:r>
          </w:p>
        </w:tc>
        <w:tc>
          <w:tcPr>
            <w:tcW w:w="994" w:type="pct"/>
            <w:vMerge/>
            <w:vAlign w:val="center"/>
          </w:tcPr>
          <w:p w14:paraId="595E6B80" w14:textId="77777777" w:rsidR="00CD4AF9" w:rsidRPr="00B66A64" w:rsidRDefault="00CD4AF9" w:rsidP="00410937">
            <w:pPr>
              <w:adjustRightInd/>
              <w:spacing w:before="60" w:after="60" w:line="240" w:lineRule="auto"/>
              <w:ind w:firstLineChars="0" w:firstLine="0"/>
              <w:jc w:val="center"/>
              <w:rPr>
                <w:rFonts w:ascii="Times New Roman"/>
                <w:color w:val="000000"/>
                <w:sz w:val="21"/>
                <w:szCs w:val="21"/>
              </w:rPr>
            </w:pPr>
          </w:p>
        </w:tc>
        <w:tc>
          <w:tcPr>
            <w:tcW w:w="1158" w:type="pct"/>
            <w:vAlign w:val="center"/>
          </w:tcPr>
          <w:p w14:paraId="164EE039" w14:textId="77777777" w:rsidR="00CD4AF9" w:rsidRPr="002B148E" w:rsidRDefault="00CD4AF9" w:rsidP="0033139C">
            <w:pPr>
              <w:widowControl/>
              <w:adjustRightInd/>
              <w:spacing w:beforeLines="0" w:afterLines="0" w:line="240" w:lineRule="auto"/>
              <w:ind w:firstLineChars="0" w:firstLine="0"/>
              <w:jc w:val="center"/>
              <w:textAlignment w:val="auto"/>
              <w:rPr>
                <w:rFonts w:ascii="Times New Roman"/>
                <w:color w:val="000000"/>
                <w:sz w:val="21"/>
                <w:szCs w:val="21"/>
              </w:rPr>
            </w:pPr>
            <w:r w:rsidRPr="002B148E">
              <w:rPr>
                <w:rFonts w:ascii="Times New Roman"/>
                <w:color w:val="000000"/>
                <w:sz w:val="21"/>
                <w:szCs w:val="21"/>
              </w:rPr>
              <w:t>50</w:t>
            </w:r>
            <w:r w:rsidRPr="002B148E">
              <w:rPr>
                <w:rFonts w:ascii="Times New Roman"/>
                <w:color w:val="000000"/>
                <w:sz w:val="21"/>
                <w:szCs w:val="21"/>
              </w:rPr>
              <w:t>年</w:t>
            </w:r>
          </w:p>
        </w:tc>
      </w:tr>
    </w:tbl>
    <w:p w14:paraId="4B4BE12B" w14:textId="77AC53C3" w:rsidR="006A71F4" w:rsidRDefault="006A71F4" w:rsidP="006A71F4">
      <w:pPr>
        <w:spacing w:beforeLines="0" w:afterLines="0" w:line="240" w:lineRule="auto"/>
        <w:ind w:firstLineChars="0" w:firstLine="0"/>
        <w:rPr>
          <w:rFonts w:ascii="Times New Roman"/>
          <w:color w:val="000000"/>
          <w:sz w:val="18"/>
          <w:szCs w:val="18"/>
        </w:rPr>
      </w:pPr>
      <w:bookmarkStart w:id="36" w:name="_Toc393456390"/>
      <w:bookmarkStart w:id="37" w:name="_Toc391631259"/>
      <w:bookmarkStart w:id="38" w:name="_Toc393456804"/>
      <w:bookmarkStart w:id="39" w:name="_Toc532786468"/>
      <w:bookmarkStart w:id="40" w:name="_Toc532558488"/>
      <w:bookmarkStart w:id="41" w:name="_Toc532559155"/>
      <w:r>
        <w:rPr>
          <w:rFonts w:ascii="Times New Roman"/>
          <w:color w:val="000000"/>
          <w:sz w:val="18"/>
          <w:szCs w:val="18"/>
        </w:rPr>
        <w:t>备注：</w:t>
      </w:r>
      <w:r>
        <w:rPr>
          <w:rFonts w:ascii="Times New Roman" w:hint="eastAsia"/>
          <w:color w:val="000000"/>
          <w:sz w:val="18"/>
          <w:szCs w:val="18"/>
        </w:rPr>
        <w:t>1.</w:t>
      </w:r>
      <w:r>
        <w:rPr>
          <w:rFonts w:ascii="Times New Roman" w:hint="eastAsia"/>
          <w:color w:val="000000"/>
          <w:sz w:val="18"/>
          <w:szCs w:val="18"/>
        </w:rPr>
        <w:t>现状土地开发程度为</w:t>
      </w:r>
      <w:r w:rsidR="0053727A">
        <w:rPr>
          <w:rFonts w:ascii="Times New Roman" w:hint="eastAsia"/>
          <w:color w:val="000000"/>
          <w:sz w:val="18"/>
          <w:szCs w:val="18"/>
        </w:rPr>
        <w:t>“三通一平”（</w:t>
      </w:r>
      <w:r w:rsidR="0053727A" w:rsidRPr="0053727A">
        <w:rPr>
          <w:rFonts w:ascii="Times New Roman" w:hint="eastAsia"/>
          <w:color w:val="000000"/>
          <w:sz w:val="18"/>
          <w:szCs w:val="18"/>
        </w:rPr>
        <w:t>宗地红线外通上水、通电、通路</w:t>
      </w:r>
      <w:r w:rsidR="0053727A">
        <w:rPr>
          <w:rFonts w:ascii="Times New Roman" w:hint="eastAsia"/>
          <w:color w:val="000000"/>
          <w:sz w:val="18"/>
          <w:szCs w:val="18"/>
        </w:rPr>
        <w:t>，宗地红线内场地平整）和</w:t>
      </w:r>
      <w:r>
        <w:rPr>
          <w:rFonts w:ascii="Times New Roman" w:hint="eastAsia"/>
          <w:color w:val="000000"/>
          <w:sz w:val="18"/>
          <w:szCs w:val="18"/>
        </w:rPr>
        <w:t>“五通一平”</w:t>
      </w:r>
      <w:r w:rsidR="0053727A">
        <w:rPr>
          <w:rFonts w:ascii="Times New Roman" w:hint="eastAsia"/>
          <w:color w:val="000000"/>
          <w:sz w:val="18"/>
          <w:szCs w:val="18"/>
        </w:rPr>
        <w:t>（宗地红线外通上水、通下水、通电、通路、通讯，宗地红线内场地平整）</w:t>
      </w:r>
      <w:r>
        <w:rPr>
          <w:rFonts w:ascii="Times New Roman" w:hint="eastAsia"/>
          <w:color w:val="000000"/>
          <w:sz w:val="18"/>
          <w:szCs w:val="18"/>
        </w:rPr>
        <w:t>；</w:t>
      </w:r>
      <w:r>
        <w:rPr>
          <w:rFonts w:ascii="Times New Roman"/>
          <w:color w:val="000000"/>
          <w:sz w:val="18"/>
          <w:szCs w:val="18"/>
        </w:rPr>
        <w:t>2.</w:t>
      </w:r>
      <w:r>
        <w:rPr>
          <w:rFonts w:ascii="Times New Roman"/>
          <w:color w:val="000000"/>
          <w:sz w:val="18"/>
          <w:szCs w:val="18"/>
        </w:rPr>
        <w:t>容积率为该用途各标准宗地的现状容积率范围</w:t>
      </w:r>
      <w:r>
        <w:rPr>
          <w:rFonts w:ascii="Times New Roman" w:hint="eastAsia"/>
          <w:color w:val="000000"/>
          <w:sz w:val="18"/>
          <w:szCs w:val="18"/>
        </w:rPr>
        <w:t>。</w:t>
      </w:r>
    </w:p>
    <w:p w14:paraId="3E853714" w14:textId="77777777" w:rsidR="00836049" w:rsidRPr="005F67D5" w:rsidRDefault="00B24DA0" w:rsidP="00410937">
      <w:pPr>
        <w:pStyle w:val="1"/>
        <w:spacing w:before="240" w:after="120"/>
        <w:ind w:firstLine="602"/>
        <w:jc w:val="left"/>
        <w:rPr>
          <w:rFonts w:ascii="Times New Roman" w:hAnsi="Times New Roman"/>
          <w:iCs/>
          <w:kern w:val="2"/>
          <w:sz w:val="30"/>
          <w:szCs w:val="30"/>
        </w:rPr>
      </w:pPr>
      <w:bookmarkStart w:id="42" w:name="_Toc87465465"/>
      <w:r>
        <w:rPr>
          <w:rFonts w:ascii="Times New Roman" w:hAnsi="Times New Roman" w:hint="eastAsia"/>
          <w:iCs/>
          <w:kern w:val="2"/>
          <w:sz w:val="30"/>
          <w:szCs w:val="30"/>
        </w:rPr>
        <w:t>五</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标定</w:t>
      </w:r>
      <w:r w:rsidR="0093779A" w:rsidRPr="005F67D5">
        <w:rPr>
          <w:rFonts w:ascii="Times New Roman" w:hAnsi="Times New Roman"/>
          <w:iCs/>
          <w:kern w:val="2"/>
          <w:sz w:val="30"/>
          <w:szCs w:val="30"/>
        </w:rPr>
        <w:t>地价</w:t>
      </w:r>
      <w:bookmarkEnd w:id="36"/>
      <w:bookmarkEnd w:id="37"/>
      <w:bookmarkEnd w:id="38"/>
      <w:r w:rsidR="0093779A" w:rsidRPr="005F67D5">
        <w:rPr>
          <w:rFonts w:ascii="Times New Roman" w:hAnsi="Times New Roman"/>
          <w:iCs/>
          <w:kern w:val="2"/>
          <w:sz w:val="30"/>
          <w:szCs w:val="30"/>
        </w:rPr>
        <w:t>工作过程</w:t>
      </w:r>
      <w:bookmarkEnd w:id="39"/>
      <w:bookmarkEnd w:id="40"/>
      <w:bookmarkEnd w:id="41"/>
      <w:bookmarkEnd w:id="42"/>
    </w:p>
    <w:p w14:paraId="179ECB6A" w14:textId="450F9E91" w:rsidR="00836049" w:rsidRPr="005F67D5" w:rsidRDefault="0093779A" w:rsidP="00410937">
      <w:pPr>
        <w:spacing w:before="60" w:after="60"/>
        <w:ind w:firstLine="480"/>
        <w:rPr>
          <w:rFonts w:ascii="Times New Roman"/>
        </w:rPr>
      </w:pPr>
      <w:r w:rsidRPr="005F67D5">
        <w:rPr>
          <w:rFonts w:ascii="Times New Roman" w:hint="eastAsia"/>
        </w:rPr>
        <w:t>为完成</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Pr="005F67D5">
        <w:rPr>
          <w:rFonts w:ascii="Times New Roman" w:hint="eastAsia"/>
        </w:rPr>
        <w:t>工作，保证成果的科学性、合理性和实用性，主要做了以下几项工作：</w:t>
      </w:r>
    </w:p>
    <w:p w14:paraId="41EE707C" w14:textId="77777777" w:rsidR="00836049" w:rsidRPr="005F67D5" w:rsidRDefault="0093779A" w:rsidP="00410937">
      <w:pPr>
        <w:spacing w:before="60" w:after="60"/>
        <w:ind w:firstLine="482"/>
        <w:outlineLvl w:val="1"/>
        <w:rPr>
          <w:rFonts w:ascii="Times New Roman"/>
          <w:b/>
        </w:rPr>
      </w:pPr>
      <w:bookmarkStart w:id="43" w:name="_Toc532558490"/>
      <w:bookmarkStart w:id="44" w:name="_Toc532786470"/>
      <w:bookmarkStart w:id="45" w:name="_Toc532559157"/>
      <w:bookmarkStart w:id="46" w:name="_Toc87465466"/>
      <w:r w:rsidRPr="005F67D5">
        <w:rPr>
          <w:rFonts w:ascii="Times New Roman" w:hint="eastAsia"/>
          <w:b/>
        </w:rPr>
        <w:t>（一）工作准备及</w:t>
      </w:r>
      <w:r w:rsidRPr="005F67D5">
        <w:rPr>
          <w:rFonts w:ascii="Times New Roman"/>
          <w:b/>
        </w:rPr>
        <w:t>资料收集</w:t>
      </w:r>
      <w:bookmarkEnd w:id="43"/>
      <w:bookmarkEnd w:id="44"/>
      <w:bookmarkEnd w:id="45"/>
      <w:bookmarkEnd w:id="46"/>
    </w:p>
    <w:p w14:paraId="735E09C1" w14:textId="41282624" w:rsidR="00836049" w:rsidRPr="005F67D5" w:rsidRDefault="0093779A" w:rsidP="00410937">
      <w:pPr>
        <w:spacing w:before="60" w:after="60"/>
        <w:ind w:firstLine="482"/>
        <w:outlineLvl w:val="2"/>
        <w:rPr>
          <w:rFonts w:ascii="Times New Roman"/>
          <w:b/>
        </w:rPr>
      </w:pPr>
      <w:bookmarkStart w:id="47" w:name="_Toc532786471"/>
      <w:r w:rsidRPr="005F67D5">
        <w:rPr>
          <w:rFonts w:ascii="Times New Roman"/>
          <w:b/>
        </w:rPr>
        <w:t>1</w:t>
      </w:r>
      <w:r w:rsidR="00570F28">
        <w:rPr>
          <w:rFonts w:ascii="Times New Roman" w:hint="eastAsia"/>
          <w:b/>
        </w:rPr>
        <w:t>.</w:t>
      </w:r>
      <w:r w:rsidRPr="005F67D5">
        <w:rPr>
          <w:rFonts w:ascii="Times New Roman" w:hint="eastAsia"/>
          <w:b/>
        </w:rPr>
        <w:t>成立项目</w:t>
      </w:r>
      <w:r w:rsidRPr="005F67D5">
        <w:rPr>
          <w:rFonts w:ascii="Times New Roman"/>
          <w:b/>
        </w:rPr>
        <w:t>组</w:t>
      </w:r>
      <w:bookmarkEnd w:id="47"/>
    </w:p>
    <w:p w14:paraId="79A9209A" w14:textId="39AE815A" w:rsidR="00836049" w:rsidRPr="005F67D5" w:rsidRDefault="00110937" w:rsidP="00410937">
      <w:pPr>
        <w:spacing w:before="60" w:after="60"/>
        <w:ind w:firstLine="480"/>
        <w:rPr>
          <w:rFonts w:ascii="Times New Roman"/>
        </w:rPr>
      </w:pPr>
      <w:r>
        <w:rPr>
          <w:rFonts w:ascii="Times New Roman" w:hint="eastAsia"/>
        </w:rPr>
        <w:t>项目</w:t>
      </w:r>
      <w:r w:rsidR="008908E8" w:rsidRPr="005F67D5">
        <w:rPr>
          <w:rFonts w:ascii="Times New Roman" w:hint="eastAsia"/>
        </w:rPr>
        <w:t>组</w:t>
      </w:r>
      <w:r w:rsidR="0093779A" w:rsidRPr="005F67D5">
        <w:rPr>
          <w:rFonts w:ascii="Times New Roman" w:hint="eastAsia"/>
        </w:rPr>
        <w:t>内部组建起</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hint="eastAsia"/>
        </w:rPr>
        <w:t>小组，落实人员分工及职责。</w:t>
      </w:r>
    </w:p>
    <w:p w14:paraId="6854BEEF" w14:textId="65ABBF0A" w:rsidR="00836049" w:rsidRPr="005F67D5" w:rsidRDefault="0093779A" w:rsidP="00410937">
      <w:pPr>
        <w:spacing w:before="60" w:after="60"/>
        <w:ind w:firstLine="482"/>
        <w:outlineLvl w:val="2"/>
        <w:rPr>
          <w:rFonts w:ascii="Times New Roman"/>
          <w:b/>
        </w:rPr>
      </w:pPr>
      <w:bookmarkStart w:id="48" w:name="_Toc532786472"/>
      <w:r w:rsidRPr="005F67D5">
        <w:rPr>
          <w:rFonts w:ascii="Times New Roman"/>
          <w:b/>
        </w:rPr>
        <w:t>2</w:t>
      </w:r>
      <w:r w:rsidR="00570F28">
        <w:rPr>
          <w:rFonts w:ascii="Times New Roman" w:hint="eastAsia"/>
          <w:b/>
        </w:rPr>
        <w:t>.</w:t>
      </w:r>
      <w:r w:rsidRPr="005F67D5">
        <w:rPr>
          <w:rFonts w:ascii="Times New Roman" w:hint="eastAsia"/>
          <w:b/>
        </w:rPr>
        <w:t>撰写工作</w:t>
      </w:r>
      <w:r w:rsidRPr="005F67D5">
        <w:rPr>
          <w:rFonts w:ascii="Times New Roman"/>
          <w:b/>
        </w:rPr>
        <w:t>方案</w:t>
      </w:r>
      <w:bookmarkEnd w:id="48"/>
    </w:p>
    <w:p w14:paraId="162DD4EE" w14:textId="5332AC7C" w:rsidR="00836049" w:rsidRPr="005F67D5" w:rsidRDefault="0093779A" w:rsidP="00410937">
      <w:pPr>
        <w:spacing w:before="60" w:after="60"/>
        <w:ind w:firstLine="480"/>
        <w:rPr>
          <w:rFonts w:ascii="Times New Roman"/>
        </w:rPr>
      </w:pPr>
      <w:r w:rsidRPr="005F67D5">
        <w:rPr>
          <w:rFonts w:ascii="Times New Roman" w:hint="eastAsia"/>
        </w:rPr>
        <w:t>为保证</w:t>
      </w:r>
      <w:r w:rsidRPr="005F67D5">
        <w:rPr>
          <w:rFonts w:ascii="Times New Roman"/>
        </w:rPr>
        <w:t>项目的顺利进行，</w:t>
      </w:r>
      <w:r w:rsidRPr="005F67D5">
        <w:rPr>
          <w:rFonts w:ascii="Times New Roman" w:hint="eastAsia"/>
        </w:rPr>
        <w:t>项目小组根据</w:t>
      </w:r>
      <w:r w:rsidR="006F5D36">
        <w:rPr>
          <w:rFonts w:ascii="Times New Roman" w:hint="eastAsia"/>
        </w:rPr>
        <w:t>梅县区</w:t>
      </w:r>
      <w:r w:rsidRPr="005F67D5">
        <w:rPr>
          <w:rFonts w:ascii="Times New Roman" w:hint="eastAsia"/>
        </w:rPr>
        <w:t>的实际情况，结合国有建设用地标定地价评估需求，制</w:t>
      </w:r>
      <w:r w:rsidR="001A52BD">
        <w:rPr>
          <w:rFonts w:ascii="Times New Roman" w:hint="eastAsia"/>
        </w:rPr>
        <w:t>定</w:t>
      </w:r>
      <w:r w:rsidRPr="005F67D5">
        <w:rPr>
          <w:rFonts w:ascii="Times New Roman" w:hint="eastAsia"/>
        </w:rPr>
        <w:t>了《</w:t>
      </w:r>
      <w:r w:rsidR="006F5D36">
        <w:rPr>
          <w:rFonts w:ascii="Times New Roman" w:hint="eastAsia"/>
        </w:rPr>
        <w:t>梅县区</w:t>
      </w:r>
      <w:r w:rsidR="007618C7" w:rsidRPr="007618C7">
        <w:rPr>
          <w:rFonts w:ascii="Times New Roman" w:hint="eastAsia"/>
        </w:rPr>
        <w:t>2021</w:t>
      </w:r>
      <w:r w:rsidR="007618C7" w:rsidRPr="007618C7">
        <w:rPr>
          <w:rFonts w:ascii="Times New Roman" w:hint="eastAsia"/>
        </w:rPr>
        <w:t>年城镇国有建设用地标定地价更新项目工作方案</w:t>
      </w:r>
      <w:r w:rsidRPr="005F67D5">
        <w:rPr>
          <w:rFonts w:ascii="Times New Roman" w:hint="eastAsia"/>
        </w:rPr>
        <w:t>》。</w:t>
      </w:r>
    </w:p>
    <w:p w14:paraId="774E7CD5" w14:textId="08CCCD69" w:rsidR="00836049" w:rsidRPr="005F67D5" w:rsidRDefault="0093779A" w:rsidP="00410937">
      <w:pPr>
        <w:spacing w:before="60" w:after="60"/>
        <w:ind w:firstLine="482"/>
        <w:outlineLvl w:val="2"/>
        <w:rPr>
          <w:rFonts w:ascii="Times New Roman"/>
          <w:b/>
        </w:rPr>
      </w:pPr>
      <w:bookmarkStart w:id="49" w:name="_Toc532786473"/>
      <w:r w:rsidRPr="005F67D5">
        <w:rPr>
          <w:rFonts w:ascii="Times New Roman"/>
          <w:b/>
        </w:rPr>
        <w:t>3</w:t>
      </w:r>
      <w:r w:rsidR="00570F28">
        <w:rPr>
          <w:rFonts w:ascii="Times New Roman" w:hint="eastAsia"/>
          <w:b/>
        </w:rPr>
        <w:t>.</w:t>
      </w:r>
      <w:r w:rsidRPr="005F67D5">
        <w:rPr>
          <w:rFonts w:ascii="Times New Roman" w:hint="eastAsia"/>
          <w:b/>
        </w:rPr>
        <w:t>资料收集</w:t>
      </w:r>
      <w:bookmarkEnd w:id="49"/>
    </w:p>
    <w:p w14:paraId="1917F76F" w14:textId="35CD7F86" w:rsidR="00836049" w:rsidRPr="005F67D5" w:rsidRDefault="0093779A" w:rsidP="00410937">
      <w:pPr>
        <w:spacing w:before="60" w:after="60"/>
        <w:ind w:firstLine="480"/>
        <w:rPr>
          <w:rFonts w:ascii="Times New Roman"/>
        </w:rPr>
      </w:pPr>
      <w:r w:rsidRPr="005F67D5">
        <w:rPr>
          <w:rFonts w:ascii="Times New Roman" w:hint="eastAsia"/>
        </w:rPr>
        <w:t>资料收集工作，是调整更新标定地价公示范围、标定区域以及标准宗地的基础</w:t>
      </w:r>
      <w:r w:rsidR="00570F28">
        <w:rPr>
          <w:rFonts w:ascii="Times New Roman" w:hint="eastAsia"/>
        </w:rPr>
        <w:t>，</w:t>
      </w:r>
      <w:r w:rsidRPr="005F67D5">
        <w:rPr>
          <w:rFonts w:ascii="Times New Roman" w:hint="eastAsia"/>
        </w:rPr>
        <w:t>包括</w:t>
      </w:r>
      <w:r w:rsidR="00417CB9" w:rsidRPr="005F67D5">
        <w:rPr>
          <w:rFonts w:ascii="Times New Roman" w:hint="eastAsia"/>
        </w:rPr>
        <w:t>各种</w:t>
      </w:r>
      <w:r w:rsidRPr="005F67D5">
        <w:rPr>
          <w:rFonts w:ascii="Times New Roman" w:hint="eastAsia"/>
        </w:rPr>
        <w:t>市场交易资料、税费资料、有关指标参数的调查。如临街铺面外业调查资料、房屋租赁、商品房和二手房买卖、厂房租赁、土地开发、房屋建造成本、房地产税费名目、历史地价资料和标准宗地相关资料等。</w:t>
      </w:r>
    </w:p>
    <w:p w14:paraId="038ABB11" w14:textId="581C07A0" w:rsidR="00F55B1B" w:rsidRDefault="002E04EA" w:rsidP="00F55B1B">
      <w:pPr>
        <w:spacing w:before="60" w:after="60"/>
        <w:ind w:firstLine="480"/>
        <w:rPr>
          <w:rFonts w:ascii="Times New Roman"/>
          <w:kern w:val="2"/>
          <w:szCs w:val="24"/>
        </w:rPr>
      </w:pPr>
      <w:r w:rsidRPr="00E92181">
        <w:rPr>
          <w:rFonts w:ascii="Times New Roman"/>
          <w:kern w:val="2"/>
          <w:szCs w:val="24"/>
        </w:rPr>
        <w:t>项目工作小组根据项目工作需要，编制了《</w:t>
      </w:r>
      <w:r w:rsidR="006F5D36" w:rsidRPr="00E92181">
        <w:rPr>
          <w:rFonts w:ascii="Times New Roman"/>
          <w:kern w:val="2"/>
          <w:szCs w:val="24"/>
        </w:rPr>
        <w:t>梅县区</w:t>
      </w:r>
      <w:r w:rsidR="007618C7" w:rsidRPr="00E92181">
        <w:rPr>
          <w:rFonts w:ascii="Times New Roman"/>
          <w:kern w:val="2"/>
          <w:szCs w:val="24"/>
        </w:rPr>
        <w:t>2021</w:t>
      </w:r>
      <w:r w:rsidR="007618C7" w:rsidRPr="00E92181">
        <w:rPr>
          <w:rFonts w:ascii="Times New Roman"/>
          <w:kern w:val="2"/>
          <w:szCs w:val="24"/>
        </w:rPr>
        <w:t>年城镇国有建设用地标定地价更新项目资料清单</w:t>
      </w:r>
      <w:r w:rsidR="00CD4AF9" w:rsidRPr="00E92181">
        <w:rPr>
          <w:rFonts w:ascii="Times New Roman"/>
          <w:kern w:val="2"/>
          <w:szCs w:val="24"/>
        </w:rPr>
        <w:t>》</w:t>
      </w:r>
      <w:r w:rsidRPr="00E92181">
        <w:rPr>
          <w:rFonts w:ascii="Times New Roman"/>
          <w:kern w:val="2"/>
          <w:szCs w:val="24"/>
        </w:rPr>
        <w:t>，协调局内外相关单位提供相关数据资料。</w:t>
      </w:r>
      <w:r w:rsidR="00CD4AF9" w:rsidRPr="00E92181">
        <w:rPr>
          <w:rFonts w:ascii="Times New Roman"/>
          <w:kern w:val="2"/>
          <w:szCs w:val="24"/>
        </w:rPr>
        <w:t>本次</w:t>
      </w:r>
      <w:r w:rsidR="007618C7" w:rsidRPr="00E92181">
        <w:rPr>
          <w:rFonts w:ascii="Times New Roman"/>
          <w:kern w:val="2"/>
          <w:szCs w:val="24"/>
        </w:rPr>
        <w:t>标定地价项目</w:t>
      </w:r>
      <w:r w:rsidR="00CD4AF9" w:rsidRPr="00E92181">
        <w:rPr>
          <w:rFonts w:ascii="Times New Roman"/>
          <w:kern w:val="2"/>
          <w:szCs w:val="24"/>
        </w:rPr>
        <w:t>资料收集主要涉及</w:t>
      </w:r>
      <w:r w:rsidR="007618C7" w:rsidRPr="00E92181">
        <w:rPr>
          <w:rFonts w:ascii="Times New Roman"/>
          <w:kern w:val="2"/>
          <w:szCs w:val="24"/>
        </w:rPr>
        <w:t>梅州市自然资源局</w:t>
      </w:r>
      <w:r w:rsidR="008C433F" w:rsidRPr="00E92181">
        <w:rPr>
          <w:rFonts w:ascii="Times New Roman"/>
        </w:rPr>
        <w:t>梅县分局</w:t>
      </w:r>
      <w:r w:rsidR="004350BB">
        <w:rPr>
          <w:rFonts w:ascii="Times New Roman" w:hint="eastAsia"/>
        </w:rPr>
        <w:t>、梅县区</w:t>
      </w:r>
      <w:r w:rsidR="004350BB" w:rsidRPr="004350BB">
        <w:rPr>
          <w:rFonts w:ascii="Times New Roman" w:hint="eastAsia"/>
        </w:rPr>
        <w:t>统计局、</w:t>
      </w:r>
      <w:r w:rsidR="00DD30C3">
        <w:rPr>
          <w:rFonts w:ascii="Times New Roman" w:hint="eastAsia"/>
        </w:rPr>
        <w:t>梅县区</w:t>
      </w:r>
      <w:r w:rsidR="004350BB" w:rsidRPr="004350BB">
        <w:rPr>
          <w:rFonts w:ascii="Times New Roman" w:hint="eastAsia"/>
        </w:rPr>
        <w:t>交通运输局和</w:t>
      </w:r>
      <w:r w:rsidR="00DD30C3">
        <w:rPr>
          <w:rFonts w:ascii="Times New Roman" w:hint="eastAsia"/>
        </w:rPr>
        <w:t>梅县区</w:t>
      </w:r>
      <w:r w:rsidR="004350BB" w:rsidRPr="004350BB">
        <w:rPr>
          <w:rFonts w:ascii="Times New Roman" w:hint="eastAsia"/>
        </w:rPr>
        <w:t>公安局等单位</w:t>
      </w:r>
      <w:r w:rsidR="00222FD5" w:rsidRPr="00E92181">
        <w:rPr>
          <w:rFonts w:ascii="Times New Roman"/>
          <w:kern w:val="2"/>
          <w:szCs w:val="24"/>
        </w:rPr>
        <w:t>。</w:t>
      </w:r>
      <w:r w:rsidR="00F55B1B">
        <w:rPr>
          <w:rFonts w:ascii="Times New Roman"/>
          <w:kern w:val="2"/>
          <w:szCs w:val="24"/>
        </w:rPr>
        <w:br w:type="page"/>
      </w:r>
    </w:p>
    <w:p w14:paraId="000FFDF5" w14:textId="20C1D609" w:rsidR="00836049" w:rsidRDefault="00B24DA0" w:rsidP="00F55B1B">
      <w:pPr>
        <w:keepNext/>
        <w:snapToGrid w:val="0"/>
        <w:spacing w:beforeLines="20" w:before="48" w:afterLines="20" w:after="48" w:line="288" w:lineRule="auto"/>
        <w:ind w:left="480" w:firstLineChars="0" w:firstLine="0"/>
        <w:jc w:val="center"/>
        <w:outlineLvl w:val="7"/>
        <w:rPr>
          <w:rFonts w:ascii="Times New Roman"/>
          <w:b/>
        </w:rPr>
      </w:pPr>
      <w:r w:rsidRPr="00F55B1B">
        <w:rPr>
          <w:rFonts w:ascii="Times New Roman" w:hint="eastAsia"/>
          <w:b/>
        </w:rPr>
        <w:lastRenderedPageBreak/>
        <w:t>表</w:t>
      </w:r>
      <w:r w:rsidRPr="00F55B1B">
        <w:rPr>
          <w:rFonts w:ascii="Times New Roman" w:hint="eastAsia"/>
          <w:b/>
        </w:rPr>
        <w:t>5-1</w:t>
      </w:r>
      <w:r w:rsidR="0033139C" w:rsidRPr="00F55B1B">
        <w:rPr>
          <w:rFonts w:ascii="Times New Roman" w:hint="eastAsia"/>
          <w:b/>
        </w:rPr>
        <w:t xml:space="preserve"> </w:t>
      </w:r>
      <w:r w:rsidR="0093779A" w:rsidRPr="00F55B1B">
        <w:rPr>
          <w:rFonts w:ascii="Times New Roman"/>
          <w:b/>
        </w:rPr>
        <w:t>部门资料收集统计表</w:t>
      </w:r>
    </w:p>
    <w:tbl>
      <w:tblPr>
        <w:tblStyle w:val="aff5"/>
        <w:tblW w:w="5000" w:type="pct"/>
        <w:jc w:val="center"/>
        <w:tblLayout w:type="fixed"/>
        <w:tblLook w:val="04A0" w:firstRow="1" w:lastRow="0" w:firstColumn="1" w:lastColumn="0" w:noHBand="0" w:noVBand="1"/>
      </w:tblPr>
      <w:tblGrid>
        <w:gridCol w:w="771"/>
        <w:gridCol w:w="1652"/>
        <w:gridCol w:w="4683"/>
        <w:gridCol w:w="1756"/>
      </w:tblGrid>
      <w:tr w:rsidR="00601B64" w:rsidRPr="00CD4AF9" w14:paraId="5665AC57" w14:textId="77777777" w:rsidTr="00D01637">
        <w:trPr>
          <w:cantSplit/>
          <w:trHeight w:val="802"/>
          <w:tblHeader/>
          <w:jc w:val="center"/>
        </w:trPr>
        <w:tc>
          <w:tcPr>
            <w:tcW w:w="435" w:type="pct"/>
            <w:vAlign w:val="center"/>
          </w:tcPr>
          <w:p w14:paraId="667F56A7" w14:textId="257492C5"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Pr>
                <w:rFonts w:ascii="Times New Roman" w:hint="eastAsia"/>
                <w:b/>
                <w:sz w:val="21"/>
                <w:szCs w:val="21"/>
              </w:rPr>
              <w:t>序号</w:t>
            </w:r>
          </w:p>
        </w:tc>
        <w:tc>
          <w:tcPr>
            <w:tcW w:w="932" w:type="pct"/>
            <w:noWrap/>
            <w:vAlign w:val="center"/>
            <w:hideMark/>
          </w:tcPr>
          <w:p w14:paraId="19B975F6" w14:textId="773FD29A"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部门</w:t>
            </w:r>
          </w:p>
        </w:tc>
        <w:tc>
          <w:tcPr>
            <w:tcW w:w="2642" w:type="pct"/>
            <w:noWrap/>
            <w:vAlign w:val="center"/>
            <w:hideMark/>
          </w:tcPr>
          <w:p w14:paraId="7AEF1A88" w14:textId="77777777"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资料内容</w:t>
            </w:r>
          </w:p>
        </w:tc>
        <w:tc>
          <w:tcPr>
            <w:tcW w:w="991" w:type="pct"/>
            <w:vAlign w:val="center"/>
            <w:hideMark/>
          </w:tcPr>
          <w:p w14:paraId="5BC602C8" w14:textId="77777777" w:rsidR="00601B64" w:rsidRPr="00CD4AF9" w:rsidRDefault="00601B64" w:rsidP="006345B4">
            <w:pPr>
              <w:keepNext/>
              <w:snapToGrid w:val="0"/>
              <w:spacing w:beforeLines="20" w:before="48" w:afterLines="20" w:after="48" w:line="300" w:lineRule="exact"/>
              <w:ind w:firstLineChars="0" w:firstLine="0"/>
              <w:jc w:val="center"/>
              <w:rPr>
                <w:rFonts w:ascii="Times New Roman"/>
                <w:b/>
                <w:sz w:val="21"/>
                <w:szCs w:val="21"/>
              </w:rPr>
            </w:pPr>
            <w:r w:rsidRPr="00CD4AF9">
              <w:rPr>
                <w:rFonts w:ascii="Times New Roman" w:hint="eastAsia"/>
                <w:b/>
                <w:sz w:val="21"/>
                <w:szCs w:val="21"/>
              </w:rPr>
              <w:t>应用方向</w:t>
            </w:r>
          </w:p>
        </w:tc>
      </w:tr>
      <w:tr w:rsidR="006345B4" w:rsidRPr="00CD4AF9" w14:paraId="33F36A5D" w14:textId="77777777" w:rsidTr="00D01637">
        <w:trPr>
          <w:cantSplit/>
          <w:trHeight w:val="283"/>
          <w:jc w:val="center"/>
        </w:trPr>
        <w:tc>
          <w:tcPr>
            <w:tcW w:w="435" w:type="pct"/>
            <w:vMerge w:val="restart"/>
            <w:vAlign w:val="center"/>
          </w:tcPr>
          <w:p w14:paraId="6169A506" w14:textId="3512A587" w:rsidR="006345B4" w:rsidRPr="00E92181"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1</w:t>
            </w:r>
          </w:p>
        </w:tc>
        <w:tc>
          <w:tcPr>
            <w:tcW w:w="932" w:type="pct"/>
            <w:vMerge w:val="restart"/>
            <w:noWrap/>
            <w:vAlign w:val="center"/>
            <w:hideMark/>
          </w:tcPr>
          <w:p w14:paraId="1DD3C860" w14:textId="5E00D7F4"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92181">
              <w:rPr>
                <w:rFonts w:ascii="Times New Roman" w:hint="eastAsia"/>
                <w:sz w:val="21"/>
                <w:szCs w:val="21"/>
              </w:rPr>
              <w:t>梅州市自然资源局梅县分局</w:t>
            </w:r>
          </w:p>
        </w:tc>
        <w:tc>
          <w:tcPr>
            <w:tcW w:w="2642" w:type="pct"/>
            <w:vAlign w:val="center"/>
            <w:hideMark/>
          </w:tcPr>
          <w:p w14:paraId="60BACCBC" w14:textId="1DC21FB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2020</w:t>
            </w:r>
            <w:r w:rsidRPr="006345B4">
              <w:rPr>
                <w:rFonts w:ascii="Times New Roman" w:hint="eastAsia"/>
                <w:sz w:val="21"/>
                <w:szCs w:val="21"/>
              </w:rPr>
              <w:t>年</w:t>
            </w:r>
            <w:r w:rsidRPr="006345B4">
              <w:rPr>
                <w:rFonts w:ascii="Times New Roman" w:hint="eastAsia"/>
                <w:sz w:val="21"/>
                <w:szCs w:val="21"/>
              </w:rPr>
              <w:t>1</w:t>
            </w:r>
            <w:r w:rsidRPr="006345B4">
              <w:rPr>
                <w:rFonts w:ascii="Times New Roman" w:hint="eastAsia"/>
                <w:sz w:val="21"/>
                <w:szCs w:val="21"/>
              </w:rPr>
              <w:t>月至</w:t>
            </w:r>
            <w:r w:rsidRPr="006345B4">
              <w:rPr>
                <w:rFonts w:ascii="Times New Roman" w:hint="eastAsia"/>
                <w:sz w:val="21"/>
                <w:szCs w:val="21"/>
              </w:rPr>
              <w:t>2021</w:t>
            </w:r>
            <w:r w:rsidRPr="006345B4">
              <w:rPr>
                <w:rFonts w:ascii="Times New Roman" w:hint="eastAsia"/>
                <w:sz w:val="21"/>
                <w:szCs w:val="21"/>
              </w:rPr>
              <w:t>年</w:t>
            </w:r>
            <w:r w:rsidRPr="006345B4">
              <w:rPr>
                <w:rFonts w:ascii="Times New Roman" w:hint="eastAsia"/>
                <w:sz w:val="21"/>
                <w:szCs w:val="21"/>
              </w:rPr>
              <w:t>1</w:t>
            </w:r>
            <w:r w:rsidRPr="006345B4">
              <w:rPr>
                <w:rFonts w:ascii="Times New Roman" w:hint="eastAsia"/>
                <w:sz w:val="21"/>
                <w:szCs w:val="21"/>
              </w:rPr>
              <w:t>月梅县区土地交易（</w:t>
            </w:r>
            <w:proofErr w:type="gramStart"/>
            <w:r w:rsidRPr="006345B4">
              <w:rPr>
                <w:rFonts w:ascii="Times New Roman" w:hint="eastAsia"/>
                <w:sz w:val="21"/>
                <w:szCs w:val="21"/>
              </w:rPr>
              <w:t>招拍挂</w:t>
            </w:r>
            <w:proofErr w:type="gramEnd"/>
            <w:r w:rsidRPr="006345B4">
              <w:rPr>
                <w:rFonts w:ascii="Times New Roman" w:hint="eastAsia"/>
                <w:sz w:val="21"/>
                <w:szCs w:val="21"/>
              </w:rPr>
              <w:t>、协议、划拨、租赁）用地（</w:t>
            </w:r>
            <w:proofErr w:type="gramStart"/>
            <w:r w:rsidRPr="006345B4">
              <w:rPr>
                <w:rFonts w:ascii="Times New Roman" w:hint="eastAsia"/>
                <w:sz w:val="21"/>
                <w:szCs w:val="21"/>
              </w:rPr>
              <w:t>含公服用</w:t>
            </w:r>
            <w:proofErr w:type="gramEnd"/>
            <w:r w:rsidRPr="006345B4">
              <w:rPr>
                <w:rFonts w:ascii="Times New Roman" w:hint="eastAsia"/>
                <w:sz w:val="21"/>
                <w:szCs w:val="21"/>
              </w:rPr>
              <w:t>地）供应清单、供应计划及交易合同、供应位置图等资料</w:t>
            </w:r>
          </w:p>
        </w:tc>
        <w:tc>
          <w:tcPr>
            <w:tcW w:w="991" w:type="pct"/>
            <w:vAlign w:val="center"/>
            <w:hideMark/>
          </w:tcPr>
          <w:p w14:paraId="22F1DE8C" w14:textId="77BBB2D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50D96">
              <w:rPr>
                <w:rFonts w:ascii="Times New Roman" w:hint="eastAsia"/>
                <w:sz w:val="21"/>
                <w:szCs w:val="21"/>
              </w:rPr>
              <w:t>标准宗地选择、调整以及评估</w:t>
            </w:r>
          </w:p>
        </w:tc>
      </w:tr>
      <w:tr w:rsidR="006345B4" w:rsidRPr="00CD4AF9" w14:paraId="259ED20E" w14:textId="77777777" w:rsidTr="00D01637">
        <w:trPr>
          <w:cantSplit/>
          <w:trHeight w:val="283"/>
          <w:jc w:val="center"/>
        </w:trPr>
        <w:tc>
          <w:tcPr>
            <w:tcW w:w="435" w:type="pct"/>
            <w:vMerge/>
            <w:vAlign w:val="center"/>
          </w:tcPr>
          <w:p w14:paraId="10CB4D6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042CDE42" w14:textId="2CECBAE9"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48572CE5" w14:textId="65C7A936"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梅县区现行土地总体规划文本、矢量图（土地用途分区、梅州市现行土</w:t>
            </w:r>
            <w:proofErr w:type="gramStart"/>
            <w:r w:rsidRPr="006345B4">
              <w:rPr>
                <w:rFonts w:ascii="Times New Roman" w:hint="eastAsia"/>
                <w:sz w:val="21"/>
                <w:szCs w:val="21"/>
              </w:rPr>
              <w:t>规</w:t>
            </w:r>
            <w:proofErr w:type="gramEnd"/>
            <w:r w:rsidRPr="006345B4">
              <w:rPr>
                <w:rFonts w:ascii="Times New Roman" w:hint="eastAsia"/>
                <w:sz w:val="21"/>
                <w:szCs w:val="21"/>
              </w:rPr>
              <w:t>边界线、最新中心城区范围）</w:t>
            </w:r>
          </w:p>
        </w:tc>
        <w:tc>
          <w:tcPr>
            <w:tcW w:w="991" w:type="pct"/>
            <w:vMerge w:val="restart"/>
            <w:vAlign w:val="center"/>
            <w:hideMark/>
          </w:tcPr>
          <w:p w14:paraId="7575071D" w14:textId="47A90518"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E50D96">
              <w:rPr>
                <w:rFonts w:ascii="Times New Roman" w:hint="eastAsia"/>
                <w:sz w:val="21"/>
                <w:szCs w:val="21"/>
              </w:rPr>
              <w:t>标定区域划定与调整</w:t>
            </w:r>
          </w:p>
        </w:tc>
      </w:tr>
      <w:tr w:rsidR="006345B4" w:rsidRPr="00CD4AF9" w14:paraId="2FD6F429" w14:textId="77777777" w:rsidTr="00D01637">
        <w:trPr>
          <w:cantSplit/>
          <w:trHeight w:val="283"/>
          <w:jc w:val="center"/>
        </w:trPr>
        <w:tc>
          <w:tcPr>
            <w:tcW w:w="435" w:type="pct"/>
            <w:vMerge/>
            <w:vAlign w:val="center"/>
          </w:tcPr>
          <w:p w14:paraId="7790F376"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1FD426F2" w14:textId="6265D45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28E6D055" w14:textId="7A2788B6"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梅县区最新影像图</w:t>
            </w:r>
          </w:p>
        </w:tc>
        <w:tc>
          <w:tcPr>
            <w:tcW w:w="991" w:type="pct"/>
            <w:vMerge/>
            <w:vAlign w:val="center"/>
            <w:hideMark/>
          </w:tcPr>
          <w:p w14:paraId="7084C06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r>
      <w:tr w:rsidR="006345B4" w:rsidRPr="00CD4AF9" w14:paraId="69A6B3FD" w14:textId="77777777" w:rsidTr="00D01637">
        <w:trPr>
          <w:cantSplit/>
          <w:trHeight w:val="283"/>
          <w:jc w:val="center"/>
        </w:trPr>
        <w:tc>
          <w:tcPr>
            <w:tcW w:w="435" w:type="pct"/>
            <w:vMerge/>
            <w:vAlign w:val="center"/>
          </w:tcPr>
          <w:p w14:paraId="319C025C"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0C404AED" w14:textId="0ED8E37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19872591" w14:textId="010F4E4E" w:rsidR="006345B4" w:rsidRPr="003D7055"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梅县区控制性规划成果（控制性规划图则、道路红线图及文本）</w:t>
            </w:r>
          </w:p>
        </w:tc>
        <w:tc>
          <w:tcPr>
            <w:tcW w:w="991" w:type="pct"/>
            <w:vMerge/>
            <w:vAlign w:val="center"/>
            <w:hideMark/>
          </w:tcPr>
          <w:p w14:paraId="7E7856CB"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r>
      <w:tr w:rsidR="006345B4" w:rsidRPr="00CD4AF9" w14:paraId="0BB0E8A8" w14:textId="77777777" w:rsidTr="00D01637">
        <w:trPr>
          <w:cantSplit/>
          <w:trHeight w:val="283"/>
          <w:jc w:val="center"/>
        </w:trPr>
        <w:tc>
          <w:tcPr>
            <w:tcW w:w="435" w:type="pct"/>
            <w:vMerge/>
            <w:vAlign w:val="center"/>
          </w:tcPr>
          <w:p w14:paraId="05D6D18F" w14:textId="77777777"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932" w:type="pct"/>
            <w:vMerge/>
            <w:vAlign w:val="center"/>
            <w:hideMark/>
          </w:tcPr>
          <w:p w14:paraId="1953B0E4" w14:textId="491355FE"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p>
        </w:tc>
        <w:tc>
          <w:tcPr>
            <w:tcW w:w="2642" w:type="pct"/>
            <w:vAlign w:val="center"/>
            <w:hideMark/>
          </w:tcPr>
          <w:p w14:paraId="3AB5CA69" w14:textId="6500D5FC"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梅县区国有土地使用证、红线图、房屋建筑面积测绘成果报告书、出让合同、规划设计条件等宗地档案资料</w:t>
            </w:r>
          </w:p>
        </w:tc>
        <w:tc>
          <w:tcPr>
            <w:tcW w:w="991" w:type="pct"/>
            <w:vAlign w:val="center"/>
            <w:hideMark/>
          </w:tcPr>
          <w:p w14:paraId="33C79BCD" w14:textId="13DCB870" w:rsidR="006345B4"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调整更新各用途标准宗地、标定区域</w:t>
            </w:r>
          </w:p>
        </w:tc>
      </w:tr>
      <w:tr w:rsidR="00477903" w:rsidRPr="00CD4AF9" w14:paraId="1F1BC396" w14:textId="77777777" w:rsidTr="00D01637">
        <w:trPr>
          <w:cantSplit/>
          <w:trHeight w:val="283"/>
          <w:jc w:val="center"/>
        </w:trPr>
        <w:tc>
          <w:tcPr>
            <w:tcW w:w="435" w:type="pct"/>
            <w:vAlign w:val="center"/>
          </w:tcPr>
          <w:p w14:paraId="24010743" w14:textId="3445904E"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sz w:val="21"/>
                <w:szCs w:val="21"/>
              </w:rPr>
              <w:t>2</w:t>
            </w:r>
          </w:p>
        </w:tc>
        <w:tc>
          <w:tcPr>
            <w:tcW w:w="932" w:type="pct"/>
            <w:vAlign w:val="center"/>
          </w:tcPr>
          <w:p w14:paraId="43A1C9FA" w14:textId="5AE5059F"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统计局</w:t>
            </w:r>
          </w:p>
        </w:tc>
        <w:tc>
          <w:tcPr>
            <w:tcW w:w="2642" w:type="pct"/>
            <w:vAlign w:val="center"/>
          </w:tcPr>
          <w:p w14:paraId="30CE6416" w14:textId="360182BA"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2020</w:t>
            </w:r>
            <w:r w:rsidR="00477903" w:rsidRPr="00477903">
              <w:rPr>
                <w:rFonts w:ascii="Times New Roman" w:hint="eastAsia"/>
                <w:sz w:val="21"/>
                <w:szCs w:val="21"/>
              </w:rPr>
              <w:t>年统计公报及年鉴</w:t>
            </w:r>
          </w:p>
        </w:tc>
        <w:tc>
          <w:tcPr>
            <w:tcW w:w="991" w:type="pct"/>
            <w:vAlign w:val="center"/>
          </w:tcPr>
          <w:p w14:paraId="78E25D21" w14:textId="772AD7A8"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相关文本编写，评估参数计算、调整更新各用途标准宗地、标定区域</w:t>
            </w:r>
          </w:p>
        </w:tc>
      </w:tr>
      <w:tr w:rsidR="00477903" w:rsidRPr="00CD4AF9" w14:paraId="2C43056B" w14:textId="77777777" w:rsidTr="00D01637">
        <w:trPr>
          <w:cantSplit/>
          <w:trHeight w:val="283"/>
          <w:jc w:val="center"/>
        </w:trPr>
        <w:tc>
          <w:tcPr>
            <w:tcW w:w="435" w:type="pct"/>
            <w:vAlign w:val="center"/>
          </w:tcPr>
          <w:p w14:paraId="148FD36B" w14:textId="69CFEB67"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sz w:val="21"/>
                <w:szCs w:val="21"/>
              </w:rPr>
              <w:t>3</w:t>
            </w:r>
          </w:p>
        </w:tc>
        <w:tc>
          <w:tcPr>
            <w:tcW w:w="932" w:type="pct"/>
            <w:vAlign w:val="center"/>
          </w:tcPr>
          <w:p w14:paraId="47E3611F" w14:textId="560F8419"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交通运输局</w:t>
            </w:r>
          </w:p>
        </w:tc>
        <w:tc>
          <w:tcPr>
            <w:tcW w:w="2642" w:type="pct"/>
            <w:vAlign w:val="center"/>
          </w:tcPr>
          <w:p w14:paraId="7911CC82" w14:textId="485127F3"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最新现状</w:t>
            </w:r>
            <w:proofErr w:type="gramStart"/>
            <w:r w:rsidR="00477903" w:rsidRPr="00477903">
              <w:rPr>
                <w:rFonts w:ascii="Times New Roman" w:hint="eastAsia"/>
                <w:sz w:val="21"/>
                <w:szCs w:val="21"/>
              </w:rPr>
              <w:t>路网图</w:t>
            </w:r>
            <w:proofErr w:type="gramEnd"/>
          </w:p>
        </w:tc>
        <w:tc>
          <w:tcPr>
            <w:tcW w:w="991" w:type="pct"/>
            <w:vAlign w:val="center"/>
          </w:tcPr>
          <w:p w14:paraId="3ADF86CC" w14:textId="41A039FF"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调整更新各用途标准宗地、标定区域</w:t>
            </w:r>
          </w:p>
        </w:tc>
      </w:tr>
      <w:tr w:rsidR="00477903" w:rsidRPr="00CD4AF9" w14:paraId="396B0EF8" w14:textId="77777777" w:rsidTr="00D01637">
        <w:trPr>
          <w:cantSplit/>
          <w:trHeight w:val="283"/>
          <w:jc w:val="center"/>
        </w:trPr>
        <w:tc>
          <w:tcPr>
            <w:tcW w:w="435" w:type="pct"/>
            <w:vAlign w:val="center"/>
          </w:tcPr>
          <w:p w14:paraId="78938599" w14:textId="46B2FB02"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4</w:t>
            </w:r>
          </w:p>
        </w:tc>
        <w:tc>
          <w:tcPr>
            <w:tcW w:w="932" w:type="pct"/>
            <w:vAlign w:val="center"/>
          </w:tcPr>
          <w:p w14:paraId="2E93623C" w14:textId="2B571384" w:rsidR="00477903" w:rsidRPr="00CD4AF9" w:rsidRDefault="006345B4" w:rsidP="006345B4">
            <w:pPr>
              <w:snapToGrid w:val="0"/>
              <w:spacing w:beforeLines="20" w:before="48" w:afterLines="20" w:after="48" w:line="300" w:lineRule="exact"/>
              <w:ind w:firstLineChars="0" w:firstLine="0"/>
              <w:jc w:val="center"/>
              <w:rPr>
                <w:rFonts w:ascii="Times New Roman"/>
                <w:sz w:val="21"/>
                <w:szCs w:val="21"/>
              </w:rPr>
            </w:pPr>
            <w:r w:rsidRPr="006345B4">
              <w:rPr>
                <w:rFonts w:ascii="Times New Roman" w:hint="eastAsia"/>
                <w:sz w:val="21"/>
                <w:szCs w:val="21"/>
              </w:rPr>
              <w:t>梅县区</w:t>
            </w:r>
            <w:r w:rsidR="00477903" w:rsidRPr="00477903">
              <w:rPr>
                <w:rFonts w:ascii="Times New Roman" w:hint="eastAsia"/>
                <w:sz w:val="21"/>
                <w:szCs w:val="21"/>
              </w:rPr>
              <w:t>公安局</w:t>
            </w:r>
          </w:p>
        </w:tc>
        <w:tc>
          <w:tcPr>
            <w:tcW w:w="2642" w:type="pct"/>
            <w:vAlign w:val="center"/>
          </w:tcPr>
          <w:p w14:paraId="672C5A42" w14:textId="14ABD96E" w:rsidR="00477903" w:rsidRPr="00E50D96" w:rsidRDefault="006345B4" w:rsidP="006345B4">
            <w:pPr>
              <w:snapToGrid w:val="0"/>
              <w:spacing w:beforeLines="20" w:before="48" w:afterLines="20" w:after="48" w:line="300" w:lineRule="exact"/>
              <w:ind w:firstLineChars="0" w:firstLine="0"/>
              <w:jc w:val="center"/>
              <w:rPr>
                <w:rFonts w:ascii="Times New Roman"/>
                <w:sz w:val="21"/>
                <w:szCs w:val="21"/>
              </w:rPr>
            </w:pPr>
            <w:r>
              <w:rPr>
                <w:rFonts w:ascii="Times New Roman" w:hint="eastAsia"/>
                <w:sz w:val="21"/>
                <w:szCs w:val="21"/>
              </w:rPr>
              <w:t>梅县区</w:t>
            </w:r>
            <w:r w:rsidR="00477903" w:rsidRPr="00477903">
              <w:rPr>
                <w:rFonts w:ascii="Times New Roman" w:hint="eastAsia"/>
                <w:sz w:val="21"/>
                <w:szCs w:val="21"/>
              </w:rPr>
              <w:t>2020</w:t>
            </w:r>
            <w:r w:rsidR="00477903" w:rsidRPr="00477903">
              <w:rPr>
                <w:rFonts w:ascii="Times New Roman" w:hint="eastAsia"/>
                <w:sz w:val="21"/>
                <w:szCs w:val="21"/>
              </w:rPr>
              <w:t>年各地区（具体到行政村的数据）常住人口、流动人口、人口密度分布情况和统计数据表</w:t>
            </w:r>
          </w:p>
        </w:tc>
        <w:tc>
          <w:tcPr>
            <w:tcW w:w="991" w:type="pct"/>
            <w:vAlign w:val="center"/>
          </w:tcPr>
          <w:p w14:paraId="2B8F743D" w14:textId="3ADDD01E" w:rsidR="00477903" w:rsidRPr="00E50D96" w:rsidRDefault="00477903" w:rsidP="006345B4">
            <w:pPr>
              <w:snapToGrid w:val="0"/>
              <w:spacing w:beforeLines="20" w:before="48" w:afterLines="20" w:after="48" w:line="300" w:lineRule="exact"/>
              <w:ind w:firstLineChars="0" w:firstLine="0"/>
              <w:jc w:val="center"/>
              <w:rPr>
                <w:rFonts w:ascii="Times New Roman"/>
                <w:sz w:val="21"/>
                <w:szCs w:val="21"/>
              </w:rPr>
            </w:pPr>
            <w:r w:rsidRPr="00477903">
              <w:rPr>
                <w:rFonts w:ascii="Times New Roman" w:hint="eastAsia"/>
                <w:sz w:val="21"/>
                <w:szCs w:val="21"/>
              </w:rPr>
              <w:t>概况分析及估价资料</w:t>
            </w:r>
          </w:p>
        </w:tc>
      </w:tr>
    </w:tbl>
    <w:p w14:paraId="36658CB0" w14:textId="2C993BFF" w:rsidR="00D05422" w:rsidRPr="005F67D5" w:rsidRDefault="00D05422" w:rsidP="00DB28D3">
      <w:pPr>
        <w:spacing w:before="60" w:after="60"/>
        <w:ind w:firstLine="482"/>
        <w:outlineLvl w:val="1"/>
        <w:rPr>
          <w:rFonts w:ascii="Times New Roman"/>
          <w:b/>
        </w:rPr>
      </w:pPr>
      <w:bookmarkStart w:id="50" w:name="_Toc532786474"/>
      <w:bookmarkStart w:id="51" w:name="_Toc532558491"/>
      <w:bookmarkStart w:id="52" w:name="_Toc532559158"/>
      <w:bookmarkStart w:id="53" w:name="_Toc87465467"/>
      <w:bookmarkStart w:id="54" w:name="_Toc532558492"/>
      <w:bookmarkStart w:id="55" w:name="_Toc532559159"/>
      <w:bookmarkStart w:id="56" w:name="_Toc532786475"/>
      <w:r w:rsidRPr="005F67D5">
        <w:rPr>
          <w:rFonts w:ascii="Times New Roman" w:hint="eastAsia"/>
          <w:b/>
        </w:rPr>
        <w:t>（二</w:t>
      </w:r>
      <w:r w:rsidRPr="005F67D5">
        <w:rPr>
          <w:rFonts w:ascii="Times New Roman"/>
          <w:b/>
        </w:rPr>
        <w:t>）调整更新</w:t>
      </w:r>
      <w:r w:rsidRPr="005F67D5">
        <w:rPr>
          <w:rFonts w:ascii="Times New Roman" w:hint="eastAsia"/>
          <w:b/>
        </w:rPr>
        <w:t>标定地价</w:t>
      </w:r>
      <w:r w:rsidRPr="005F67D5">
        <w:rPr>
          <w:rFonts w:ascii="Times New Roman"/>
          <w:b/>
        </w:rPr>
        <w:t>公示范围</w:t>
      </w:r>
      <w:bookmarkEnd w:id="50"/>
      <w:bookmarkEnd w:id="51"/>
      <w:bookmarkEnd w:id="52"/>
      <w:bookmarkEnd w:id="53"/>
    </w:p>
    <w:p w14:paraId="70D30DE8" w14:textId="3442B367" w:rsidR="00D05422" w:rsidRPr="005F67D5" w:rsidRDefault="00222FD5" w:rsidP="006C54DD">
      <w:pPr>
        <w:spacing w:before="60" w:after="60"/>
        <w:ind w:firstLine="480"/>
        <w:rPr>
          <w:rFonts w:ascii="Times New Roman"/>
        </w:rPr>
      </w:pPr>
      <w:r>
        <w:rPr>
          <w:rFonts w:ascii="Times New Roman" w:hint="eastAsia"/>
        </w:rPr>
        <w:t>根据项目要求，</w:t>
      </w:r>
      <w:r w:rsidR="00D05422" w:rsidRPr="005F67D5">
        <w:rPr>
          <w:rFonts w:ascii="Times New Roman" w:hint="eastAsia"/>
        </w:rPr>
        <w:t>在</w:t>
      </w:r>
      <w:r w:rsidR="006F5D36">
        <w:rPr>
          <w:rFonts w:ascii="Times New Roman" w:hint="eastAsia"/>
        </w:rPr>
        <w:t>梅县区</w:t>
      </w:r>
      <w:r w:rsidR="00E92181">
        <w:rPr>
          <w:rFonts w:ascii="Times New Roman" w:hint="eastAsia"/>
        </w:rPr>
        <w:t>城镇国有建设用地标定地价成果</w:t>
      </w:r>
      <w:r w:rsidR="00CA08B7">
        <w:rPr>
          <w:rFonts w:ascii="Times New Roman" w:hint="eastAsia"/>
        </w:rPr>
        <w:t>项目</w:t>
      </w:r>
      <w:r w:rsidR="00D05422" w:rsidRPr="005F67D5">
        <w:rPr>
          <w:rFonts w:ascii="Times New Roman"/>
        </w:rPr>
        <w:t>公示</w:t>
      </w:r>
      <w:r w:rsidR="00D05422" w:rsidRPr="005F67D5">
        <w:rPr>
          <w:rFonts w:ascii="Times New Roman" w:hint="eastAsia"/>
        </w:rPr>
        <w:t>范围的基础上，</w:t>
      </w:r>
      <w:r w:rsidR="007618C7" w:rsidRPr="007618C7">
        <w:rPr>
          <w:rFonts w:ascii="Times New Roman" w:hint="eastAsia"/>
        </w:rPr>
        <w:t>依据</w:t>
      </w:r>
      <w:r w:rsidR="00E92181">
        <w:rPr>
          <w:rFonts w:ascii="Times New Roman" w:hint="eastAsia"/>
        </w:rPr>
        <w:t>梅县区</w:t>
      </w:r>
      <w:r w:rsidR="007618C7" w:rsidRPr="007618C7">
        <w:rPr>
          <w:rFonts w:ascii="Times New Roman" w:hint="eastAsia"/>
        </w:rPr>
        <w:t>市场发育程度、政府的监管需求、应用方向和各用途土地分布的特点综合，并根据</w:t>
      </w:r>
      <w:r w:rsidR="00E92181" w:rsidRPr="00E92181">
        <w:rPr>
          <w:rFonts w:ascii="Times New Roman" w:hint="eastAsia"/>
        </w:rPr>
        <w:t>梅县区现行土地利用总体规划</w:t>
      </w:r>
      <w:r w:rsidR="00417CB9">
        <w:rPr>
          <w:rFonts w:ascii="Times New Roman" w:hint="eastAsia"/>
        </w:rPr>
        <w:t>、</w:t>
      </w:r>
      <w:r w:rsidR="00E92181" w:rsidRPr="00E92181">
        <w:rPr>
          <w:rFonts w:ascii="Times New Roman" w:hint="eastAsia"/>
        </w:rPr>
        <w:t>片区控制性详细规划</w:t>
      </w:r>
      <w:r w:rsidR="000D7AE2">
        <w:rPr>
          <w:rFonts w:ascii="Times New Roman" w:hint="eastAsia"/>
        </w:rPr>
        <w:t>等资料，</w:t>
      </w:r>
      <w:r w:rsidR="007618C7" w:rsidRPr="007618C7">
        <w:rPr>
          <w:rFonts w:ascii="Times New Roman" w:hint="eastAsia"/>
        </w:rPr>
        <w:t>考虑资料的完备程度等因素，通过调整更新标定区域、调整标准宗地以及考虑标准宗地档案资料的完善情况等。最终确定调整更新后公示范围面积为</w:t>
      </w:r>
      <w:r w:rsidR="00410937">
        <w:rPr>
          <w:rFonts w:ascii="Times New Roman" w:hint="eastAsia"/>
        </w:rPr>
        <w:t>60.22</w:t>
      </w:r>
      <w:r w:rsidR="007618C7" w:rsidRPr="007618C7">
        <w:rPr>
          <w:rFonts w:ascii="Times New Roman" w:hint="eastAsia"/>
        </w:rPr>
        <w:t>平方公里，标定区域</w:t>
      </w:r>
      <w:r w:rsidR="00E92181">
        <w:rPr>
          <w:rFonts w:ascii="Times New Roman" w:hint="eastAsia"/>
        </w:rPr>
        <w:t>69</w:t>
      </w:r>
      <w:r w:rsidR="007618C7" w:rsidRPr="007618C7">
        <w:rPr>
          <w:rFonts w:ascii="Times New Roman" w:hint="eastAsia"/>
        </w:rPr>
        <w:t>个</w:t>
      </w:r>
      <w:r w:rsidR="005E4080">
        <w:rPr>
          <w:rFonts w:ascii="Times New Roman" w:hint="eastAsia"/>
        </w:rPr>
        <w:t>。</w:t>
      </w:r>
    </w:p>
    <w:p w14:paraId="600B1B24" w14:textId="77777777" w:rsidR="00836049" w:rsidRPr="005F67D5" w:rsidRDefault="0093779A" w:rsidP="006345B4">
      <w:pPr>
        <w:keepNext/>
        <w:spacing w:beforeLines="50" w:before="120" w:after="60"/>
        <w:ind w:firstLine="482"/>
        <w:outlineLvl w:val="1"/>
        <w:rPr>
          <w:rFonts w:ascii="Times New Roman"/>
          <w:b/>
        </w:rPr>
      </w:pPr>
      <w:bookmarkStart w:id="57" w:name="_Toc87465468"/>
      <w:r w:rsidRPr="005F67D5">
        <w:rPr>
          <w:rFonts w:ascii="Times New Roman" w:hint="eastAsia"/>
          <w:b/>
        </w:rPr>
        <w:lastRenderedPageBreak/>
        <w:t>（</w:t>
      </w:r>
      <w:r w:rsidR="00D05422" w:rsidRPr="005F67D5">
        <w:rPr>
          <w:rFonts w:ascii="Times New Roman" w:hint="eastAsia"/>
          <w:b/>
        </w:rPr>
        <w:t>三</w:t>
      </w:r>
      <w:r w:rsidRPr="005F67D5">
        <w:rPr>
          <w:rFonts w:ascii="Times New Roman" w:hint="eastAsia"/>
          <w:b/>
        </w:rPr>
        <w:t>）调整更新标定区域</w:t>
      </w:r>
      <w:bookmarkEnd w:id="54"/>
      <w:bookmarkEnd w:id="55"/>
      <w:bookmarkEnd w:id="56"/>
      <w:bookmarkEnd w:id="57"/>
    </w:p>
    <w:p w14:paraId="251D1B2E" w14:textId="73FE412B" w:rsidR="00836049" w:rsidRPr="005F67D5" w:rsidRDefault="0093779A" w:rsidP="006C54DD">
      <w:pPr>
        <w:spacing w:before="60" w:after="60"/>
        <w:ind w:firstLine="482"/>
        <w:outlineLvl w:val="2"/>
        <w:rPr>
          <w:rFonts w:ascii="Times New Roman"/>
          <w:b/>
        </w:rPr>
      </w:pPr>
      <w:r w:rsidRPr="005F67D5">
        <w:rPr>
          <w:rFonts w:ascii="Times New Roman" w:hint="eastAsia"/>
          <w:b/>
        </w:rPr>
        <w:t>1</w:t>
      </w:r>
      <w:r w:rsidR="00E86FCE">
        <w:rPr>
          <w:rFonts w:ascii="Times New Roman" w:hint="eastAsia"/>
          <w:b/>
        </w:rPr>
        <w:t>.</w:t>
      </w:r>
      <w:r w:rsidRPr="005F67D5">
        <w:rPr>
          <w:rFonts w:ascii="Times New Roman" w:hint="eastAsia"/>
          <w:b/>
        </w:rPr>
        <w:t>调整更新思路</w:t>
      </w:r>
    </w:p>
    <w:p w14:paraId="68A88B26" w14:textId="4FB10F58" w:rsidR="00836049" w:rsidRPr="005F67D5" w:rsidRDefault="00D96543" w:rsidP="006C54DD">
      <w:pPr>
        <w:spacing w:before="60" w:after="60"/>
        <w:ind w:firstLine="480"/>
        <w:rPr>
          <w:rFonts w:ascii="Times New Roman"/>
        </w:rPr>
      </w:pPr>
      <w:r>
        <w:rPr>
          <w:rFonts w:ascii="Times New Roman"/>
        </w:rPr>
        <w:t>项目</w:t>
      </w:r>
      <w:r w:rsidR="0093779A" w:rsidRPr="005F67D5">
        <w:rPr>
          <w:rFonts w:ascii="Times New Roman"/>
        </w:rPr>
        <w:t>组在</w:t>
      </w:r>
      <w:r w:rsidR="00C20E74">
        <w:rPr>
          <w:rFonts w:ascii="Times New Roman" w:hint="eastAsia"/>
        </w:rPr>
        <w:t>上一轮</w:t>
      </w:r>
      <w:r w:rsidR="0093779A" w:rsidRPr="005F67D5">
        <w:rPr>
          <w:rFonts w:ascii="Times New Roman" w:hint="eastAsia"/>
        </w:rPr>
        <w:t>标定区域的基础上，对标定区域调整更新工作的思路</w:t>
      </w:r>
      <w:proofErr w:type="gramStart"/>
      <w:r w:rsidR="0093779A" w:rsidRPr="005F67D5">
        <w:rPr>
          <w:rFonts w:ascii="Times New Roman" w:hint="eastAsia"/>
        </w:rPr>
        <w:t>作出</w:t>
      </w:r>
      <w:proofErr w:type="gramEnd"/>
      <w:r w:rsidR="0093779A" w:rsidRPr="005F67D5">
        <w:rPr>
          <w:rFonts w:ascii="Times New Roman" w:hint="eastAsia"/>
        </w:rPr>
        <w:t>调整。</w:t>
      </w:r>
      <w:r w:rsidR="0093779A" w:rsidRPr="005F67D5">
        <w:rPr>
          <w:rFonts w:ascii="Times New Roman"/>
        </w:rPr>
        <w:t>本次</w:t>
      </w:r>
      <w:r w:rsidR="006F5D36">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rPr>
        <w:t>主要从三个方面考虑</w:t>
      </w:r>
      <w:r w:rsidR="0093779A" w:rsidRPr="005F67D5">
        <w:rPr>
          <w:rFonts w:ascii="Times New Roman" w:hint="eastAsia"/>
        </w:rPr>
        <w:t>：</w:t>
      </w:r>
    </w:p>
    <w:p w14:paraId="24EF3009" w14:textId="67B33C7E" w:rsidR="00836049" w:rsidRPr="00C20E74" w:rsidRDefault="00C20E74" w:rsidP="006C54DD">
      <w:pPr>
        <w:spacing w:before="60" w:after="60"/>
        <w:ind w:firstLineChars="0" w:firstLine="480"/>
        <w:rPr>
          <w:rFonts w:ascii="Times New Roman"/>
        </w:rPr>
      </w:pPr>
      <w:r w:rsidRPr="00C20E74">
        <w:rPr>
          <w:rFonts w:ascii="Times New Roman" w:hint="eastAsia"/>
          <w:b/>
        </w:rPr>
        <w:t>①</w:t>
      </w:r>
      <w:r w:rsidR="005A30C0" w:rsidRPr="00C20E74">
        <w:rPr>
          <w:rFonts w:ascii="Times New Roman" w:hint="eastAsia"/>
          <w:b/>
        </w:rPr>
        <w:t>调整</w:t>
      </w:r>
      <w:r w:rsidR="0093779A" w:rsidRPr="00C20E74">
        <w:rPr>
          <w:rFonts w:ascii="Times New Roman" w:hint="eastAsia"/>
          <w:b/>
        </w:rPr>
        <w:t>更新已公示标定区域。</w:t>
      </w:r>
      <w:r w:rsidR="0093779A" w:rsidRPr="00C20E74">
        <w:rPr>
          <w:rFonts w:ascii="Times New Roman" w:hint="eastAsia"/>
        </w:rPr>
        <w:t>项目</w:t>
      </w:r>
      <w:r w:rsidR="0093779A" w:rsidRPr="00C20E74">
        <w:rPr>
          <w:rFonts w:ascii="Times New Roman"/>
        </w:rPr>
        <w:t>小组在</w:t>
      </w:r>
      <w:r w:rsidRPr="00C20E74">
        <w:rPr>
          <w:rFonts w:ascii="Times New Roman" w:hint="eastAsia"/>
        </w:rPr>
        <w:t>上一轮</w:t>
      </w:r>
      <w:r w:rsidR="0093779A" w:rsidRPr="00C20E74">
        <w:rPr>
          <w:rFonts w:ascii="Times New Roman"/>
        </w:rPr>
        <w:t>标定区域的基础上</w:t>
      </w:r>
      <w:r w:rsidR="0093779A" w:rsidRPr="00C20E74">
        <w:rPr>
          <w:rFonts w:ascii="Times New Roman" w:hint="eastAsia"/>
        </w:rPr>
        <w:t>，</w:t>
      </w:r>
      <w:r w:rsidR="0093779A" w:rsidRPr="00C20E74">
        <w:rPr>
          <w:rFonts w:ascii="Times New Roman"/>
        </w:rPr>
        <w:t>结合本轮</w:t>
      </w:r>
      <w:r w:rsidR="0093779A" w:rsidRPr="00C20E74">
        <w:rPr>
          <w:rFonts w:ascii="Times New Roman" w:hint="eastAsia"/>
        </w:rPr>
        <w:t>更新</w:t>
      </w:r>
      <w:r w:rsidR="0093779A" w:rsidRPr="00C20E74">
        <w:rPr>
          <w:rFonts w:ascii="Times New Roman"/>
        </w:rPr>
        <w:t>所收集到的最新的</w:t>
      </w:r>
      <w:r w:rsidR="00E92181">
        <w:rPr>
          <w:rFonts w:ascii="Times New Roman" w:hint="eastAsia"/>
        </w:rPr>
        <w:t>梅县区</w:t>
      </w:r>
      <w:r w:rsidR="000D7AE2" w:rsidRPr="000D7AE2">
        <w:rPr>
          <w:rFonts w:ascii="Times New Roman" w:hint="eastAsia"/>
        </w:rPr>
        <w:t>现行土地</w:t>
      </w:r>
      <w:r w:rsidR="00E92181">
        <w:rPr>
          <w:rFonts w:ascii="Times New Roman" w:hint="eastAsia"/>
        </w:rPr>
        <w:t>利用</w:t>
      </w:r>
      <w:r w:rsidR="000D7AE2" w:rsidRPr="000D7AE2">
        <w:rPr>
          <w:rFonts w:ascii="Times New Roman" w:hint="eastAsia"/>
        </w:rPr>
        <w:t>总体规划</w:t>
      </w:r>
      <w:r w:rsidR="008C4C94">
        <w:rPr>
          <w:rFonts w:ascii="Times New Roman" w:hint="eastAsia"/>
        </w:rPr>
        <w:t>矢量图</w:t>
      </w:r>
      <w:r w:rsidR="000D7AE2">
        <w:rPr>
          <w:rFonts w:ascii="Times New Roman" w:hint="eastAsia"/>
        </w:rPr>
        <w:t>和</w:t>
      </w:r>
      <w:r w:rsidR="00E92181">
        <w:rPr>
          <w:rFonts w:ascii="Times New Roman" w:hint="eastAsia"/>
        </w:rPr>
        <w:t>各</w:t>
      </w:r>
      <w:r w:rsidR="00E92181" w:rsidRPr="00E92181">
        <w:rPr>
          <w:rFonts w:ascii="Times New Roman" w:hint="eastAsia"/>
        </w:rPr>
        <w:t>片区控制性详细规</w:t>
      </w:r>
      <w:r w:rsidR="00E92181" w:rsidRPr="00410937">
        <w:rPr>
          <w:rFonts w:ascii="Times New Roman" w:hint="eastAsia"/>
        </w:rPr>
        <w:t>划</w:t>
      </w:r>
      <w:r w:rsidR="0093779A" w:rsidRPr="00410937">
        <w:rPr>
          <w:rFonts w:ascii="Times New Roman"/>
        </w:rPr>
        <w:t>等资料情况对已有标定区域进行调整</w:t>
      </w:r>
      <w:r w:rsidR="00410937" w:rsidRPr="00410937">
        <w:rPr>
          <w:rFonts w:ascii="Times New Roman" w:hint="eastAsia"/>
        </w:rPr>
        <w:t>。</w:t>
      </w:r>
      <w:r w:rsidR="0093779A" w:rsidRPr="00410937">
        <w:rPr>
          <w:rFonts w:ascii="Times New Roman" w:hint="eastAsia"/>
        </w:rPr>
        <w:t>从两方面进行考虑：一方面，调整已公示</w:t>
      </w:r>
      <w:r w:rsidR="00E92181" w:rsidRPr="00410937">
        <w:rPr>
          <w:rFonts w:ascii="Times New Roman" w:hint="eastAsia"/>
        </w:rPr>
        <w:t>6</w:t>
      </w:r>
      <w:r w:rsidR="00D01637">
        <w:rPr>
          <w:rFonts w:ascii="Times New Roman"/>
        </w:rPr>
        <w:t>0</w:t>
      </w:r>
      <w:r w:rsidR="0085249E" w:rsidRPr="00410937">
        <w:rPr>
          <w:rFonts w:ascii="Times New Roman" w:hint="eastAsia"/>
        </w:rPr>
        <w:t>个</w:t>
      </w:r>
      <w:r w:rsidR="0093779A" w:rsidRPr="00410937">
        <w:rPr>
          <w:rFonts w:ascii="Times New Roman" w:hint="eastAsia"/>
        </w:rPr>
        <w:t>标定区域的范围界线，将标定区域范围逐渐调整与宗地界线衔接，使边</w:t>
      </w:r>
      <w:r w:rsidR="00E46627" w:rsidRPr="00410937">
        <w:rPr>
          <w:rFonts w:ascii="Times New Roman" w:hint="eastAsia"/>
        </w:rPr>
        <w:t>界规范</w:t>
      </w:r>
      <w:r w:rsidR="0093779A" w:rsidRPr="00410937">
        <w:rPr>
          <w:rFonts w:ascii="Times New Roman" w:hint="eastAsia"/>
        </w:rPr>
        <w:t>化；另一方面，结合周边的规划地块用途进行合理的归并扩大，并将规划用途不符的宗地地块进行剔除调整。</w:t>
      </w:r>
    </w:p>
    <w:p w14:paraId="07128D15" w14:textId="56B1BF89" w:rsidR="00F53ED7" w:rsidRPr="005F67D5" w:rsidRDefault="0093779A" w:rsidP="006C54DD">
      <w:pPr>
        <w:spacing w:before="60" w:after="60"/>
        <w:ind w:firstLineChars="0" w:firstLine="482"/>
        <w:rPr>
          <w:rFonts w:ascii="Times New Roman"/>
        </w:rPr>
      </w:pPr>
      <w:r w:rsidRPr="005F67D5">
        <w:rPr>
          <w:rFonts w:ascii="Times New Roman" w:hint="eastAsia"/>
          <w:b/>
        </w:rPr>
        <w:t>②调整更新</w:t>
      </w:r>
      <w:r w:rsidR="00222FD5">
        <w:rPr>
          <w:rFonts w:ascii="Times New Roman" w:hint="eastAsia"/>
          <w:b/>
        </w:rPr>
        <w:t>2020</w:t>
      </w:r>
      <w:r w:rsidRPr="005F67D5">
        <w:rPr>
          <w:rFonts w:ascii="Times New Roman"/>
          <w:b/>
        </w:rPr>
        <w:t>年未公示</w:t>
      </w:r>
      <w:r w:rsidRPr="005F67D5">
        <w:rPr>
          <w:rFonts w:ascii="Times New Roman" w:hint="eastAsia"/>
          <w:b/>
        </w:rPr>
        <w:t>标定区域。</w:t>
      </w:r>
      <w:r w:rsidRPr="005F67D5">
        <w:rPr>
          <w:rFonts w:ascii="Times New Roman" w:hint="eastAsia"/>
        </w:rPr>
        <w:t>对</w:t>
      </w:r>
      <w:r w:rsidR="00222FD5">
        <w:rPr>
          <w:rFonts w:ascii="Times New Roman" w:hint="eastAsia"/>
        </w:rPr>
        <w:t>2020</w:t>
      </w:r>
      <w:r w:rsidRPr="005F67D5">
        <w:rPr>
          <w:rFonts w:ascii="Times New Roman" w:hint="eastAsia"/>
        </w:rPr>
        <w:t>年</w:t>
      </w:r>
      <w:r w:rsidR="00D96543">
        <w:rPr>
          <w:rFonts w:ascii="Times New Roman" w:hint="eastAsia"/>
        </w:rPr>
        <w:t>未公示的</w:t>
      </w:r>
      <w:r w:rsidR="008C4C94">
        <w:rPr>
          <w:rFonts w:ascii="Times New Roman"/>
        </w:rPr>
        <w:t>5</w:t>
      </w:r>
      <w:r w:rsidR="00F53ED7">
        <w:rPr>
          <w:rFonts w:ascii="Times New Roman" w:hint="eastAsia"/>
        </w:rPr>
        <w:t>个标准宗地再次补充资料，</w:t>
      </w:r>
      <w:r w:rsidR="00F53ED7" w:rsidRPr="005F67D5">
        <w:rPr>
          <w:rFonts w:ascii="Times New Roman" w:hint="eastAsia"/>
        </w:rPr>
        <w:t>若仍无法查询标准宗地的档案资料</w:t>
      </w:r>
      <w:r w:rsidR="002B148E">
        <w:rPr>
          <w:rFonts w:ascii="Times New Roman" w:hint="eastAsia"/>
        </w:rPr>
        <w:t>时</w:t>
      </w:r>
      <w:r w:rsidR="00F53ED7" w:rsidRPr="005F67D5">
        <w:rPr>
          <w:rFonts w:ascii="Times New Roman" w:hint="eastAsia"/>
        </w:rPr>
        <w:t>，选择更换标准宗地或根据各标定区域的地价水平</w:t>
      </w:r>
      <w:r w:rsidR="002B148E" w:rsidRPr="002B148E">
        <w:rPr>
          <w:rFonts w:ascii="Times New Roman" w:hint="eastAsia"/>
        </w:rPr>
        <w:t>，对相应的标定区域进行合理归并</w:t>
      </w:r>
      <w:r w:rsidR="002B148E">
        <w:rPr>
          <w:rFonts w:ascii="Times New Roman" w:hint="eastAsia"/>
        </w:rPr>
        <w:t>调整</w:t>
      </w:r>
      <w:r w:rsidR="00F53ED7" w:rsidRPr="005F67D5">
        <w:rPr>
          <w:rFonts w:ascii="Times New Roman" w:hint="eastAsia"/>
        </w:rPr>
        <w:t>。</w:t>
      </w:r>
    </w:p>
    <w:p w14:paraId="6DBB20DD" w14:textId="23B3536D" w:rsidR="00836049" w:rsidRDefault="0093779A" w:rsidP="006C54DD">
      <w:pPr>
        <w:spacing w:before="60" w:after="60"/>
        <w:ind w:firstLineChars="0" w:firstLine="482"/>
        <w:rPr>
          <w:rFonts w:ascii="Times New Roman"/>
        </w:rPr>
      </w:pPr>
      <w:r w:rsidRPr="005F67D5">
        <w:rPr>
          <w:rFonts w:ascii="Times New Roman" w:hint="eastAsia"/>
          <w:b/>
        </w:rPr>
        <w:t>③</w:t>
      </w:r>
      <w:r w:rsidR="00222FD5">
        <w:rPr>
          <w:rFonts w:ascii="Times New Roman" w:hint="eastAsia"/>
          <w:b/>
        </w:rPr>
        <w:t>新增标定区域</w:t>
      </w:r>
      <w:r w:rsidR="00222FD5" w:rsidRPr="005F67D5">
        <w:rPr>
          <w:rFonts w:ascii="Times New Roman" w:hint="eastAsia"/>
          <w:b/>
        </w:rPr>
        <w:t>。</w:t>
      </w:r>
      <w:r w:rsidR="002B148E" w:rsidRPr="002B148E">
        <w:rPr>
          <w:rFonts w:ascii="Times New Roman" w:hint="eastAsia"/>
        </w:rPr>
        <w:t>根据</w:t>
      </w:r>
      <w:r w:rsidR="006F5D36">
        <w:rPr>
          <w:rFonts w:ascii="Times New Roman" w:hint="eastAsia"/>
        </w:rPr>
        <w:t>梅县区</w:t>
      </w:r>
      <w:r w:rsidR="00222FD5">
        <w:rPr>
          <w:rFonts w:ascii="Times New Roman" w:hint="eastAsia"/>
        </w:rPr>
        <w:t>2018</w:t>
      </w:r>
      <w:r w:rsidR="008C4C94">
        <w:rPr>
          <w:rFonts w:ascii="Times New Roman" w:hint="eastAsia"/>
        </w:rPr>
        <w:t>~</w:t>
      </w:r>
      <w:r w:rsidR="00222FD5">
        <w:rPr>
          <w:rFonts w:ascii="Times New Roman" w:hint="eastAsia"/>
        </w:rPr>
        <w:t>2020</w:t>
      </w:r>
      <w:r w:rsidR="00222FD5">
        <w:rPr>
          <w:rFonts w:ascii="Times New Roman" w:hint="eastAsia"/>
        </w:rPr>
        <w:t>年</w:t>
      </w:r>
      <w:r w:rsidR="002B148E">
        <w:rPr>
          <w:rFonts w:ascii="Times New Roman" w:hint="eastAsia"/>
        </w:rPr>
        <w:t>土地出让情况</w:t>
      </w:r>
      <w:r w:rsidR="00222FD5">
        <w:rPr>
          <w:rFonts w:ascii="Times New Roman" w:hint="eastAsia"/>
        </w:rPr>
        <w:t>，结合</w:t>
      </w:r>
      <w:r w:rsidR="006F5D36">
        <w:rPr>
          <w:rFonts w:ascii="Times New Roman" w:hint="eastAsia"/>
        </w:rPr>
        <w:t>梅县区</w:t>
      </w:r>
      <w:r w:rsidR="00222FD5">
        <w:rPr>
          <w:rFonts w:ascii="Times New Roman" w:hint="eastAsia"/>
        </w:rPr>
        <w:t>控制性详细规划成果、现状情况、查档资料等新增标定区域</w:t>
      </w:r>
      <w:r w:rsidRPr="005F67D5">
        <w:rPr>
          <w:rFonts w:ascii="Times New Roman" w:hint="eastAsia"/>
        </w:rPr>
        <w:t>。</w:t>
      </w:r>
    </w:p>
    <w:p w14:paraId="64A65A51" w14:textId="7C16F964" w:rsidR="00222FD5" w:rsidRPr="005F67D5" w:rsidRDefault="00222FD5" w:rsidP="006C54DD">
      <w:pPr>
        <w:spacing w:before="60" w:after="60"/>
        <w:ind w:firstLine="482"/>
        <w:outlineLvl w:val="2"/>
        <w:rPr>
          <w:rFonts w:ascii="Times New Roman"/>
          <w:b/>
        </w:rPr>
      </w:pPr>
      <w:r>
        <w:rPr>
          <w:rFonts w:ascii="Times New Roman" w:hint="eastAsia"/>
          <w:b/>
        </w:rPr>
        <w:t>2</w:t>
      </w:r>
      <w:r w:rsidR="00A24A3C">
        <w:rPr>
          <w:rFonts w:ascii="Times New Roman" w:hint="eastAsia"/>
          <w:b/>
        </w:rPr>
        <w:t>.</w:t>
      </w:r>
      <w:r>
        <w:rPr>
          <w:rFonts w:ascii="Times New Roman" w:hint="eastAsia"/>
          <w:b/>
        </w:rPr>
        <w:t>调整更新程序</w:t>
      </w:r>
    </w:p>
    <w:p w14:paraId="7F682F9B" w14:textId="1909CC2D" w:rsidR="00F53ED7" w:rsidRDefault="00721A18" w:rsidP="00D81457">
      <w:pPr>
        <w:spacing w:before="60" w:after="60"/>
        <w:ind w:firstLine="480"/>
        <w:rPr>
          <w:rFonts w:ascii="Times New Roman"/>
        </w:rPr>
      </w:pPr>
      <w:r w:rsidRPr="00721A18">
        <w:rPr>
          <w:rFonts w:ascii="Times New Roman" w:hint="eastAsia"/>
        </w:rPr>
        <w:t>项目小组根据</w:t>
      </w:r>
      <w:r w:rsidR="00E92181" w:rsidRPr="00E92181">
        <w:rPr>
          <w:rFonts w:ascii="Times New Roman" w:hint="eastAsia"/>
        </w:rPr>
        <w:t>梅县区</w:t>
      </w:r>
      <w:r w:rsidRPr="00E92181">
        <w:rPr>
          <w:rFonts w:ascii="Times New Roman" w:hint="eastAsia"/>
        </w:rPr>
        <w:t>现行土地</w:t>
      </w:r>
      <w:r w:rsidR="00E92181" w:rsidRPr="00E92181">
        <w:rPr>
          <w:rFonts w:ascii="Times New Roman" w:hint="eastAsia"/>
        </w:rPr>
        <w:t>利用</w:t>
      </w:r>
      <w:r w:rsidRPr="00E92181">
        <w:rPr>
          <w:rFonts w:ascii="Times New Roman" w:hint="eastAsia"/>
        </w:rPr>
        <w:t>总体规划矢量图</w:t>
      </w:r>
      <w:r w:rsidR="00E92181" w:rsidRPr="00E92181">
        <w:rPr>
          <w:rFonts w:ascii="Times New Roman" w:hint="eastAsia"/>
        </w:rPr>
        <w:t>、各片区控制性详细规划</w:t>
      </w:r>
      <w:r w:rsidRPr="00E92181">
        <w:rPr>
          <w:rFonts w:ascii="Times New Roman" w:hint="eastAsia"/>
        </w:rPr>
        <w:t>等资料，结合所获取的房屋交易价格数据，在</w:t>
      </w:r>
      <w:r w:rsidR="006F5D36" w:rsidRPr="00E92181">
        <w:rPr>
          <w:rFonts w:ascii="Times New Roman" w:hint="eastAsia"/>
        </w:rPr>
        <w:t>梅县区</w:t>
      </w:r>
      <w:r w:rsidRPr="00E92181">
        <w:rPr>
          <w:rFonts w:ascii="Times New Roman" w:hint="eastAsia"/>
        </w:rPr>
        <w:t>20</w:t>
      </w:r>
      <w:r w:rsidRPr="00E92181">
        <w:rPr>
          <w:rFonts w:ascii="Times New Roman"/>
        </w:rPr>
        <w:t>20</w:t>
      </w:r>
      <w:r w:rsidRPr="00E92181">
        <w:rPr>
          <w:rFonts w:ascii="Times New Roman" w:hint="eastAsia"/>
        </w:rPr>
        <w:t>年标定地价</w:t>
      </w:r>
      <w:r w:rsidRPr="00721A18">
        <w:rPr>
          <w:rFonts w:ascii="Times New Roman" w:hint="eastAsia"/>
        </w:rPr>
        <w:t>成果、</w:t>
      </w:r>
      <w:r w:rsidR="00F32676" w:rsidRPr="00F32676">
        <w:rPr>
          <w:rFonts w:ascii="Times New Roman" w:hint="eastAsia"/>
        </w:rPr>
        <w:t>梅县区</w:t>
      </w:r>
      <w:r w:rsidR="00F32676" w:rsidRPr="00F32676">
        <w:rPr>
          <w:rFonts w:ascii="Times New Roman" w:hint="eastAsia"/>
        </w:rPr>
        <w:t>2020</w:t>
      </w:r>
      <w:r w:rsidR="00F32676" w:rsidRPr="00F32676">
        <w:rPr>
          <w:rFonts w:ascii="Times New Roman" w:hint="eastAsia"/>
        </w:rPr>
        <w:t>年基准地价成果</w:t>
      </w:r>
      <w:r w:rsidRPr="00721A18">
        <w:rPr>
          <w:rFonts w:ascii="Times New Roman" w:hint="eastAsia"/>
        </w:rPr>
        <w:t>的各用途级别</w:t>
      </w:r>
      <w:proofErr w:type="gramStart"/>
      <w:r w:rsidRPr="00721A18">
        <w:rPr>
          <w:rFonts w:ascii="Times New Roman" w:hint="eastAsia"/>
        </w:rPr>
        <w:t>图层基础</w:t>
      </w:r>
      <w:proofErr w:type="gramEnd"/>
      <w:r w:rsidRPr="00721A18">
        <w:rPr>
          <w:rFonts w:ascii="Times New Roman" w:hint="eastAsia"/>
        </w:rPr>
        <w:t>上，</w:t>
      </w:r>
      <w:r w:rsidR="0093779A" w:rsidRPr="005F67D5">
        <w:rPr>
          <w:rFonts w:ascii="Times New Roman"/>
        </w:rPr>
        <w:t>考虑区域的现状用途或规划用途，根据</w:t>
      </w:r>
      <w:r w:rsidR="0093779A" w:rsidRPr="005F67D5">
        <w:rPr>
          <w:rFonts w:ascii="Times New Roman" w:hint="eastAsia"/>
        </w:rPr>
        <w:t>房屋</w:t>
      </w:r>
      <w:r w:rsidR="0093779A" w:rsidRPr="005F67D5">
        <w:rPr>
          <w:rFonts w:ascii="Times New Roman"/>
        </w:rPr>
        <w:t>交易</w:t>
      </w:r>
      <w:r w:rsidR="0093779A" w:rsidRPr="005F67D5">
        <w:rPr>
          <w:rFonts w:ascii="Times New Roman" w:hint="eastAsia"/>
        </w:rPr>
        <w:t>价格调整</w:t>
      </w:r>
      <w:r w:rsidR="0093779A" w:rsidRPr="005F67D5">
        <w:rPr>
          <w:rFonts w:ascii="Times New Roman"/>
        </w:rPr>
        <w:t>更新标定区域。</w:t>
      </w:r>
      <w:r w:rsidR="0093779A" w:rsidRPr="005F67D5">
        <w:rPr>
          <w:rFonts w:ascii="Times New Roman" w:hint="eastAsia"/>
        </w:rPr>
        <w:t>截至</w:t>
      </w:r>
      <w:r w:rsidR="00F53ED7">
        <w:rPr>
          <w:rFonts w:ascii="Times New Roman" w:hint="eastAsia"/>
        </w:rPr>
        <w:t>202</w:t>
      </w:r>
      <w:r w:rsidR="00222FD5">
        <w:rPr>
          <w:rFonts w:ascii="Times New Roman" w:hint="eastAsia"/>
        </w:rPr>
        <w:t>1</w:t>
      </w:r>
      <w:r w:rsidR="0093779A" w:rsidRPr="005F67D5">
        <w:rPr>
          <w:rFonts w:ascii="Times New Roman" w:hint="eastAsia"/>
        </w:rPr>
        <w:t>年</w:t>
      </w:r>
      <w:r w:rsidR="00E92181">
        <w:rPr>
          <w:rFonts w:ascii="Times New Roman" w:hint="eastAsia"/>
        </w:rPr>
        <w:t>12</w:t>
      </w:r>
      <w:r w:rsidR="0093779A" w:rsidRPr="005F67D5">
        <w:rPr>
          <w:rFonts w:ascii="Times New Roman" w:hint="eastAsia"/>
        </w:rPr>
        <w:t>月</w:t>
      </w:r>
      <w:r w:rsidR="0093779A" w:rsidRPr="005F67D5">
        <w:rPr>
          <w:rFonts w:ascii="Times New Roman"/>
        </w:rPr>
        <w:t>，</w:t>
      </w:r>
      <w:r>
        <w:rPr>
          <w:rFonts w:ascii="Times New Roman"/>
        </w:rPr>
        <w:t>完成</w:t>
      </w:r>
      <w:r w:rsidR="00E92181">
        <w:rPr>
          <w:rFonts w:ascii="Times New Roman" w:hint="eastAsia"/>
        </w:rPr>
        <w:t>梅县区</w:t>
      </w:r>
      <w:r w:rsidRPr="00721A18">
        <w:rPr>
          <w:rFonts w:ascii="Times New Roman" w:hint="eastAsia"/>
        </w:rPr>
        <w:t>所有用途的标定区域的调整更新，共划分</w:t>
      </w:r>
      <w:r w:rsidR="00E92181">
        <w:rPr>
          <w:rFonts w:ascii="Times New Roman" w:hint="eastAsia"/>
        </w:rPr>
        <w:t>69</w:t>
      </w:r>
      <w:r w:rsidRPr="00721A18">
        <w:rPr>
          <w:rFonts w:ascii="Times New Roman" w:hint="eastAsia"/>
        </w:rPr>
        <w:t>个标定区域</w:t>
      </w:r>
      <w:r w:rsidR="00F53ED7">
        <w:rPr>
          <w:rFonts w:ascii="Times New Roman" w:hint="eastAsia"/>
        </w:rPr>
        <w:t>。</w:t>
      </w:r>
    </w:p>
    <w:p w14:paraId="46D877BD" w14:textId="31112593" w:rsidR="00D01637" w:rsidRDefault="0093779A" w:rsidP="00721A18">
      <w:pPr>
        <w:spacing w:before="60" w:after="60"/>
        <w:ind w:firstLine="480"/>
        <w:rPr>
          <w:rFonts w:ascii="Times New Roman"/>
        </w:rPr>
      </w:pPr>
      <w:r w:rsidRPr="005F67D5">
        <w:rPr>
          <w:rFonts w:ascii="Times New Roman"/>
        </w:rPr>
        <w:t>标定区域</w:t>
      </w:r>
      <w:r w:rsidRPr="005F67D5">
        <w:rPr>
          <w:rFonts w:ascii="Times New Roman" w:hint="eastAsia"/>
        </w:rPr>
        <w:t>划分</w:t>
      </w:r>
      <w:r w:rsidRPr="005F67D5">
        <w:rPr>
          <w:rFonts w:ascii="Times New Roman"/>
        </w:rPr>
        <w:t>主要考虑以下几个主要方面</w:t>
      </w:r>
      <w:r w:rsidRPr="005F67D5">
        <w:rPr>
          <w:rFonts w:ascii="Times New Roman" w:hint="eastAsia"/>
        </w:rPr>
        <w:t>：</w:t>
      </w:r>
      <w:r w:rsidRPr="005F67D5">
        <w:rPr>
          <w:rFonts w:ascii="Times New Roman"/>
        </w:rPr>
        <w:t>（</w:t>
      </w:r>
      <w:r w:rsidRPr="005F67D5">
        <w:rPr>
          <w:rFonts w:ascii="Times New Roman" w:hint="eastAsia"/>
        </w:rPr>
        <w:t>1</w:t>
      </w:r>
      <w:r w:rsidRPr="005F67D5">
        <w:rPr>
          <w:rFonts w:ascii="Times New Roman" w:hint="eastAsia"/>
        </w:rPr>
        <w:t>）划分</w:t>
      </w:r>
      <w:r w:rsidRPr="005F67D5">
        <w:rPr>
          <w:rFonts w:ascii="Times New Roman"/>
        </w:rPr>
        <w:t>的</w:t>
      </w:r>
      <w:r w:rsidRPr="005F67D5">
        <w:rPr>
          <w:rFonts w:ascii="Times New Roman" w:hint="eastAsia"/>
        </w:rPr>
        <w:t>标定区域</w:t>
      </w:r>
      <w:r w:rsidRPr="005F67D5">
        <w:rPr>
          <w:rFonts w:ascii="Times New Roman"/>
        </w:rPr>
        <w:t>可以不连片</w:t>
      </w:r>
      <w:r w:rsidRPr="005F67D5">
        <w:rPr>
          <w:rFonts w:ascii="Times New Roman" w:hint="eastAsia"/>
        </w:rPr>
        <w:t>；</w:t>
      </w:r>
      <w:r w:rsidRPr="005F67D5">
        <w:rPr>
          <w:rFonts w:ascii="Times New Roman"/>
        </w:rPr>
        <w:t>（</w:t>
      </w:r>
      <w:r w:rsidRPr="005F67D5">
        <w:rPr>
          <w:rFonts w:ascii="Times New Roman" w:hint="eastAsia"/>
        </w:rPr>
        <w:t>2</w:t>
      </w:r>
      <w:r w:rsidRPr="005F67D5">
        <w:rPr>
          <w:rFonts w:ascii="Times New Roman" w:hint="eastAsia"/>
        </w:rPr>
        <w:t>）将</w:t>
      </w:r>
      <w:r w:rsidRPr="005F67D5">
        <w:rPr>
          <w:rFonts w:ascii="Times New Roman"/>
        </w:rPr>
        <w:t>标定区域内</w:t>
      </w:r>
      <w:r w:rsidRPr="005F67D5">
        <w:rPr>
          <w:rFonts w:ascii="Times New Roman" w:hint="eastAsia"/>
        </w:rPr>
        <w:t>连片</w:t>
      </w:r>
      <w:r w:rsidRPr="005F67D5">
        <w:rPr>
          <w:rFonts w:ascii="Times New Roman"/>
        </w:rPr>
        <w:t>的城中村、公园绿地</w:t>
      </w:r>
      <w:r w:rsidRPr="005F67D5">
        <w:rPr>
          <w:rFonts w:ascii="Times New Roman" w:hint="eastAsia"/>
        </w:rPr>
        <w:t>分割</w:t>
      </w:r>
      <w:r w:rsidRPr="005F67D5">
        <w:rPr>
          <w:rFonts w:ascii="Times New Roman"/>
        </w:rPr>
        <w:t>出来</w:t>
      </w:r>
      <w:r w:rsidRPr="005F67D5">
        <w:rPr>
          <w:rFonts w:ascii="Times New Roman" w:hint="eastAsia"/>
        </w:rPr>
        <w:t>，</w:t>
      </w:r>
      <w:r w:rsidRPr="005F67D5">
        <w:rPr>
          <w:rFonts w:ascii="Times New Roman"/>
        </w:rPr>
        <w:t>以保证标定区域主要用途</w:t>
      </w:r>
      <w:r w:rsidRPr="005F67D5">
        <w:rPr>
          <w:rFonts w:ascii="Times New Roman" w:hint="eastAsia"/>
        </w:rPr>
        <w:t>的</w:t>
      </w:r>
      <w:r w:rsidRPr="005F67D5">
        <w:rPr>
          <w:rFonts w:ascii="Times New Roman"/>
        </w:rPr>
        <w:t>主导</w:t>
      </w:r>
      <w:r w:rsidRPr="005F67D5">
        <w:rPr>
          <w:rFonts w:ascii="Times New Roman" w:hint="eastAsia"/>
        </w:rPr>
        <w:t>性</w:t>
      </w:r>
      <w:r w:rsidRPr="005F67D5">
        <w:rPr>
          <w:rFonts w:ascii="Times New Roman"/>
        </w:rPr>
        <w:t>；（</w:t>
      </w:r>
      <w:r w:rsidRPr="005F67D5">
        <w:rPr>
          <w:rFonts w:ascii="Times New Roman" w:hint="eastAsia"/>
        </w:rPr>
        <w:t>3</w:t>
      </w:r>
      <w:r w:rsidRPr="005F67D5">
        <w:rPr>
          <w:rFonts w:ascii="Times New Roman" w:hint="eastAsia"/>
        </w:rPr>
        <w:t>）标定区域尽量不包含</w:t>
      </w:r>
      <w:r w:rsidRPr="005F67D5">
        <w:rPr>
          <w:rFonts w:ascii="Times New Roman"/>
        </w:rPr>
        <w:t>保障性住房</w:t>
      </w:r>
      <w:r w:rsidRPr="005F67D5">
        <w:rPr>
          <w:rFonts w:ascii="Times New Roman" w:hint="eastAsia"/>
        </w:rPr>
        <w:t>；（</w:t>
      </w:r>
      <w:r w:rsidR="00222FD5">
        <w:rPr>
          <w:rFonts w:ascii="Times New Roman" w:hint="eastAsia"/>
        </w:rPr>
        <w:t>4</w:t>
      </w:r>
      <w:r w:rsidRPr="005F67D5">
        <w:rPr>
          <w:rFonts w:ascii="Times New Roman" w:hint="eastAsia"/>
        </w:rPr>
        <w:t>）根据</w:t>
      </w:r>
      <w:r w:rsidR="001A52BD" w:rsidRPr="001A52BD">
        <w:rPr>
          <w:rFonts w:ascii="Times New Roman" w:hint="eastAsia"/>
        </w:rPr>
        <w:t>梅县区</w:t>
      </w:r>
      <w:r w:rsidR="001A52BD" w:rsidRPr="001A52BD">
        <w:rPr>
          <w:rFonts w:ascii="Times New Roman" w:hint="eastAsia"/>
        </w:rPr>
        <w:t>2020</w:t>
      </w:r>
      <w:r w:rsidR="001A52BD" w:rsidRPr="001A52BD">
        <w:rPr>
          <w:rFonts w:ascii="Times New Roman" w:hint="eastAsia"/>
        </w:rPr>
        <w:t>年基准地价成果</w:t>
      </w:r>
      <w:r w:rsidR="00222FD5">
        <w:rPr>
          <w:rFonts w:ascii="Times New Roman" w:hint="eastAsia"/>
        </w:rPr>
        <w:t>调整</w:t>
      </w:r>
      <w:r w:rsidRPr="005F67D5">
        <w:rPr>
          <w:rFonts w:ascii="Times New Roman"/>
        </w:rPr>
        <w:t>标定区域</w:t>
      </w:r>
      <w:r w:rsidRPr="005F67D5">
        <w:rPr>
          <w:rFonts w:ascii="Times New Roman" w:hint="eastAsia"/>
        </w:rPr>
        <w:t>；</w:t>
      </w:r>
      <w:r w:rsidR="00222FD5" w:rsidRPr="00222FD5">
        <w:rPr>
          <w:rFonts w:ascii="Times New Roman" w:hint="eastAsia"/>
        </w:rPr>
        <w:t>（</w:t>
      </w:r>
      <w:r w:rsidR="00222FD5" w:rsidRPr="00222FD5">
        <w:rPr>
          <w:rFonts w:ascii="Times New Roman" w:hint="eastAsia"/>
        </w:rPr>
        <w:t>5</w:t>
      </w:r>
      <w:r w:rsidR="00222FD5" w:rsidRPr="00222FD5">
        <w:rPr>
          <w:rFonts w:ascii="Times New Roman" w:hint="eastAsia"/>
        </w:rPr>
        <w:t>）检查标定区域切割红线图的情况，调整标定区域；</w:t>
      </w:r>
      <w:r w:rsidRPr="005F67D5">
        <w:rPr>
          <w:rFonts w:ascii="Times New Roman"/>
        </w:rPr>
        <w:t>（</w:t>
      </w:r>
      <w:r w:rsidR="00721A18">
        <w:rPr>
          <w:rFonts w:ascii="Times New Roman"/>
        </w:rPr>
        <w:t>6</w:t>
      </w:r>
      <w:r w:rsidRPr="005F67D5">
        <w:rPr>
          <w:rFonts w:ascii="Times New Roman" w:hint="eastAsia"/>
        </w:rPr>
        <w:t>）参考</w:t>
      </w:r>
      <w:r w:rsidR="006F5D36">
        <w:rPr>
          <w:rFonts w:ascii="Times New Roman" w:hint="eastAsia"/>
        </w:rPr>
        <w:t>梅县区</w:t>
      </w:r>
      <w:r w:rsidR="00222FD5" w:rsidRPr="00FB2077">
        <w:rPr>
          <w:rFonts w:ascii="Times New Roman"/>
        </w:rPr>
        <w:t>最新国有出让成交</w:t>
      </w:r>
      <w:proofErr w:type="gramStart"/>
      <w:r w:rsidR="00222FD5" w:rsidRPr="00FB2077">
        <w:rPr>
          <w:rFonts w:ascii="Times New Roman"/>
        </w:rPr>
        <w:t>土地使用权</w:t>
      </w:r>
      <w:r w:rsidR="002B148E" w:rsidRPr="00FB2077">
        <w:rPr>
          <w:rFonts w:ascii="Times New Roman"/>
        </w:rPr>
        <w:t>图层</w:t>
      </w:r>
      <w:r w:rsidR="00222FD5">
        <w:rPr>
          <w:rFonts w:ascii="Times New Roman" w:hint="eastAsia"/>
        </w:rPr>
        <w:t>新</w:t>
      </w:r>
      <w:r w:rsidRPr="005F67D5">
        <w:rPr>
          <w:rFonts w:ascii="Times New Roman" w:hint="eastAsia"/>
        </w:rPr>
        <w:t>增</w:t>
      </w:r>
      <w:proofErr w:type="gramEnd"/>
      <w:r w:rsidRPr="005F67D5">
        <w:rPr>
          <w:rFonts w:ascii="Times New Roman"/>
        </w:rPr>
        <w:t>或修改标定区域</w:t>
      </w:r>
      <w:r w:rsidRPr="005F67D5">
        <w:rPr>
          <w:rFonts w:ascii="Times New Roman" w:hint="eastAsia"/>
        </w:rPr>
        <w:t>；（</w:t>
      </w:r>
      <w:r w:rsidR="00721A18">
        <w:rPr>
          <w:rFonts w:ascii="Times New Roman"/>
        </w:rPr>
        <w:t>7</w:t>
      </w:r>
      <w:r w:rsidRPr="005F67D5">
        <w:rPr>
          <w:rFonts w:ascii="Times New Roman" w:hint="eastAsia"/>
        </w:rPr>
        <w:t>）</w:t>
      </w:r>
      <w:r w:rsidRPr="005F67D5">
        <w:rPr>
          <w:rFonts w:ascii="Times New Roman"/>
        </w:rPr>
        <w:t>根据外调情况，对标定区域进行修改。</w:t>
      </w:r>
      <w:bookmarkStart w:id="58" w:name="_Toc532786478"/>
      <w:r w:rsidR="00D01637">
        <w:rPr>
          <w:rFonts w:ascii="Times New Roman"/>
        </w:rPr>
        <w:br w:type="page"/>
      </w:r>
    </w:p>
    <w:p w14:paraId="5EA84BA8" w14:textId="7BB75D4F" w:rsidR="00AA4AB3" w:rsidRPr="00F4470A" w:rsidRDefault="00F4470A" w:rsidP="00721A18">
      <w:pPr>
        <w:snapToGrid w:val="0"/>
        <w:spacing w:beforeLines="50" w:before="120" w:after="60" w:line="240" w:lineRule="auto"/>
        <w:ind w:left="480" w:firstLineChars="0" w:firstLine="0"/>
        <w:jc w:val="center"/>
        <w:outlineLvl w:val="7"/>
        <w:rPr>
          <w:rFonts w:ascii="Times New Roman"/>
          <w:b/>
        </w:rPr>
      </w:pPr>
      <w:r w:rsidRPr="00A37E8F">
        <w:rPr>
          <w:rFonts w:ascii="Times New Roman"/>
          <w:b/>
        </w:rPr>
        <w:lastRenderedPageBreak/>
        <w:t>表</w:t>
      </w:r>
      <w:r w:rsidRPr="00A37E8F">
        <w:rPr>
          <w:rFonts w:ascii="Times New Roman" w:hint="eastAsia"/>
          <w:b/>
        </w:rPr>
        <w:t xml:space="preserve">5-2 </w:t>
      </w:r>
      <w:r w:rsidR="00417CB9" w:rsidRPr="00A37E8F">
        <w:rPr>
          <w:rFonts w:ascii="Times New Roman"/>
          <w:b/>
        </w:rPr>
        <w:t xml:space="preserve"> </w:t>
      </w:r>
      <w:r w:rsidR="00AA4AB3" w:rsidRPr="00A37E8F">
        <w:rPr>
          <w:rFonts w:ascii="Times New Roman"/>
          <w:b/>
        </w:rPr>
        <w:t>2021</w:t>
      </w:r>
      <w:r w:rsidR="00AA4AB3" w:rsidRPr="00A37E8F">
        <w:rPr>
          <w:rFonts w:ascii="Times New Roman" w:hint="eastAsia"/>
          <w:b/>
        </w:rPr>
        <w:t>年标定区域调整（范围调整）情况表</w:t>
      </w:r>
    </w:p>
    <w:tbl>
      <w:tblPr>
        <w:tblW w:w="8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1792"/>
        <w:gridCol w:w="2786"/>
        <w:gridCol w:w="1567"/>
        <w:gridCol w:w="2091"/>
      </w:tblGrid>
      <w:tr w:rsidR="00AA4AB3" w:rsidRPr="0033139C" w14:paraId="12305647" w14:textId="77777777" w:rsidTr="00EF3BE5">
        <w:trPr>
          <w:trHeight w:val="285"/>
          <w:tblHeader/>
          <w:jc w:val="center"/>
        </w:trPr>
        <w:tc>
          <w:tcPr>
            <w:tcW w:w="730" w:type="dxa"/>
            <w:shd w:val="clear" w:color="auto" w:fill="auto"/>
            <w:vAlign w:val="center"/>
            <w:hideMark/>
          </w:tcPr>
          <w:p w14:paraId="796B5C7F"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序号</w:t>
            </w:r>
          </w:p>
        </w:tc>
        <w:tc>
          <w:tcPr>
            <w:tcW w:w="1792" w:type="dxa"/>
            <w:shd w:val="clear" w:color="auto" w:fill="auto"/>
            <w:vAlign w:val="center"/>
            <w:hideMark/>
          </w:tcPr>
          <w:p w14:paraId="26C866A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标定区域编码</w:t>
            </w:r>
          </w:p>
        </w:tc>
        <w:tc>
          <w:tcPr>
            <w:tcW w:w="2786" w:type="dxa"/>
            <w:shd w:val="clear" w:color="auto" w:fill="auto"/>
            <w:vAlign w:val="center"/>
            <w:hideMark/>
          </w:tcPr>
          <w:p w14:paraId="7115F6F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标定区域名称</w:t>
            </w:r>
          </w:p>
        </w:tc>
        <w:tc>
          <w:tcPr>
            <w:tcW w:w="1567" w:type="dxa"/>
            <w:shd w:val="clear" w:color="auto" w:fill="auto"/>
            <w:vAlign w:val="center"/>
            <w:hideMark/>
          </w:tcPr>
          <w:p w14:paraId="72AF6E30"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调整类型</w:t>
            </w:r>
          </w:p>
        </w:tc>
        <w:tc>
          <w:tcPr>
            <w:tcW w:w="2091" w:type="dxa"/>
            <w:shd w:val="clear" w:color="auto" w:fill="auto"/>
            <w:vAlign w:val="center"/>
            <w:hideMark/>
          </w:tcPr>
          <w:p w14:paraId="4F232431" w14:textId="77777777" w:rsidR="00AA4AB3" w:rsidRPr="0033139C" w:rsidRDefault="00AA4AB3" w:rsidP="00487FAA">
            <w:pPr>
              <w:widowControl/>
              <w:snapToGrid w:val="0"/>
              <w:spacing w:beforeLines="0" w:afterLines="0" w:line="240" w:lineRule="auto"/>
              <w:ind w:firstLineChars="0" w:firstLine="0"/>
              <w:jc w:val="center"/>
              <w:textAlignment w:val="auto"/>
              <w:rPr>
                <w:rFonts w:ascii="Times New Roman" w:cs="Arial"/>
                <w:b/>
                <w:bCs/>
                <w:sz w:val="21"/>
                <w:szCs w:val="21"/>
              </w:rPr>
            </w:pPr>
            <w:r w:rsidRPr="0033139C">
              <w:rPr>
                <w:rFonts w:ascii="Times New Roman" w:cs="Arial" w:hint="eastAsia"/>
                <w:b/>
                <w:bCs/>
                <w:sz w:val="21"/>
                <w:szCs w:val="21"/>
              </w:rPr>
              <w:t>调整原因</w:t>
            </w:r>
          </w:p>
        </w:tc>
      </w:tr>
      <w:tr w:rsidR="007202E1" w:rsidRPr="0033139C" w14:paraId="4551B78D" w14:textId="77777777" w:rsidTr="00EF3BE5">
        <w:trPr>
          <w:trHeight w:val="312"/>
          <w:jc w:val="center"/>
        </w:trPr>
        <w:tc>
          <w:tcPr>
            <w:tcW w:w="730" w:type="dxa"/>
            <w:shd w:val="clear" w:color="auto" w:fill="auto"/>
            <w:noWrap/>
            <w:vAlign w:val="center"/>
            <w:hideMark/>
          </w:tcPr>
          <w:p w14:paraId="636A998A" w14:textId="45A9D68A"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sz w:val="21"/>
                <w:szCs w:val="21"/>
              </w:rPr>
              <w:t>1</w:t>
            </w:r>
          </w:p>
        </w:tc>
        <w:tc>
          <w:tcPr>
            <w:tcW w:w="1792" w:type="dxa"/>
            <w:shd w:val="clear" w:color="auto" w:fill="auto"/>
            <w:noWrap/>
            <w:vAlign w:val="center"/>
          </w:tcPr>
          <w:p w14:paraId="0B91225F" w14:textId="153D27C2"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441403H0701005</w:t>
            </w:r>
          </w:p>
        </w:tc>
        <w:tc>
          <w:tcPr>
            <w:tcW w:w="2786" w:type="dxa"/>
            <w:shd w:val="clear" w:color="auto" w:fill="auto"/>
            <w:noWrap/>
            <w:vAlign w:val="center"/>
          </w:tcPr>
          <w:p w14:paraId="59E044D1" w14:textId="662B02DC" w:rsidR="007202E1" w:rsidRPr="00721A18"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鸿运豪庭</w:t>
            </w:r>
            <w:r w:rsidRPr="00487FAA">
              <w:rPr>
                <w:rFonts w:ascii="Times New Roman" w:cs="Arial" w:hint="eastAsia"/>
                <w:sz w:val="21"/>
                <w:szCs w:val="21"/>
              </w:rPr>
              <w:t>A1</w:t>
            </w:r>
            <w:r w:rsidRPr="00487FAA">
              <w:rPr>
                <w:rFonts w:ascii="Times New Roman" w:cs="Arial" w:hint="eastAsia"/>
                <w:sz w:val="21"/>
                <w:szCs w:val="21"/>
              </w:rPr>
              <w:t>、</w:t>
            </w:r>
            <w:r w:rsidRPr="00487FAA">
              <w:rPr>
                <w:rFonts w:ascii="Times New Roman" w:cs="Arial" w:hint="eastAsia"/>
                <w:sz w:val="21"/>
                <w:szCs w:val="21"/>
              </w:rPr>
              <w:t>A2</w:t>
            </w:r>
            <w:r w:rsidRPr="00487FAA">
              <w:rPr>
                <w:rFonts w:ascii="Times New Roman" w:cs="Arial" w:hint="eastAsia"/>
                <w:sz w:val="21"/>
                <w:szCs w:val="21"/>
              </w:rPr>
              <w:t>栋</w:t>
            </w:r>
          </w:p>
        </w:tc>
        <w:tc>
          <w:tcPr>
            <w:tcW w:w="1567" w:type="dxa"/>
            <w:shd w:val="clear" w:color="auto" w:fill="auto"/>
            <w:noWrap/>
            <w:vAlign w:val="center"/>
            <w:hideMark/>
          </w:tcPr>
          <w:p w14:paraId="0BBCE982"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val="restart"/>
            <w:shd w:val="clear" w:color="auto" w:fill="auto"/>
            <w:vAlign w:val="center"/>
            <w:hideMark/>
          </w:tcPr>
          <w:p w14:paraId="6956E30F" w14:textId="7D4132EB"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结合</w:t>
            </w:r>
            <w:r w:rsidR="001A52BD" w:rsidRPr="001A52BD">
              <w:rPr>
                <w:rFonts w:ascii="Times New Roman" w:hint="eastAsia"/>
                <w:sz w:val="21"/>
                <w:szCs w:val="21"/>
              </w:rPr>
              <w:t>梅县区</w:t>
            </w:r>
            <w:r w:rsidR="001A52BD" w:rsidRPr="001A52BD">
              <w:rPr>
                <w:rFonts w:ascii="Times New Roman" w:hint="eastAsia"/>
                <w:sz w:val="21"/>
                <w:szCs w:val="21"/>
              </w:rPr>
              <w:t>2020</w:t>
            </w:r>
            <w:r w:rsidR="001A52BD" w:rsidRPr="001A52BD">
              <w:rPr>
                <w:rFonts w:ascii="Times New Roman" w:hint="eastAsia"/>
                <w:sz w:val="21"/>
                <w:szCs w:val="21"/>
              </w:rPr>
              <w:t>年基准地价成果</w:t>
            </w:r>
            <w:r w:rsidRPr="0033139C">
              <w:rPr>
                <w:rFonts w:ascii="Times New Roman" w:hint="eastAsia"/>
                <w:sz w:val="21"/>
                <w:szCs w:val="21"/>
              </w:rPr>
              <w:t>，对标定区域进行调整。</w:t>
            </w:r>
          </w:p>
        </w:tc>
      </w:tr>
      <w:tr w:rsidR="007202E1" w:rsidRPr="0033139C" w14:paraId="163DE09D" w14:textId="77777777" w:rsidTr="00EF3BE5">
        <w:trPr>
          <w:trHeight w:val="312"/>
          <w:jc w:val="center"/>
        </w:trPr>
        <w:tc>
          <w:tcPr>
            <w:tcW w:w="730" w:type="dxa"/>
            <w:shd w:val="clear" w:color="auto" w:fill="auto"/>
            <w:noWrap/>
            <w:vAlign w:val="center"/>
            <w:hideMark/>
          </w:tcPr>
          <w:p w14:paraId="6AFB74C9" w14:textId="77777777"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sz w:val="21"/>
                <w:szCs w:val="21"/>
              </w:rPr>
              <w:t>2</w:t>
            </w:r>
          </w:p>
        </w:tc>
        <w:tc>
          <w:tcPr>
            <w:tcW w:w="1792" w:type="dxa"/>
            <w:shd w:val="clear" w:color="auto" w:fill="auto"/>
            <w:noWrap/>
            <w:vAlign w:val="center"/>
          </w:tcPr>
          <w:p w14:paraId="4BBC37AF" w14:textId="1B199368" w:rsidR="007202E1" w:rsidRPr="00721A18"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441403H0701018</w:t>
            </w:r>
          </w:p>
        </w:tc>
        <w:tc>
          <w:tcPr>
            <w:tcW w:w="2786" w:type="dxa"/>
            <w:shd w:val="clear" w:color="auto" w:fill="auto"/>
            <w:noWrap/>
            <w:vAlign w:val="center"/>
          </w:tcPr>
          <w:p w14:paraId="0EB10760" w14:textId="3F38BC52"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君悦世家</w:t>
            </w:r>
          </w:p>
        </w:tc>
        <w:tc>
          <w:tcPr>
            <w:tcW w:w="1567" w:type="dxa"/>
            <w:shd w:val="clear" w:color="auto" w:fill="auto"/>
            <w:noWrap/>
            <w:vAlign w:val="center"/>
            <w:hideMark/>
          </w:tcPr>
          <w:p w14:paraId="38749656" w14:textId="77777777" w:rsidR="007202E1" w:rsidRPr="0033139C"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sz w:val="21"/>
                <w:szCs w:val="21"/>
              </w:rPr>
              <w:t>边界范围调整</w:t>
            </w:r>
          </w:p>
        </w:tc>
        <w:tc>
          <w:tcPr>
            <w:tcW w:w="2091" w:type="dxa"/>
            <w:vMerge/>
            <w:shd w:val="clear" w:color="auto" w:fill="auto"/>
            <w:noWrap/>
            <w:vAlign w:val="center"/>
            <w:hideMark/>
          </w:tcPr>
          <w:p w14:paraId="6BB83E60" w14:textId="77777777" w:rsidR="007202E1" w:rsidRPr="0033139C" w:rsidRDefault="007202E1" w:rsidP="007202E1">
            <w:pPr>
              <w:snapToGrid w:val="0"/>
              <w:spacing w:beforeLines="0" w:afterLines="0" w:line="240" w:lineRule="auto"/>
              <w:ind w:firstLineChars="0" w:firstLine="0"/>
              <w:jc w:val="center"/>
              <w:rPr>
                <w:rFonts w:ascii="Times New Roman" w:cs="Arial"/>
                <w:sz w:val="21"/>
                <w:szCs w:val="21"/>
              </w:rPr>
            </w:pPr>
          </w:p>
        </w:tc>
      </w:tr>
      <w:tr w:rsidR="007202E1" w:rsidRPr="0033139C" w14:paraId="587A39BE" w14:textId="77777777" w:rsidTr="00EF3BE5">
        <w:trPr>
          <w:trHeight w:val="312"/>
          <w:jc w:val="center"/>
        </w:trPr>
        <w:tc>
          <w:tcPr>
            <w:tcW w:w="730" w:type="dxa"/>
            <w:shd w:val="clear" w:color="auto" w:fill="auto"/>
            <w:noWrap/>
            <w:vAlign w:val="center"/>
            <w:hideMark/>
          </w:tcPr>
          <w:p w14:paraId="5EDEA48D"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sz w:val="21"/>
                <w:szCs w:val="21"/>
              </w:rPr>
              <w:t>3</w:t>
            </w:r>
          </w:p>
        </w:tc>
        <w:tc>
          <w:tcPr>
            <w:tcW w:w="1792" w:type="dxa"/>
            <w:shd w:val="clear" w:color="auto" w:fill="auto"/>
            <w:noWrap/>
            <w:vAlign w:val="center"/>
          </w:tcPr>
          <w:p w14:paraId="1E5B93EF" w14:textId="7E9D70D3"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487FAA">
              <w:rPr>
                <w:rFonts w:ascii="Times New Roman"/>
                <w:sz w:val="21"/>
                <w:szCs w:val="21"/>
              </w:rPr>
              <w:t>441403H0701025</w:t>
            </w:r>
          </w:p>
        </w:tc>
        <w:tc>
          <w:tcPr>
            <w:tcW w:w="2786" w:type="dxa"/>
            <w:shd w:val="clear" w:color="auto" w:fill="auto"/>
            <w:noWrap/>
            <w:vAlign w:val="center"/>
          </w:tcPr>
          <w:p w14:paraId="3A470214" w14:textId="78FE4316" w:rsidR="007202E1" w:rsidRPr="00721A18" w:rsidRDefault="007202E1" w:rsidP="007202E1">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富裕园</w:t>
            </w:r>
          </w:p>
        </w:tc>
        <w:tc>
          <w:tcPr>
            <w:tcW w:w="1567" w:type="dxa"/>
            <w:shd w:val="clear" w:color="auto" w:fill="auto"/>
            <w:noWrap/>
            <w:vAlign w:val="center"/>
            <w:hideMark/>
          </w:tcPr>
          <w:p w14:paraId="51279354"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shd w:val="clear" w:color="auto" w:fill="auto"/>
            <w:noWrap/>
            <w:vAlign w:val="center"/>
            <w:hideMark/>
          </w:tcPr>
          <w:p w14:paraId="764BE417" w14:textId="77777777" w:rsidR="007202E1" w:rsidRPr="0033139C" w:rsidRDefault="007202E1" w:rsidP="007202E1">
            <w:pPr>
              <w:snapToGrid w:val="0"/>
              <w:spacing w:beforeLines="0" w:afterLines="0" w:line="240" w:lineRule="auto"/>
              <w:ind w:firstLineChars="0" w:firstLine="0"/>
              <w:jc w:val="center"/>
              <w:rPr>
                <w:rFonts w:ascii="Times New Roman"/>
                <w:sz w:val="21"/>
                <w:szCs w:val="21"/>
              </w:rPr>
            </w:pPr>
          </w:p>
        </w:tc>
      </w:tr>
      <w:tr w:rsidR="007202E1" w:rsidRPr="0033139C" w14:paraId="61482237" w14:textId="77777777" w:rsidTr="00EF3BE5">
        <w:trPr>
          <w:trHeight w:val="312"/>
          <w:jc w:val="center"/>
        </w:trPr>
        <w:tc>
          <w:tcPr>
            <w:tcW w:w="730" w:type="dxa"/>
            <w:shd w:val="clear" w:color="auto" w:fill="auto"/>
            <w:noWrap/>
            <w:vAlign w:val="center"/>
          </w:tcPr>
          <w:p w14:paraId="15AEBB61" w14:textId="27559171" w:rsidR="007202E1" w:rsidRPr="0033139C" w:rsidRDefault="007202E1"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4</w:t>
            </w:r>
          </w:p>
        </w:tc>
        <w:tc>
          <w:tcPr>
            <w:tcW w:w="1792" w:type="dxa"/>
            <w:shd w:val="clear" w:color="auto" w:fill="auto"/>
            <w:noWrap/>
            <w:vAlign w:val="center"/>
          </w:tcPr>
          <w:p w14:paraId="6B572D5C" w14:textId="4D60AD89" w:rsidR="007202E1" w:rsidRPr="0033139C" w:rsidRDefault="007202E1"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441403H0701032</w:t>
            </w:r>
          </w:p>
        </w:tc>
        <w:tc>
          <w:tcPr>
            <w:tcW w:w="2786" w:type="dxa"/>
            <w:shd w:val="clear" w:color="auto" w:fill="auto"/>
            <w:noWrap/>
            <w:vAlign w:val="center"/>
          </w:tcPr>
          <w:p w14:paraId="0A741A50" w14:textId="10EE3511" w:rsidR="007202E1" w:rsidRPr="00721A18" w:rsidRDefault="007202E1" w:rsidP="00487FAA">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梅县区新县城中心区地块十</w:t>
            </w:r>
          </w:p>
        </w:tc>
        <w:tc>
          <w:tcPr>
            <w:tcW w:w="1567" w:type="dxa"/>
            <w:shd w:val="clear" w:color="auto" w:fill="auto"/>
            <w:noWrap/>
            <w:vAlign w:val="center"/>
          </w:tcPr>
          <w:p w14:paraId="23221427" w14:textId="2D210406" w:rsidR="007202E1" w:rsidRPr="0033139C" w:rsidRDefault="007202E1"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shd w:val="clear" w:color="auto" w:fill="auto"/>
            <w:noWrap/>
            <w:vAlign w:val="center"/>
          </w:tcPr>
          <w:p w14:paraId="6D6BF2A2" w14:textId="67FABDE6" w:rsidR="007202E1" w:rsidRPr="0033139C" w:rsidRDefault="007202E1" w:rsidP="00487FAA">
            <w:pPr>
              <w:snapToGrid w:val="0"/>
              <w:spacing w:beforeLines="0" w:afterLines="0"/>
              <w:ind w:firstLineChars="0" w:firstLine="0"/>
              <w:jc w:val="center"/>
              <w:rPr>
                <w:rFonts w:ascii="Times New Roman"/>
                <w:sz w:val="21"/>
                <w:szCs w:val="21"/>
              </w:rPr>
            </w:pPr>
          </w:p>
        </w:tc>
      </w:tr>
      <w:tr w:rsidR="00CA3DDC" w:rsidRPr="0033139C" w14:paraId="10F8231A" w14:textId="77777777" w:rsidTr="00EF3BE5">
        <w:trPr>
          <w:trHeight w:val="312"/>
          <w:jc w:val="center"/>
        </w:trPr>
        <w:tc>
          <w:tcPr>
            <w:tcW w:w="730" w:type="dxa"/>
            <w:shd w:val="clear" w:color="auto" w:fill="auto"/>
            <w:noWrap/>
            <w:vAlign w:val="center"/>
          </w:tcPr>
          <w:p w14:paraId="686AB31A" w14:textId="2E1C443C" w:rsidR="00CA3DDC" w:rsidRPr="0033139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5</w:t>
            </w:r>
          </w:p>
        </w:tc>
        <w:tc>
          <w:tcPr>
            <w:tcW w:w="1792" w:type="dxa"/>
            <w:shd w:val="clear" w:color="auto" w:fill="auto"/>
            <w:noWrap/>
            <w:vAlign w:val="center"/>
          </w:tcPr>
          <w:p w14:paraId="6065E348" w14:textId="1D768DEB"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441403H0701051</w:t>
            </w:r>
          </w:p>
        </w:tc>
        <w:tc>
          <w:tcPr>
            <w:tcW w:w="2786" w:type="dxa"/>
            <w:shd w:val="clear" w:color="auto" w:fill="auto"/>
            <w:noWrap/>
            <w:vAlign w:val="center"/>
          </w:tcPr>
          <w:p w14:paraId="3FCD1E25" w14:textId="682F2172" w:rsidR="00CA3DDC" w:rsidRPr="00721A18"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r>
              <w:rPr>
                <w:rFonts w:ascii="Times New Roman" w:cs="Arial"/>
                <w:sz w:val="21"/>
                <w:szCs w:val="21"/>
              </w:rPr>
              <w:t>山水城</w:t>
            </w:r>
          </w:p>
        </w:tc>
        <w:tc>
          <w:tcPr>
            <w:tcW w:w="1567" w:type="dxa"/>
            <w:shd w:val="clear" w:color="auto" w:fill="auto"/>
            <w:noWrap/>
            <w:vAlign w:val="center"/>
          </w:tcPr>
          <w:p w14:paraId="3B0A34E1" w14:textId="685F18DC" w:rsidR="00CA3DDC" w:rsidRPr="0033139C" w:rsidRDefault="00CA3DDC" w:rsidP="00487FAA">
            <w:pPr>
              <w:snapToGrid w:val="0"/>
              <w:spacing w:beforeLines="0" w:afterLines="0"/>
              <w:ind w:firstLineChars="0" w:firstLine="0"/>
              <w:jc w:val="center"/>
              <w:rPr>
                <w:rFonts w:ascii="Times New Roman"/>
                <w:sz w:val="21"/>
                <w:szCs w:val="21"/>
              </w:rPr>
            </w:pPr>
            <w:r w:rsidRPr="0033139C">
              <w:rPr>
                <w:rFonts w:ascii="Times New Roman" w:hint="eastAsia"/>
                <w:sz w:val="21"/>
                <w:szCs w:val="21"/>
              </w:rPr>
              <w:t>边界范围调整</w:t>
            </w:r>
          </w:p>
        </w:tc>
        <w:tc>
          <w:tcPr>
            <w:tcW w:w="2091" w:type="dxa"/>
            <w:vMerge w:val="restart"/>
            <w:shd w:val="clear" w:color="auto" w:fill="auto"/>
            <w:noWrap/>
            <w:vAlign w:val="center"/>
          </w:tcPr>
          <w:p w14:paraId="119B6180" w14:textId="580E6409" w:rsidR="00CA3DDC" w:rsidRPr="0033139C" w:rsidRDefault="00CA3DDC" w:rsidP="00764636">
            <w:pPr>
              <w:snapToGrid w:val="0"/>
              <w:spacing w:beforeLines="0" w:afterLines="0" w:line="240" w:lineRule="auto"/>
              <w:ind w:firstLineChars="0" w:firstLine="0"/>
              <w:jc w:val="center"/>
              <w:rPr>
                <w:rFonts w:ascii="Times New Roman"/>
                <w:sz w:val="21"/>
                <w:szCs w:val="21"/>
              </w:rPr>
            </w:pPr>
            <w:r>
              <w:rPr>
                <w:rFonts w:ascii="Times New Roman"/>
                <w:sz w:val="21"/>
                <w:szCs w:val="21"/>
              </w:rPr>
              <w:t>结合梅县区各片区</w:t>
            </w:r>
            <w:r w:rsidRPr="00A03F43">
              <w:rPr>
                <w:rFonts w:ascii="Times New Roman" w:hint="eastAsia"/>
                <w:sz w:val="21"/>
                <w:szCs w:val="21"/>
              </w:rPr>
              <w:t>控制性详细规划</w:t>
            </w:r>
            <w:r>
              <w:rPr>
                <w:rFonts w:ascii="Times New Roman" w:hint="eastAsia"/>
                <w:sz w:val="21"/>
                <w:szCs w:val="21"/>
              </w:rPr>
              <w:t>资料</w:t>
            </w:r>
            <w:r w:rsidRPr="0033139C">
              <w:rPr>
                <w:rFonts w:ascii="Times New Roman" w:hint="eastAsia"/>
                <w:sz w:val="21"/>
                <w:szCs w:val="21"/>
              </w:rPr>
              <w:t>，对标定区域进行调整。</w:t>
            </w:r>
          </w:p>
        </w:tc>
      </w:tr>
      <w:tr w:rsidR="00CA3DDC" w:rsidRPr="0033139C" w14:paraId="78C73095" w14:textId="77777777" w:rsidTr="00EF3BE5">
        <w:trPr>
          <w:trHeight w:val="397"/>
          <w:jc w:val="center"/>
        </w:trPr>
        <w:tc>
          <w:tcPr>
            <w:tcW w:w="730" w:type="dxa"/>
            <w:shd w:val="clear" w:color="auto" w:fill="auto"/>
            <w:noWrap/>
            <w:vAlign w:val="center"/>
          </w:tcPr>
          <w:p w14:paraId="14CADC57" w14:textId="0D727529" w:rsidR="00CA3DDC" w:rsidRPr="0033139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6</w:t>
            </w:r>
          </w:p>
        </w:tc>
        <w:tc>
          <w:tcPr>
            <w:tcW w:w="1792" w:type="dxa"/>
            <w:shd w:val="clear" w:color="auto" w:fill="auto"/>
            <w:noWrap/>
            <w:vAlign w:val="center"/>
          </w:tcPr>
          <w:p w14:paraId="4573A616" w14:textId="5363DF6D"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441403H0701053</w:t>
            </w:r>
          </w:p>
        </w:tc>
        <w:tc>
          <w:tcPr>
            <w:tcW w:w="2786" w:type="dxa"/>
            <w:shd w:val="clear" w:color="auto" w:fill="auto"/>
            <w:noWrap/>
            <w:vAlign w:val="center"/>
          </w:tcPr>
          <w:p w14:paraId="00B7617A" w14:textId="7B91A096" w:rsidR="00CA3DDC" w:rsidRPr="00721A18"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梅县区</w:t>
            </w:r>
            <w:proofErr w:type="gramStart"/>
            <w:r w:rsidRPr="00487FAA">
              <w:rPr>
                <w:rFonts w:ascii="Times New Roman" w:cs="Arial" w:hint="eastAsia"/>
                <w:sz w:val="21"/>
                <w:szCs w:val="21"/>
              </w:rPr>
              <w:t>南口葵岗村</w:t>
            </w:r>
            <w:proofErr w:type="gramEnd"/>
            <w:r w:rsidRPr="00487FAA">
              <w:rPr>
                <w:rFonts w:ascii="Times New Roman" w:cs="Arial" w:hint="eastAsia"/>
                <w:sz w:val="21"/>
                <w:szCs w:val="21"/>
              </w:rPr>
              <w:t>新出让</w:t>
            </w:r>
            <w:r w:rsidRPr="00487FAA">
              <w:rPr>
                <w:rFonts w:ascii="Times New Roman" w:cs="Arial" w:hint="eastAsia"/>
                <w:sz w:val="21"/>
                <w:szCs w:val="21"/>
              </w:rPr>
              <w:t>A</w:t>
            </w:r>
            <w:r w:rsidRPr="00487FAA">
              <w:rPr>
                <w:rFonts w:ascii="Times New Roman" w:cs="Arial" w:hint="eastAsia"/>
                <w:sz w:val="21"/>
                <w:szCs w:val="21"/>
              </w:rPr>
              <w:t>、</w:t>
            </w:r>
            <w:r w:rsidRPr="00487FAA">
              <w:rPr>
                <w:rFonts w:ascii="Times New Roman" w:cs="Arial" w:hint="eastAsia"/>
                <w:sz w:val="21"/>
                <w:szCs w:val="21"/>
              </w:rPr>
              <w:t>B</w:t>
            </w:r>
            <w:r w:rsidRPr="00487FAA">
              <w:rPr>
                <w:rFonts w:ascii="Times New Roman" w:cs="Arial" w:hint="eastAsia"/>
                <w:sz w:val="21"/>
                <w:szCs w:val="21"/>
              </w:rPr>
              <w:t>地块</w:t>
            </w:r>
          </w:p>
        </w:tc>
        <w:tc>
          <w:tcPr>
            <w:tcW w:w="1567" w:type="dxa"/>
            <w:shd w:val="clear" w:color="auto" w:fill="auto"/>
            <w:noWrap/>
            <w:vAlign w:val="center"/>
          </w:tcPr>
          <w:p w14:paraId="162343BD" w14:textId="23499EAB" w:rsidR="00CA3DDC" w:rsidRPr="0033139C" w:rsidRDefault="00CA3DDC" w:rsidP="00487FAA">
            <w:pPr>
              <w:snapToGrid w:val="0"/>
              <w:spacing w:beforeLines="0" w:afterLines="0"/>
              <w:ind w:firstLineChars="0" w:firstLine="0"/>
              <w:jc w:val="center"/>
              <w:rPr>
                <w:rFonts w:ascii="Times New Roman"/>
                <w:sz w:val="21"/>
                <w:szCs w:val="21"/>
              </w:rPr>
            </w:pPr>
            <w:r w:rsidRPr="0033139C">
              <w:rPr>
                <w:rFonts w:ascii="Times New Roman" w:cs="Arial" w:hint="eastAsia"/>
                <w:sz w:val="21"/>
                <w:szCs w:val="21"/>
              </w:rPr>
              <w:t>边界范围调整</w:t>
            </w:r>
          </w:p>
        </w:tc>
        <w:tc>
          <w:tcPr>
            <w:tcW w:w="2091" w:type="dxa"/>
            <w:vMerge/>
            <w:shd w:val="clear" w:color="auto" w:fill="auto"/>
            <w:noWrap/>
            <w:vAlign w:val="center"/>
          </w:tcPr>
          <w:p w14:paraId="61EA68E6" w14:textId="77777777" w:rsidR="00CA3DDC" w:rsidRPr="0033139C" w:rsidRDefault="00CA3DDC" w:rsidP="00487FAA">
            <w:pPr>
              <w:snapToGrid w:val="0"/>
              <w:spacing w:beforeLines="0" w:afterLines="0"/>
              <w:ind w:firstLineChars="0" w:firstLine="0"/>
              <w:jc w:val="center"/>
              <w:rPr>
                <w:rFonts w:ascii="Times New Roman"/>
                <w:sz w:val="21"/>
                <w:szCs w:val="21"/>
              </w:rPr>
            </w:pPr>
          </w:p>
        </w:tc>
      </w:tr>
      <w:tr w:rsidR="00CA3DDC" w:rsidRPr="0033139C" w14:paraId="6B60E0E8" w14:textId="77777777" w:rsidTr="00EF3BE5">
        <w:trPr>
          <w:trHeight w:val="312"/>
          <w:jc w:val="center"/>
        </w:trPr>
        <w:tc>
          <w:tcPr>
            <w:tcW w:w="730" w:type="dxa"/>
            <w:shd w:val="clear" w:color="auto" w:fill="auto"/>
            <w:noWrap/>
            <w:vAlign w:val="center"/>
          </w:tcPr>
          <w:p w14:paraId="527DD22E" w14:textId="25F4D339" w:rsidR="00CA3DDC" w:rsidRDefault="00CA3DDC" w:rsidP="00487FAA">
            <w:pPr>
              <w:snapToGrid w:val="0"/>
              <w:spacing w:beforeLines="0" w:afterLines="0"/>
              <w:ind w:firstLineChars="0" w:firstLine="0"/>
              <w:jc w:val="center"/>
              <w:rPr>
                <w:rFonts w:ascii="Times New Roman"/>
                <w:sz w:val="21"/>
                <w:szCs w:val="21"/>
              </w:rPr>
            </w:pPr>
            <w:r>
              <w:rPr>
                <w:rFonts w:ascii="Times New Roman" w:hint="eastAsia"/>
                <w:sz w:val="21"/>
                <w:szCs w:val="21"/>
              </w:rPr>
              <w:t>7</w:t>
            </w:r>
          </w:p>
        </w:tc>
        <w:tc>
          <w:tcPr>
            <w:tcW w:w="1792" w:type="dxa"/>
            <w:shd w:val="clear" w:color="auto" w:fill="auto"/>
            <w:noWrap/>
            <w:vAlign w:val="center"/>
          </w:tcPr>
          <w:p w14:paraId="3FF5155D" w14:textId="46DB2FE8" w:rsidR="00CA3DDC" w:rsidRPr="00163270" w:rsidRDefault="00CA3DDC" w:rsidP="00487FAA">
            <w:pPr>
              <w:snapToGrid w:val="0"/>
              <w:spacing w:beforeLines="0" w:afterLines="0"/>
              <w:ind w:firstLineChars="0" w:firstLine="0"/>
              <w:jc w:val="center"/>
              <w:rPr>
                <w:rFonts w:ascii="Times New Roman"/>
                <w:sz w:val="21"/>
                <w:szCs w:val="21"/>
              </w:rPr>
            </w:pPr>
            <w:r w:rsidRPr="00487FAA">
              <w:rPr>
                <w:rFonts w:ascii="Times New Roman"/>
                <w:sz w:val="21"/>
                <w:szCs w:val="21"/>
              </w:rPr>
              <w:t>441403Z0701003</w:t>
            </w:r>
          </w:p>
        </w:tc>
        <w:tc>
          <w:tcPr>
            <w:tcW w:w="2786" w:type="dxa"/>
            <w:shd w:val="clear" w:color="auto" w:fill="auto"/>
            <w:noWrap/>
            <w:vAlign w:val="center"/>
          </w:tcPr>
          <w:p w14:paraId="384164C8" w14:textId="25FAEA22" w:rsidR="00CA3DDC" w:rsidRPr="00163270" w:rsidRDefault="00CA3DDC" w:rsidP="00487FAA">
            <w:pPr>
              <w:widowControl/>
              <w:snapToGrid w:val="0"/>
              <w:spacing w:beforeLines="0" w:afterLines="0" w:line="240" w:lineRule="auto"/>
              <w:ind w:firstLineChars="0" w:firstLine="0"/>
              <w:jc w:val="center"/>
              <w:textAlignment w:val="auto"/>
              <w:rPr>
                <w:rFonts w:ascii="Times New Roman" w:cs="Arial"/>
                <w:sz w:val="21"/>
                <w:szCs w:val="21"/>
              </w:rPr>
            </w:pPr>
            <w:proofErr w:type="gramStart"/>
            <w:r w:rsidRPr="00487FAA">
              <w:rPr>
                <w:rFonts w:ascii="Times New Roman" w:cs="Arial" w:hint="eastAsia"/>
                <w:sz w:val="21"/>
                <w:szCs w:val="21"/>
              </w:rPr>
              <w:t>槐岗雅苑</w:t>
            </w:r>
            <w:proofErr w:type="gramEnd"/>
          </w:p>
        </w:tc>
        <w:tc>
          <w:tcPr>
            <w:tcW w:w="1567" w:type="dxa"/>
            <w:shd w:val="clear" w:color="auto" w:fill="auto"/>
            <w:noWrap/>
            <w:vAlign w:val="center"/>
          </w:tcPr>
          <w:p w14:paraId="3FC417E2" w14:textId="3CEFDABC" w:rsidR="00CA3DDC" w:rsidRPr="0033139C" w:rsidRDefault="00CA3DDC" w:rsidP="00487FAA">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60D52107" w14:textId="77777777" w:rsidR="00CA3DDC" w:rsidRPr="0033139C" w:rsidRDefault="00CA3DDC" w:rsidP="00487FAA">
            <w:pPr>
              <w:snapToGrid w:val="0"/>
              <w:spacing w:beforeLines="0" w:afterLines="0"/>
              <w:ind w:firstLineChars="0" w:firstLine="0"/>
              <w:jc w:val="center"/>
              <w:rPr>
                <w:rFonts w:ascii="Times New Roman"/>
                <w:sz w:val="21"/>
                <w:szCs w:val="21"/>
              </w:rPr>
            </w:pPr>
          </w:p>
        </w:tc>
      </w:tr>
      <w:tr w:rsidR="00CA3DDC" w:rsidRPr="0033139C" w14:paraId="2D6E9649" w14:textId="77777777" w:rsidTr="00EF3BE5">
        <w:trPr>
          <w:trHeight w:val="312"/>
          <w:jc w:val="center"/>
        </w:trPr>
        <w:tc>
          <w:tcPr>
            <w:tcW w:w="730" w:type="dxa"/>
            <w:shd w:val="clear" w:color="auto" w:fill="auto"/>
            <w:noWrap/>
            <w:vAlign w:val="center"/>
          </w:tcPr>
          <w:p w14:paraId="3D438637" w14:textId="30F5584F" w:rsidR="00CA3DDC" w:rsidRPr="0033139C" w:rsidRDefault="00CA3DDC" w:rsidP="00EF3BE5">
            <w:pPr>
              <w:snapToGrid w:val="0"/>
              <w:spacing w:beforeLines="0" w:afterLines="0"/>
              <w:ind w:firstLineChars="0" w:firstLine="0"/>
              <w:jc w:val="center"/>
              <w:rPr>
                <w:rFonts w:ascii="Times New Roman"/>
                <w:sz w:val="21"/>
                <w:szCs w:val="21"/>
              </w:rPr>
            </w:pPr>
            <w:r>
              <w:rPr>
                <w:rFonts w:ascii="Times New Roman" w:hint="eastAsia"/>
                <w:sz w:val="21"/>
                <w:szCs w:val="21"/>
              </w:rPr>
              <w:t>8</w:t>
            </w:r>
          </w:p>
        </w:tc>
        <w:tc>
          <w:tcPr>
            <w:tcW w:w="1792" w:type="dxa"/>
            <w:shd w:val="clear" w:color="auto" w:fill="auto"/>
            <w:noWrap/>
            <w:vAlign w:val="center"/>
          </w:tcPr>
          <w:p w14:paraId="6280BD20" w14:textId="09A0432F" w:rsidR="00CA3DDC" w:rsidRPr="0033139C" w:rsidRDefault="00CA3DDC" w:rsidP="00EF3BE5">
            <w:pPr>
              <w:snapToGrid w:val="0"/>
              <w:spacing w:beforeLines="0" w:afterLines="0"/>
              <w:ind w:firstLineChars="0" w:firstLine="0"/>
              <w:jc w:val="center"/>
              <w:rPr>
                <w:rFonts w:ascii="Times New Roman"/>
                <w:sz w:val="21"/>
                <w:szCs w:val="21"/>
              </w:rPr>
            </w:pPr>
            <w:r w:rsidRPr="00487FAA">
              <w:rPr>
                <w:rFonts w:ascii="Times New Roman"/>
                <w:sz w:val="21"/>
                <w:szCs w:val="21"/>
              </w:rPr>
              <w:t>441403G0601003</w:t>
            </w:r>
          </w:p>
        </w:tc>
        <w:tc>
          <w:tcPr>
            <w:tcW w:w="2786" w:type="dxa"/>
            <w:shd w:val="clear" w:color="auto" w:fill="auto"/>
            <w:noWrap/>
            <w:vAlign w:val="center"/>
          </w:tcPr>
          <w:p w14:paraId="7FE469F6" w14:textId="643E25E2" w:rsidR="00CA3DDC" w:rsidRPr="00721A18" w:rsidRDefault="00CA3DDC" w:rsidP="00EF3BE5">
            <w:pPr>
              <w:widowControl/>
              <w:snapToGrid w:val="0"/>
              <w:spacing w:beforeLines="0" w:afterLines="0" w:line="240" w:lineRule="auto"/>
              <w:ind w:firstLineChars="0" w:firstLine="0"/>
              <w:jc w:val="center"/>
              <w:textAlignment w:val="auto"/>
              <w:rPr>
                <w:rFonts w:ascii="Times New Roman" w:cs="Arial"/>
                <w:sz w:val="21"/>
                <w:szCs w:val="21"/>
              </w:rPr>
            </w:pPr>
            <w:r w:rsidRPr="00487FAA">
              <w:rPr>
                <w:rFonts w:ascii="Times New Roman" w:cs="Arial" w:hint="eastAsia"/>
                <w:sz w:val="21"/>
                <w:szCs w:val="21"/>
              </w:rPr>
              <w:t>广东鸿荣重工股份有限公司</w:t>
            </w:r>
          </w:p>
        </w:tc>
        <w:tc>
          <w:tcPr>
            <w:tcW w:w="1567" w:type="dxa"/>
            <w:shd w:val="clear" w:color="auto" w:fill="auto"/>
            <w:noWrap/>
            <w:vAlign w:val="center"/>
          </w:tcPr>
          <w:p w14:paraId="78C1ED70" w14:textId="38AB6083" w:rsidR="00CA3DDC" w:rsidRPr="0033139C" w:rsidRDefault="00CA3DDC" w:rsidP="00EF3BE5">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42BED142" w14:textId="74F42062" w:rsidR="00CA3DDC" w:rsidRPr="0033139C" w:rsidRDefault="00CA3DDC" w:rsidP="00EF3BE5">
            <w:pPr>
              <w:snapToGrid w:val="0"/>
              <w:spacing w:beforeLines="0" w:afterLines="0" w:line="240" w:lineRule="auto"/>
              <w:ind w:firstLineChars="0" w:firstLine="0"/>
              <w:jc w:val="center"/>
              <w:rPr>
                <w:rFonts w:ascii="Times New Roman"/>
                <w:sz w:val="21"/>
                <w:szCs w:val="21"/>
              </w:rPr>
            </w:pPr>
          </w:p>
        </w:tc>
      </w:tr>
      <w:tr w:rsidR="00CA3DDC" w:rsidRPr="0033139C" w14:paraId="46AE7300" w14:textId="77777777" w:rsidTr="00EF3BE5">
        <w:trPr>
          <w:trHeight w:val="312"/>
          <w:jc w:val="center"/>
        </w:trPr>
        <w:tc>
          <w:tcPr>
            <w:tcW w:w="730" w:type="dxa"/>
            <w:shd w:val="clear" w:color="auto" w:fill="auto"/>
            <w:noWrap/>
            <w:vAlign w:val="center"/>
          </w:tcPr>
          <w:p w14:paraId="53F3660A" w14:textId="2D7EA509" w:rsidR="00CA3DDC" w:rsidRDefault="00CA3DDC" w:rsidP="00CA3DDC">
            <w:pPr>
              <w:snapToGrid w:val="0"/>
              <w:spacing w:beforeLines="0" w:afterLines="0"/>
              <w:ind w:firstLineChars="0" w:firstLine="0"/>
              <w:jc w:val="center"/>
              <w:rPr>
                <w:rFonts w:ascii="Times New Roman"/>
                <w:sz w:val="21"/>
                <w:szCs w:val="21"/>
              </w:rPr>
            </w:pPr>
            <w:r>
              <w:rPr>
                <w:rFonts w:ascii="Times New Roman" w:hint="eastAsia"/>
                <w:sz w:val="21"/>
                <w:szCs w:val="21"/>
              </w:rPr>
              <w:t>9</w:t>
            </w:r>
          </w:p>
        </w:tc>
        <w:tc>
          <w:tcPr>
            <w:tcW w:w="1792" w:type="dxa"/>
            <w:shd w:val="clear" w:color="auto" w:fill="auto"/>
            <w:noWrap/>
            <w:vAlign w:val="center"/>
          </w:tcPr>
          <w:p w14:paraId="3B9E5F75" w14:textId="2D44221F" w:rsidR="00CA3DDC" w:rsidRPr="00487FAA" w:rsidRDefault="00CA3DDC" w:rsidP="00CA3DDC">
            <w:pPr>
              <w:snapToGrid w:val="0"/>
              <w:spacing w:beforeLines="0" w:afterLines="0"/>
              <w:ind w:firstLineChars="0" w:firstLine="0"/>
              <w:jc w:val="center"/>
              <w:rPr>
                <w:rFonts w:ascii="Times New Roman"/>
                <w:sz w:val="21"/>
                <w:szCs w:val="21"/>
              </w:rPr>
            </w:pPr>
            <w:r w:rsidRPr="00CA3DDC">
              <w:rPr>
                <w:rFonts w:ascii="Times New Roman"/>
                <w:sz w:val="21"/>
                <w:szCs w:val="21"/>
              </w:rPr>
              <w:t>441403H0701046</w:t>
            </w:r>
          </w:p>
        </w:tc>
        <w:tc>
          <w:tcPr>
            <w:tcW w:w="2786" w:type="dxa"/>
            <w:shd w:val="clear" w:color="auto" w:fill="auto"/>
            <w:noWrap/>
            <w:vAlign w:val="center"/>
          </w:tcPr>
          <w:p w14:paraId="45C0CC77" w14:textId="58A53E72" w:rsidR="00CA3DDC" w:rsidRPr="00487FAA" w:rsidRDefault="00CA3DDC" w:rsidP="00CA3DDC">
            <w:pPr>
              <w:widowControl/>
              <w:snapToGrid w:val="0"/>
              <w:spacing w:beforeLines="0" w:afterLines="0" w:line="240" w:lineRule="auto"/>
              <w:ind w:firstLineChars="0" w:firstLine="0"/>
              <w:jc w:val="center"/>
              <w:textAlignment w:val="auto"/>
              <w:rPr>
                <w:rFonts w:ascii="Times New Roman" w:cs="Arial"/>
                <w:sz w:val="21"/>
                <w:szCs w:val="21"/>
              </w:rPr>
            </w:pPr>
            <w:r w:rsidRPr="00CA3DDC">
              <w:rPr>
                <w:rFonts w:ascii="Times New Roman" w:cs="Arial" w:hint="eastAsia"/>
                <w:sz w:val="21"/>
                <w:szCs w:val="21"/>
              </w:rPr>
              <w:t>敏捷</w:t>
            </w:r>
            <w:proofErr w:type="gramStart"/>
            <w:r w:rsidRPr="00CA3DDC">
              <w:rPr>
                <w:rFonts w:ascii="Times New Roman" w:cs="Arial" w:hint="eastAsia"/>
                <w:sz w:val="21"/>
                <w:szCs w:val="21"/>
              </w:rPr>
              <w:t>江域源著</w:t>
            </w:r>
            <w:proofErr w:type="gramEnd"/>
          </w:p>
        </w:tc>
        <w:tc>
          <w:tcPr>
            <w:tcW w:w="1567" w:type="dxa"/>
            <w:shd w:val="clear" w:color="auto" w:fill="auto"/>
            <w:noWrap/>
            <w:vAlign w:val="center"/>
          </w:tcPr>
          <w:p w14:paraId="1070DD94" w14:textId="1A1F5647" w:rsidR="00CA3DDC" w:rsidRPr="00487FAA" w:rsidRDefault="00CA3DDC" w:rsidP="00CA3DDC">
            <w:pPr>
              <w:snapToGrid w:val="0"/>
              <w:spacing w:beforeLines="0" w:afterLines="0"/>
              <w:ind w:firstLineChars="0" w:firstLine="0"/>
              <w:jc w:val="center"/>
              <w:rPr>
                <w:rFonts w:ascii="Times New Roman"/>
                <w:sz w:val="21"/>
                <w:szCs w:val="21"/>
              </w:rPr>
            </w:pPr>
            <w:r w:rsidRPr="00487FAA">
              <w:rPr>
                <w:rFonts w:ascii="Times New Roman" w:hint="eastAsia"/>
                <w:sz w:val="21"/>
                <w:szCs w:val="21"/>
              </w:rPr>
              <w:t>边界范围调整</w:t>
            </w:r>
          </w:p>
        </w:tc>
        <w:tc>
          <w:tcPr>
            <w:tcW w:w="2091" w:type="dxa"/>
            <w:vMerge/>
            <w:shd w:val="clear" w:color="auto" w:fill="auto"/>
            <w:noWrap/>
            <w:vAlign w:val="center"/>
          </w:tcPr>
          <w:p w14:paraId="54F14344" w14:textId="77777777" w:rsidR="00CA3DDC" w:rsidRPr="0033139C" w:rsidRDefault="00CA3DDC" w:rsidP="00CA3DDC">
            <w:pPr>
              <w:snapToGrid w:val="0"/>
              <w:spacing w:beforeLines="0" w:afterLines="0" w:line="240" w:lineRule="auto"/>
              <w:ind w:firstLineChars="0" w:firstLine="0"/>
              <w:jc w:val="center"/>
              <w:rPr>
                <w:rFonts w:ascii="Times New Roman"/>
                <w:sz w:val="21"/>
                <w:szCs w:val="21"/>
              </w:rPr>
            </w:pPr>
          </w:p>
        </w:tc>
      </w:tr>
      <w:tr w:rsidR="00CA3DDC" w:rsidRPr="00255822" w14:paraId="3D45A80E" w14:textId="77777777" w:rsidTr="00EF3BE5">
        <w:trPr>
          <w:trHeight w:val="312"/>
          <w:jc w:val="center"/>
        </w:trPr>
        <w:tc>
          <w:tcPr>
            <w:tcW w:w="730" w:type="dxa"/>
            <w:shd w:val="clear" w:color="auto" w:fill="auto"/>
            <w:noWrap/>
            <w:vAlign w:val="center"/>
          </w:tcPr>
          <w:p w14:paraId="6D039A59" w14:textId="0534E33C" w:rsidR="00CA3DDC" w:rsidRDefault="00CA3DDC" w:rsidP="00CA3DDC">
            <w:pPr>
              <w:snapToGrid w:val="0"/>
              <w:spacing w:beforeLines="0" w:afterLines="0"/>
              <w:ind w:firstLineChars="0" w:firstLine="0"/>
              <w:jc w:val="center"/>
              <w:rPr>
                <w:rFonts w:ascii="Times New Roman"/>
                <w:sz w:val="21"/>
                <w:szCs w:val="21"/>
              </w:rPr>
            </w:pPr>
            <w:r>
              <w:rPr>
                <w:rFonts w:ascii="Times New Roman"/>
                <w:sz w:val="21"/>
                <w:szCs w:val="21"/>
              </w:rPr>
              <w:t>10</w:t>
            </w:r>
          </w:p>
        </w:tc>
        <w:tc>
          <w:tcPr>
            <w:tcW w:w="1792" w:type="dxa"/>
            <w:shd w:val="clear" w:color="auto" w:fill="auto"/>
            <w:noWrap/>
            <w:vAlign w:val="center"/>
          </w:tcPr>
          <w:p w14:paraId="3E452ACA" w14:textId="47CE6AE4" w:rsidR="00CA3DDC" w:rsidRPr="00487FAA" w:rsidRDefault="00CA3DDC" w:rsidP="00CA3DDC">
            <w:pPr>
              <w:snapToGrid w:val="0"/>
              <w:spacing w:beforeLines="0" w:afterLines="0"/>
              <w:ind w:firstLineChars="0" w:firstLine="0"/>
              <w:jc w:val="center"/>
              <w:rPr>
                <w:rFonts w:ascii="Times New Roman"/>
                <w:sz w:val="21"/>
                <w:szCs w:val="21"/>
              </w:rPr>
            </w:pPr>
            <w:r w:rsidRPr="00163270">
              <w:rPr>
                <w:rFonts w:ascii="Times New Roman"/>
                <w:sz w:val="21"/>
                <w:szCs w:val="21"/>
              </w:rPr>
              <w:t>441403G0601002</w:t>
            </w:r>
          </w:p>
        </w:tc>
        <w:tc>
          <w:tcPr>
            <w:tcW w:w="2786" w:type="dxa"/>
            <w:shd w:val="clear" w:color="auto" w:fill="auto"/>
            <w:noWrap/>
            <w:vAlign w:val="center"/>
          </w:tcPr>
          <w:p w14:paraId="7E8754C8" w14:textId="54E78C83" w:rsidR="00CA3DDC" w:rsidRPr="00487FAA" w:rsidRDefault="00CA3DDC" w:rsidP="00CA3DDC">
            <w:pPr>
              <w:widowControl/>
              <w:snapToGrid w:val="0"/>
              <w:spacing w:beforeLines="0" w:afterLines="0" w:line="240" w:lineRule="auto"/>
              <w:ind w:firstLineChars="0" w:firstLine="0"/>
              <w:jc w:val="center"/>
              <w:textAlignment w:val="auto"/>
              <w:rPr>
                <w:rFonts w:ascii="Times New Roman" w:cs="Arial"/>
                <w:sz w:val="21"/>
                <w:szCs w:val="21"/>
              </w:rPr>
            </w:pPr>
            <w:r w:rsidRPr="00163270">
              <w:rPr>
                <w:rFonts w:ascii="Times New Roman" w:cs="Arial" w:hint="eastAsia"/>
                <w:sz w:val="21"/>
                <w:szCs w:val="21"/>
              </w:rPr>
              <w:t>BPW</w:t>
            </w:r>
            <w:r w:rsidRPr="00163270">
              <w:rPr>
                <w:rFonts w:ascii="Times New Roman" w:cs="Arial" w:hint="eastAsia"/>
                <w:sz w:val="21"/>
                <w:szCs w:val="21"/>
              </w:rPr>
              <w:t>（梅州）车轴有限公司</w:t>
            </w:r>
          </w:p>
        </w:tc>
        <w:tc>
          <w:tcPr>
            <w:tcW w:w="1567" w:type="dxa"/>
            <w:shd w:val="clear" w:color="auto" w:fill="auto"/>
            <w:noWrap/>
            <w:vAlign w:val="center"/>
          </w:tcPr>
          <w:p w14:paraId="28CC6ED9" w14:textId="495EE1D3" w:rsidR="00CA3DDC" w:rsidRPr="0033139C" w:rsidRDefault="00CA3DDC" w:rsidP="00CA3DDC">
            <w:pPr>
              <w:snapToGrid w:val="0"/>
              <w:spacing w:beforeLines="0" w:afterLines="0"/>
              <w:ind w:firstLineChars="0" w:firstLine="0"/>
              <w:jc w:val="center"/>
              <w:rPr>
                <w:rFonts w:ascii="Times New Roman"/>
                <w:sz w:val="21"/>
                <w:szCs w:val="21"/>
              </w:rPr>
            </w:pPr>
            <w:r>
              <w:rPr>
                <w:rFonts w:ascii="Times New Roman"/>
                <w:sz w:val="21"/>
                <w:szCs w:val="21"/>
              </w:rPr>
              <w:t>细分标定区域</w:t>
            </w:r>
          </w:p>
        </w:tc>
        <w:tc>
          <w:tcPr>
            <w:tcW w:w="2091" w:type="dxa"/>
            <w:shd w:val="clear" w:color="auto" w:fill="auto"/>
            <w:noWrap/>
            <w:vAlign w:val="center"/>
          </w:tcPr>
          <w:p w14:paraId="45C54DC7" w14:textId="44197274" w:rsidR="00CA3DDC" w:rsidRPr="00EF3BE5" w:rsidRDefault="00CA3DDC" w:rsidP="00CA3DDC">
            <w:pPr>
              <w:snapToGrid w:val="0"/>
              <w:spacing w:beforeLines="0" w:afterLines="0" w:line="240" w:lineRule="auto"/>
              <w:ind w:firstLineChars="0" w:firstLine="0"/>
              <w:jc w:val="center"/>
              <w:rPr>
                <w:rFonts w:ascii="Times New Roman"/>
                <w:sz w:val="21"/>
                <w:szCs w:val="21"/>
              </w:rPr>
            </w:pPr>
            <w:r w:rsidRPr="00EF3BE5">
              <w:rPr>
                <w:rFonts w:ascii="Times New Roman"/>
                <w:sz w:val="21"/>
                <w:szCs w:val="21"/>
              </w:rPr>
              <w:t>根据</w:t>
            </w:r>
            <w:r>
              <w:rPr>
                <w:rFonts w:ascii="Times New Roman"/>
                <w:sz w:val="21"/>
                <w:szCs w:val="21"/>
              </w:rPr>
              <w:t>梅县区土地出让情况和</w:t>
            </w:r>
            <w:r w:rsidRPr="001A52BD">
              <w:rPr>
                <w:rFonts w:ascii="Times New Roman" w:hint="eastAsia"/>
                <w:sz w:val="21"/>
                <w:szCs w:val="21"/>
              </w:rPr>
              <w:t>梅县区</w:t>
            </w:r>
            <w:r w:rsidRPr="001A52BD">
              <w:rPr>
                <w:rFonts w:ascii="Times New Roman" w:hint="eastAsia"/>
                <w:sz w:val="21"/>
                <w:szCs w:val="21"/>
              </w:rPr>
              <w:t>2020</w:t>
            </w:r>
            <w:r w:rsidRPr="001A52BD">
              <w:rPr>
                <w:rFonts w:ascii="Times New Roman" w:hint="eastAsia"/>
                <w:sz w:val="21"/>
                <w:szCs w:val="21"/>
              </w:rPr>
              <w:t>年基准地价成果</w:t>
            </w:r>
            <w:r w:rsidRPr="00EF3BE5">
              <w:rPr>
                <w:rFonts w:ascii="Times New Roman" w:hint="eastAsia"/>
                <w:sz w:val="21"/>
                <w:szCs w:val="21"/>
              </w:rPr>
              <w:t>，对标定区域进行调整。</w:t>
            </w:r>
          </w:p>
        </w:tc>
      </w:tr>
    </w:tbl>
    <w:p w14:paraId="2D6304BD" w14:textId="44839D0E" w:rsidR="00AA4AB3" w:rsidRPr="00F4470A" w:rsidRDefault="00F4470A" w:rsidP="00721A18">
      <w:pPr>
        <w:snapToGrid w:val="0"/>
        <w:spacing w:beforeLines="50" w:before="120" w:after="60" w:line="240" w:lineRule="auto"/>
        <w:ind w:left="480" w:firstLineChars="0" w:firstLine="0"/>
        <w:jc w:val="center"/>
        <w:outlineLvl w:val="7"/>
        <w:rPr>
          <w:rFonts w:ascii="Times New Roman"/>
          <w:b/>
        </w:rPr>
      </w:pPr>
      <w:r w:rsidRPr="00163270">
        <w:rPr>
          <w:rFonts w:ascii="Times New Roman"/>
          <w:b/>
        </w:rPr>
        <w:t>表</w:t>
      </w:r>
      <w:r w:rsidRPr="00163270">
        <w:rPr>
          <w:rFonts w:ascii="Times New Roman" w:hint="eastAsia"/>
          <w:b/>
        </w:rPr>
        <w:t xml:space="preserve">5-3 </w:t>
      </w:r>
      <w:r w:rsidR="00417CB9" w:rsidRPr="00163270">
        <w:rPr>
          <w:rFonts w:ascii="Times New Roman"/>
          <w:b/>
        </w:rPr>
        <w:t xml:space="preserve"> </w:t>
      </w:r>
      <w:r w:rsidR="00AA4AB3" w:rsidRPr="00163270">
        <w:rPr>
          <w:rFonts w:ascii="Times New Roman"/>
          <w:b/>
        </w:rPr>
        <w:t>2021</w:t>
      </w:r>
      <w:r w:rsidR="00AA4AB3" w:rsidRPr="00163270">
        <w:rPr>
          <w:rFonts w:ascii="Times New Roman" w:hint="eastAsia"/>
          <w:b/>
        </w:rPr>
        <w:t>年标定区域调整（新增）情况表</w:t>
      </w:r>
      <w:r w:rsidR="00AA4AB3" w:rsidRPr="00F4470A">
        <w:rPr>
          <w:rFonts w:ascii="Times New Roman"/>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3080"/>
        <w:gridCol w:w="4706"/>
      </w:tblGrid>
      <w:tr w:rsidR="00B56B8F" w:rsidRPr="0033139C" w14:paraId="5A9A9A20" w14:textId="77777777" w:rsidTr="0013680C">
        <w:trPr>
          <w:trHeight w:val="369"/>
        </w:trPr>
        <w:tc>
          <w:tcPr>
            <w:tcW w:w="607" w:type="pct"/>
            <w:shd w:val="clear" w:color="auto" w:fill="auto"/>
            <w:noWrap/>
            <w:vAlign w:val="center"/>
          </w:tcPr>
          <w:p w14:paraId="4AB99E40"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b/>
                <w:bCs/>
                <w:sz w:val="21"/>
                <w:szCs w:val="21"/>
              </w:rPr>
              <w:t>序号</w:t>
            </w:r>
          </w:p>
        </w:tc>
        <w:tc>
          <w:tcPr>
            <w:tcW w:w="1738" w:type="pct"/>
            <w:shd w:val="clear" w:color="auto" w:fill="auto"/>
            <w:vAlign w:val="center"/>
          </w:tcPr>
          <w:p w14:paraId="4DF8E40D"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cs="Arial" w:hint="eastAsia"/>
                <w:b/>
                <w:bCs/>
                <w:sz w:val="21"/>
                <w:szCs w:val="21"/>
              </w:rPr>
              <w:t>标定区域编码</w:t>
            </w:r>
          </w:p>
        </w:tc>
        <w:tc>
          <w:tcPr>
            <w:tcW w:w="2655" w:type="pct"/>
            <w:shd w:val="clear" w:color="auto" w:fill="auto"/>
            <w:vAlign w:val="center"/>
          </w:tcPr>
          <w:p w14:paraId="6051A8A7" w14:textId="77777777" w:rsidR="00B56B8F" w:rsidRPr="0033139C" w:rsidRDefault="00B56B8F" w:rsidP="005A743A">
            <w:pPr>
              <w:widowControl/>
              <w:snapToGrid w:val="0"/>
              <w:spacing w:beforeLines="0" w:afterLines="0" w:line="240" w:lineRule="auto"/>
              <w:ind w:firstLineChars="0" w:firstLine="0"/>
              <w:jc w:val="center"/>
              <w:textAlignment w:val="auto"/>
              <w:rPr>
                <w:rFonts w:ascii="Times New Roman" w:cs="Arial"/>
                <w:sz w:val="21"/>
                <w:szCs w:val="21"/>
              </w:rPr>
            </w:pPr>
            <w:r w:rsidRPr="0033139C">
              <w:rPr>
                <w:rFonts w:ascii="Times New Roman" w:cs="Arial" w:hint="eastAsia"/>
                <w:b/>
                <w:bCs/>
                <w:sz w:val="21"/>
                <w:szCs w:val="21"/>
              </w:rPr>
              <w:t>标定区域名称</w:t>
            </w:r>
          </w:p>
        </w:tc>
      </w:tr>
      <w:tr w:rsidR="00A47094" w:rsidRPr="0033139C" w14:paraId="10CD6CBE" w14:textId="77777777" w:rsidTr="0013680C">
        <w:trPr>
          <w:trHeight w:val="369"/>
        </w:trPr>
        <w:tc>
          <w:tcPr>
            <w:tcW w:w="607" w:type="pct"/>
            <w:shd w:val="clear" w:color="auto" w:fill="auto"/>
            <w:noWrap/>
            <w:vAlign w:val="center"/>
          </w:tcPr>
          <w:p w14:paraId="748FCB8E" w14:textId="1ED2CB6E" w:rsidR="00A47094" w:rsidRPr="0033139C" w:rsidRDefault="00A47094"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sz w:val="21"/>
                <w:szCs w:val="21"/>
              </w:rPr>
              <w:t>1</w:t>
            </w:r>
          </w:p>
        </w:tc>
        <w:tc>
          <w:tcPr>
            <w:tcW w:w="1738" w:type="pct"/>
            <w:shd w:val="clear" w:color="auto" w:fill="auto"/>
            <w:vAlign w:val="center"/>
          </w:tcPr>
          <w:p w14:paraId="4B80ED2A" w14:textId="2C6BF587" w:rsidR="00A47094" w:rsidRPr="0033139C" w:rsidRDefault="00163270" w:rsidP="005A743A">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441403G0601004</w:t>
            </w:r>
          </w:p>
        </w:tc>
        <w:tc>
          <w:tcPr>
            <w:tcW w:w="2655" w:type="pct"/>
            <w:shd w:val="clear" w:color="auto" w:fill="auto"/>
            <w:vAlign w:val="center"/>
          </w:tcPr>
          <w:p w14:paraId="2C17315C" w14:textId="5977EA28" w:rsidR="00A47094" w:rsidRPr="0033139C"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广东李金柚农业科技有限公司</w:t>
            </w:r>
          </w:p>
        </w:tc>
      </w:tr>
      <w:tr w:rsidR="00A47094" w:rsidRPr="0033139C" w14:paraId="6AE770EB" w14:textId="77777777" w:rsidTr="0013680C">
        <w:trPr>
          <w:trHeight w:val="369"/>
        </w:trPr>
        <w:tc>
          <w:tcPr>
            <w:tcW w:w="607" w:type="pct"/>
            <w:shd w:val="clear" w:color="auto" w:fill="auto"/>
            <w:noWrap/>
            <w:vAlign w:val="center"/>
          </w:tcPr>
          <w:p w14:paraId="5F2C3B62" w14:textId="204404F3" w:rsidR="00A47094" w:rsidRPr="0033139C" w:rsidRDefault="00A47094" w:rsidP="005A743A">
            <w:pPr>
              <w:widowControl/>
              <w:snapToGrid w:val="0"/>
              <w:spacing w:beforeLines="0" w:afterLines="0" w:line="240" w:lineRule="auto"/>
              <w:ind w:firstLineChars="0" w:firstLine="0"/>
              <w:jc w:val="center"/>
              <w:textAlignment w:val="auto"/>
              <w:rPr>
                <w:rFonts w:ascii="Times New Roman"/>
                <w:sz w:val="21"/>
                <w:szCs w:val="21"/>
              </w:rPr>
            </w:pPr>
            <w:r w:rsidRPr="0033139C">
              <w:rPr>
                <w:rFonts w:ascii="Times New Roman" w:hint="eastAsia"/>
                <w:sz w:val="21"/>
                <w:szCs w:val="21"/>
              </w:rPr>
              <w:t>2</w:t>
            </w:r>
          </w:p>
        </w:tc>
        <w:tc>
          <w:tcPr>
            <w:tcW w:w="1738" w:type="pct"/>
            <w:shd w:val="clear" w:color="auto" w:fill="auto"/>
            <w:vAlign w:val="center"/>
          </w:tcPr>
          <w:p w14:paraId="3EEF0F85" w14:textId="5618077A" w:rsidR="00A47094" w:rsidRPr="0033139C" w:rsidRDefault="00163270" w:rsidP="00163270">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441403G060100</w:t>
            </w:r>
            <w:r>
              <w:rPr>
                <w:rFonts w:ascii="Times New Roman" w:hint="eastAsia"/>
                <w:sz w:val="21"/>
                <w:szCs w:val="21"/>
              </w:rPr>
              <w:t>5</w:t>
            </w:r>
          </w:p>
        </w:tc>
        <w:tc>
          <w:tcPr>
            <w:tcW w:w="2655" w:type="pct"/>
            <w:shd w:val="clear" w:color="auto" w:fill="auto"/>
            <w:vAlign w:val="center"/>
          </w:tcPr>
          <w:p w14:paraId="743330E3" w14:textId="36235F80" w:rsidR="00A47094" w:rsidRPr="0033139C"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广东客家珍尚食品有限公司</w:t>
            </w:r>
          </w:p>
        </w:tc>
      </w:tr>
      <w:tr w:rsidR="00163270" w:rsidRPr="0033139C" w14:paraId="7A99CD08" w14:textId="77777777" w:rsidTr="0013680C">
        <w:trPr>
          <w:trHeight w:val="369"/>
        </w:trPr>
        <w:tc>
          <w:tcPr>
            <w:tcW w:w="607" w:type="pct"/>
            <w:shd w:val="clear" w:color="auto" w:fill="auto"/>
            <w:noWrap/>
            <w:vAlign w:val="center"/>
          </w:tcPr>
          <w:p w14:paraId="215A0611" w14:textId="795BA271" w:rsidR="00163270" w:rsidRPr="0033139C" w:rsidRDefault="00163270" w:rsidP="005A743A">
            <w:pPr>
              <w:widowControl/>
              <w:snapToGrid w:val="0"/>
              <w:spacing w:beforeLines="0" w:afterLines="0" w:line="240" w:lineRule="auto"/>
              <w:ind w:firstLineChars="0" w:firstLine="0"/>
              <w:jc w:val="center"/>
              <w:textAlignment w:val="auto"/>
              <w:rPr>
                <w:rFonts w:ascii="Times New Roman"/>
                <w:sz w:val="21"/>
                <w:szCs w:val="21"/>
              </w:rPr>
            </w:pPr>
            <w:r>
              <w:rPr>
                <w:rFonts w:ascii="Times New Roman" w:hint="eastAsia"/>
                <w:sz w:val="21"/>
                <w:szCs w:val="21"/>
              </w:rPr>
              <w:t>3</w:t>
            </w:r>
          </w:p>
        </w:tc>
        <w:tc>
          <w:tcPr>
            <w:tcW w:w="1738" w:type="pct"/>
            <w:shd w:val="clear" w:color="auto" w:fill="auto"/>
            <w:vAlign w:val="center"/>
          </w:tcPr>
          <w:p w14:paraId="15A77D64" w14:textId="58745D44" w:rsidR="00163270" w:rsidRDefault="00163270" w:rsidP="00B56B8F">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441403H0701054</w:t>
            </w:r>
          </w:p>
        </w:tc>
        <w:tc>
          <w:tcPr>
            <w:tcW w:w="2655" w:type="pct"/>
            <w:shd w:val="clear" w:color="auto" w:fill="auto"/>
            <w:vAlign w:val="center"/>
          </w:tcPr>
          <w:p w14:paraId="5582162E" w14:textId="2DC6CEB5" w:rsidR="00163270" w:rsidRPr="00417CB9" w:rsidRDefault="00163270" w:rsidP="005A743A">
            <w:pPr>
              <w:widowControl/>
              <w:snapToGrid w:val="0"/>
              <w:spacing w:beforeLines="0" w:afterLines="0" w:line="240" w:lineRule="auto"/>
              <w:ind w:firstLineChars="0" w:firstLine="0"/>
              <w:jc w:val="center"/>
              <w:textAlignment w:val="auto"/>
              <w:rPr>
                <w:rFonts w:ascii="Times New Roman"/>
                <w:color w:val="000000"/>
                <w:sz w:val="21"/>
                <w:szCs w:val="21"/>
              </w:rPr>
            </w:pPr>
            <w:r w:rsidRPr="00163270">
              <w:rPr>
                <w:rFonts w:ascii="Times New Roman" w:hint="eastAsia"/>
                <w:color w:val="000000"/>
                <w:sz w:val="21"/>
                <w:szCs w:val="21"/>
              </w:rPr>
              <w:t>梅州市梅县区伟业基础设施建设投资有限公司</w:t>
            </w:r>
          </w:p>
        </w:tc>
      </w:tr>
      <w:tr w:rsidR="00A47094" w:rsidRPr="0033139C" w14:paraId="2D2DF91C" w14:textId="77777777" w:rsidTr="0013680C">
        <w:trPr>
          <w:trHeight w:val="369"/>
        </w:trPr>
        <w:tc>
          <w:tcPr>
            <w:tcW w:w="607" w:type="pct"/>
            <w:shd w:val="clear" w:color="auto" w:fill="auto"/>
            <w:noWrap/>
            <w:vAlign w:val="center"/>
          </w:tcPr>
          <w:p w14:paraId="6D67816D" w14:textId="3047FF0A" w:rsidR="00A47094" w:rsidRPr="0033139C" w:rsidRDefault="00163270" w:rsidP="005A743A">
            <w:pPr>
              <w:widowControl/>
              <w:snapToGrid w:val="0"/>
              <w:spacing w:beforeLines="0" w:afterLines="0" w:line="240" w:lineRule="auto"/>
              <w:ind w:firstLineChars="0" w:firstLine="0"/>
              <w:jc w:val="center"/>
              <w:textAlignment w:val="auto"/>
              <w:rPr>
                <w:rFonts w:ascii="Times New Roman" w:cs="Arial"/>
                <w:sz w:val="21"/>
                <w:szCs w:val="21"/>
              </w:rPr>
            </w:pPr>
            <w:r>
              <w:rPr>
                <w:rFonts w:ascii="Times New Roman" w:hint="eastAsia"/>
                <w:sz w:val="21"/>
                <w:szCs w:val="21"/>
              </w:rPr>
              <w:t>4</w:t>
            </w:r>
          </w:p>
        </w:tc>
        <w:tc>
          <w:tcPr>
            <w:tcW w:w="1738" w:type="pct"/>
            <w:shd w:val="clear" w:color="auto" w:fill="auto"/>
            <w:vAlign w:val="center"/>
          </w:tcPr>
          <w:p w14:paraId="36DD3593" w14:textId="5325C257" w:rsidR="00A47094" w:rsidRPr="0033139C" w:rsidRDefault="00163270" w:rsidP="00163270">
            <w:pPr>
              <w:widowControl/>
              <w:snapToGrid w:val="0"/>
              <w:spacing w:beforeLines="0" w:afterLines="0" w:line="240" w:lineRule="auto"/>
              <w:ind w:firstLineChars="0" w:firstLine="0"/>
              <w:jc w:val="center"/>
              <w:textAlignment w:val="auto"/>
              <w:rPr>
                <w:rFonts w:ascii="Times New Roman"/>
                <w:sz w:val="21"/>
                <w:szCs w:val="21"/>
              </w:rPr>
            </w:pPr>
            <w:r w:rsidRPr="00163270">
              <w:rPr>
                <w:rFonts w:ascii="Times New Roman"/>
                <w:sz w:val="21"/>
                <w:szCs w:val="21"/>
              </w:rPr>
              <w:t>441403H070105</w:t>
            </w:r>
            <w:r>
              <w:rPr>
                <w:rFonts w:ascii="Times New Roman" w:hint="eastAsia"/>
                <w:sz w:val="21"/>
                <w:szCs w:val="21"/>
              </w:rPr>
              <w:t>5</w:t>
            </w:r>
          </w:p>
        </w:tc>
        <w:tc>
          <w:tcPr>
            <w:tcW w:w="2655" w:type="pct"/>
            <w:shd w:val="clear" w:color="auto" w:fill="auto"/>
            <w:vAlign w:val="center"/>
          </w:tcPr>
          <w:p w14:paraId="5F5D0F5C" w14:textId="6B0955D3" w:rsidR="00A47094" w:rsidRPr="0033139C" w:rsidRDefault="00163270" w:rsidP="005A743A">
            <w:pPr>
              <w:widowControl/>
              <w:snapToGrid w:val="0"/>
              <w:spacing w:beforeLines="0" w:afterLines="0" w:line="240" w:lineRule="auto"/>
              <w:ind w:firstLineChars="0" w:firstLine="0"/>
              <w:jc w:val="center"/>
              <w:textAlignment w:val="auto"/>
              <w:rPr>
                <w:rFonts w:ascii="Times New Roman" w:cs="Arial"/>
                <w:sz w:val="21"/>
                <w:szCs w:val="21"/>
              </w:rPr>
            </w:pPr>
            <w:r w:rsidRPr="00163270">
              <w:rPr>
                <w:rFonts w:ascii="Times New Roman" w:hint="eastAsia"/>
                <w:color w:val="000000"/>
                <w:sz w:val="21"/>
                <w:szCs w:val="21"/>
              </w:rPr>
              <w:t>梅州市</w:t>
            </w:r>
            <w:proofErr w:type="gramStart"/>
            <w:r w:rsidRPr="00163270">
              <w:rPr>
                <w:rFonts w:ascii="Times New Roman" w:hint="eastAsia"/>
                <w:color w:val="000000"/>
                <w:sz w:val="21"/>
                <w:szCs w:val="21"/>
              </w:rPr>
              <w:t>中南辰熙房地产</w:t>
            </w:r>
            <w:proofErr w:type="gramEnd"/>
            <w:r w:rsidRPr="00163270">
              <w:rPr>
                <w:rFonts w:ascii="Times New Roman" w:hint="eastAsia"/>
                <w:color w:val="000000"/>
                <w:sz w:val="21"/>
                <w:szCs w:val="21"/>
              </w:rPr>
              <w:t>开发有限公司</w:t>
            </w:r>
          </w:p>
        </w:tc>
      </w:tr>
    </w:tbl>
    <w:p w14:paraId="258E9CA0" w14:textId="596D642C" w:rsidR="006C54DD" w:rsidRDefault="006C54DD" w:rsidP="0013680C">
      <w:pPr>
        <w:spacing w:before="60" w:after="60"/>
        <w:ind w:firstLine="480"/>
        <w:rPr>
          <w:rFonts w:ascii="Times New Roman"/>
        </w:rPr>
      </w:pPr>
      <w:r w:rsidRPr="00A82632">
        <w:rPr>
          <w:rFonts w:ascii="Times New Roman"/>
        </w:rPr>
        <w:t>例如第</w:t>
      </w:r>
      <w:r w:rsidR="002623F3" w:rsidRPr="002623F3">
        <w:rPr>
          <w:rFonts w:ascii="Times New Roman"/>
        </w:rPr>
        <w:t>441403H0701005</w:t>
      </w:r>
      <w:r w:rsidRPr="00A82632">
        <w:rPr>
          <w:rFonts w:ascii="Times New Roman"/>
        </w:rPr>
        <w:t>号标定区域</w:t>
      </w:r>
      <w:r w:rsidRPr="00A82632">
        <w:rPr>
          <w:rFonts w:ascii="Times New Roman" w:hint="eastAsia"/>
        </w:rPr>
        <w:t>，</w:t>
      </w:r>
      <w:r w:rsidR="00D0238A" w:rsidRPr="00A82632">
        <w:rPr>
          <w:rFonts w:ascii="Times New Roman" w:hint="eastAsia"/>
        </w:rPr>
        <w:t>结合</w:t>
      </w:r>
      <w:r w:rsidR="001A52BD" w:rsidRPr="001A52BD">
        <w:rPr>
          <w:rFonts w:ascii="Times New Roman" w:hint="eastAsia"/>
        </w:rPr>
        <w:t>梅县区</w:t>
      </w:r>
      <w:r w:rsidR="001A52BD" w:rsidRPr="001A52BD">
        <w:rPr>
          <w:rFonts w:ascii="Times New Roman" w:hint="eastAsia"/>
        </w:rPr>
        <w:t>2020</w:t>
      </w:r>
      <w:r w:rsidR="001A52BD" w:rsidRPr="001A52BD">
        <w:rPr>
          <w:rFonts w:ascii="Times New Roman" w:hint="eastAsia"/>
        </w:rPr>
        <w:t>年基准地价成果</w:t>
      </w:r>
      <w:r w:rsidR="00D81457" w:rsidRPr="00A82632">
        <w:rPr>
          <w:rFonts w:ascii="Times New Roman" w:hint="eastAsia"/>
        </w:rPr>
        <w:t>，</w:t>
      </w:r>
      <w:r w:rsidR="005D0D64">
        <w:rPr>
          <w:rFonts w:ascii="Times New Roman" w:hint="eastAsia"/>
        </w:rPr>
        <w:t>叠加住宅用地土地级别，</w:t>
      </w:r>
      <w:r w:rsidR="00D81457" w:rsidRPr="00A82632">
        <w:rPr>
          <w:rFonts w:ascii="Times New Roman" w:hint="eastAsia"/>
        </w:rPr>
        <w:t>对标定区域进行调整</w:t>
      </w:r>
      <w:r w:rsidRPr="00A82632">
        <w:rPr>
          <w:rFonts w:ascii="Times New Roman"/>
        </w:rPr>
        <w:t>。</w:t>
      </w:r>
    </w:p>
    <w:tbl>
      <w:tblPr>
        <w:tblStyle w:val="1f5"/>
        <w:tblW w:w="9448" w:type="dxa"/>
        <w:jc w:val="center"/>
        <w:tblLook w:val="04A0" w:firstRow="1" w:lastRow="0" w:firstColumn="1" w:lastColumn="0" w:noHBand="0" w:noVBand="1"/>
      </w:tblPr>
      <w:tblGrid>
        <w:gridCol w:w="3429"/>
        <w:gridCol w:w="3429"/>
        <w:gridCol w:w="3306"/>
      </w:tblGrid>
      <w:tr w:rsidR="00A82632" w14:paraId="1C49DA74" w14:textId="77777777" w:rsidTr="00025FBD">
        <w:trPr>
          <w:trHeight w:val="2401"/>
          <w:jc w:val="center"/>
        </w:trPr>
        <w:tc>
          <w:tcPr>
            <w:tcW w:w="3021" w:type="dxa"/>
            <w:vAlign w:val="center"/>
          </w:tcPr>
          <w:p w14:paraId="28EF3B5D" w14:textId="0A37F360" w:rsidR="00BA3AA9" w:rsidRPr="005D0D64" w:rsidRDefault="005D0D64" w:rsidP="005D0D64">
            <w:pPr>
              <w:spacing w:before="60" w:after="60" w:line="240" w:lineRule="auto"/>
              <w:ind w:firstLineChars="0" w:firstLine="0"/>
              <w:jc w:val="center"/>
              <w:rPr>
                <w:rFonts w:ascii="Times New Roman"/>
              </w:rPr>
            </w:pPr>
            <w:r>
              <w:rPr>
                <w:noProof/>
              </w:rPr>
              <w:drawing>
                <wp:inline distT="0" distB="0" distL="0" distR="0" wp14:anchorId="1F806A64" wp14:editId="3AEF4003">
                  <wp:extent cx="2040467" cy="138085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050745" cy="1387811"/>
                          </a:xfrm>
                          <a:prstGeom prst="rect">
                            <a:avLst/>
                          </a:prstGeom>
                        </pic:spPr>
                      </pic:pic>
                    </a:graphicData>
                  </a:graphic>
                </wp:inline>
              </w:drawing>
            </w:r>
          </w:p>
        </w:tc>
        <w:tc>
          <w:tcPr>
            <w:tcW w:w="3477" w:type="dxa"/>
            <w:vAlign w:val="center"/>
          </w:tcPr>
          <w:p w14:paraId="7CC51A80" w14:textId="084E2A41" w:rsidR="00BA3AA9" w:rsidRDefault="00394B5A" w:rsidP="005D0D64">
            <w:pPr>
              <w:spacing w:before="60" w:after="60" w:line="240" w:lineRule="auto"/>
              <w:ind w:firstLineChars="0" w:firstLine="0"/>
              <w:jc w:val="center"/>
              <w:rPr>
                <w:rFonts w:ascii="Times New Roman"/>
              </w:rPr>
            </w:pPr>
            <w:r>
              <w:rPr>
                <w:noProof/>
              </w:rPr>
              <w:drawing>
                <wp:inline distT="0" distB="0" distL="0" distR="0" wp14:anchorId="39B7BFC1" wp14:editId="5944152C">
                  <wp:extent cx="2040466" cy="1385109"/>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40006" cy="1384797"/>
                          </a:xfrm>
                          <a:prstGeom prst="rect">
                            <a:avLst/>
                          </a:prstGeom>
                        </pic:spPr>
                      </pic:pic>
                    </a:graphicData>
                  </a:graphic>
                </wp:inline>
              </w:drawing>
            </w:r>
          </w:p>
        </w:tc>
        <w:tc>
          <w:tcPr>
            <w:tcW w:w="2950" w:type="dxa"/>
            <w:vAlign w:val="center"/>
          </w:tcPr>
          <w:p w14:paraId="309697C9" w14:textId="69F7F168" w:rsidR="00BA3AA9" w:rsidRDefault="005D0D64" w:rsidP="005D0D64">
            <w:pPr>
              <w:spacing w:before="60" w:after="60" w:line="240" w:lineRule="auto"/>
              <w:ind w:firstLineChars="0" w:firstLine="0"/>
              <w:jc w:val="center"/>
              <w:rPr>
                <w:rFonts w:ascii="Times New Roman"/>
              </w:rPr>
            </w:pPr>
            <w:r>
              <w:rPr>
                <w:noProof/>
              </w:rPr>
              <w:drawing>
                <wp:inline distT="0" distB="0" distL="0" distR="0" wp14:anchorId="67F504DC" wp14:editId="023A44FF">
                  <wp:extent cx="1962218" cy="1329267"/>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61887" cy="1329043"/>
                          </a:xfrm>
                          <a:prstGeom prst="rect">
                            <a:avLst/>
                          </a:prstGeom>
                        </pic:spPr>
                      </pic:pic>
                    </a:graphicData>
                  </a:graphic>
                </wp:inline>
              </w:drawing>
            </w:r>
          </w:p>
        </w:tc>
      </w:tr>
      <w:tr w:rsidR="00A82632" w14:paraId="3DA1D1C7" w14:textId="77777777" w:rsidTr="00A82632">
        <w:trPr>
          <w:trHeight w:val="559"/>
          <w:jc w:val="center"/>
        </w:trPr>
        <w:tc>
          <w:tcPr>
            <w:tcW w:w="3021" w:type="dxa"/>
            <w:vAlign w:val="center"/>
          </w:tcPr>
          <w:p w14:paraId="584E6536" w14:textId="77777777" w:rsidR="00BA3AA9" w:rsidRDefault="00BA3AA9" w:rsidP="005D0D64">
            <w:pPr>
              <w:spacing w:before="60" w:after="60" w:line="240" w:lineRule="auto"/>
              <w:ind w:firstLineChars="0" w:firstLine="0"/>
              <w:jc w:val="center"/>
              <w:rPr>
                <w:rFonts w:ascii="仿宋_GB2312" w:hAnsi="仿宋_GB2312" w:cs="仿宋_GB2312" w:hint="eastAsia"/>
                <w:kern w:val="2"/>
                <w:szCs w:val="24"/>
              </w:rPr>
            </w:pPr>
            <w:r>
              <w:rPr>
                <w:rFonts w:ascii="仿宋_GB2312" w:hAnsi="仿宋_GB2312" w:cs="仿宋_GB2312"/>
                <w:kern w:val="2"/>
                <w:szCs w:val="24"/>
              </w:rPr>
              <w:t>调整前标定区域</w:t>
            </w:r>
          </w:p>
        </w:tc>
        <w:tc>
          <w:tcPr>
            <w:tcW w:w="3477" w:type="dxa"/>
            <w:vAlign w:val="center"/>
          </w:tcPr>
          <w:p w14:paraId="528DB6FC" w14:textId="3BEB06C6" w:rsidR="00BA3AA9" w:rsidRPr="004B4DCA" w:rsidRDefault="005D0D64" w:rsidP="005D0D64">
            <w:pPr>
              <w:spacing w:before="60" w:after="60" w:line="240" w:lineRule="auto"/>
              <w:ind w:firstLineChars="0" w:firstLine="0"/>
              <w:jc w:val="center"/>
              <w:rPr>
                <w:rFonts w:ascii="Times New Roman"/>
                <w:kern w:val="2"/>
                <w:szCs w:val="24"/>
              </w:rPr>
            </w:pPr>
            <w:r w:rsidRPr="004B4DCA">
              <w:rPr>
                <w:rFonts w:ascii="Times New Roman"/>
                <w:kern w:val="2"/>
                <w:szCs w:val="24"/>
              </w:rPr>
              <w:t>结合</w:t>
            </w:r>
            <w:r w:rsidR="001A52BD" w:rsidRPr="004B4DCA">
              <w:rPr>
                <w:rFonts w:ascii="Times New Roman"/>
                <w:kern w:val="2"/>
                <w:szCs w:val="24"/>
              </w:rPr>
              <w:t>梅县区</w:t>
            </w:r>
            <w:r w:rsidR="001A52BD" w:rsidRPr="004B4DCA">
              <w:rPr>
                <w:rFonts w:ascii="Times New Roman"/>
                <w:kern w:val="2"/>
                <w:szCs w:val="24"/>
              </w:rPr>
              <w:t>2020</w:t>
            </w:r>
            <w:r w:rsidR="001A52BD" w:rsidRPr="004B4DCA">
              <w:rPr>
                <w:rFonts w:ascii="Times New Roman"/>
                <w:kern w:val="2"/>
                <w:szCs w:val="24"/>
              </w:rPr>
              <w:t>年基准地价成果</w:t>
            </w:r>
            <w:r w:rsidRPr="004B4DCA">
              <w:rPr>
                <w:rFonts w:ascii="Times New Roman"/>
                <w:kern w:val="2"/>
                <w:szCs w:val="24"/>
              </w:rPr>
              <w:t>，叠加住宅用地土地级别</w:t>
            </w:r>
          </w:p>
        </w:tc>
        <w:tc>
          <w:tcPr>
            <w:tcW w:w="2950" w:type="dxa"/>
            <w:vAlign w:val="center"/>
          </w:tcPr>
          <w:p w14:paraId="21B1D0BE" w14:textId="77777777" w:rsidR="00BA3AA9" w:rsidRDefault="00BA3AA9" w:rsidP="005D0D64">
            <w:pPr>
              <w:spacing w:before="60" w:after="60" w:line="240" w:lineRule="auto"/>
              <w:ind w:firstLineChars="0" w:firstLine="0"/>
              <w:jc w:val="center"/>
              <w:rPr>
                <w:rFonts w:ascii="Times New Roman"/>
                <w:b/>
              </w:rPr>
            </w:pPr>
            <w:r>
              <w:rPr>
                <w:rFonts w:ascii="仿宋_GB2312" w:hAnsi="仿宋_GB2312" w:cs="仿宋_GB2312"/>
                <w:kern w:val="2"/>
                <w:szCs w:val="24"/>
              </w:rPr>
              <w:t>调整</w:t>
            </w:r>
            <w:r>
              <w:rPr>
                <w:rFonts w:ascii="仿宋_GB2312" w:hAnsi="仿宋_GB2312" w:cs="仿宋_GB2312" w:hint="eastAsia"/>
                <w:kern w:val="2"/>
                <w:szCs w:val="24"/>
              </w:rPr>
              <w:t>后</w:t>
            </w:r>
            <w:r>
              <w:rPr>
                <w:rFonts w:ascii="仿宋_GB2312" w:hAnsi="仿宋_GB2312" w:cs="仿宋_GB2312"/>
                <w:kern w:val="2"/>
                <w:szCs w:val="24"/>
              </w:rPr>
              <w:t>标定区域</w:t>
            </w:r>
          </w:p>
        </w:tc>
      </w:tr>
    </w:tbl>
    <w:p w14:paraId="0E3F907A" w14:textId="77777777" w:rsidR="00025FBD" w:rsidRPr="00744AA1" w:rsidRDefault="00025FBD" w:rsidP="00744AA1">
      <w:pPr>
        <w:spacing w:before="60" w:after="60"/>
        <w:rPr>
          <w:rFonts w:ascii="Times New Roman"/>
          <w:sz w:val="10"/>
        </w:rPr>
      </w:pPr>
    </w:p>
    <w:p w14:paraId="73D15EA0" w14:textId="6191DBBF" w:rsidR="00025FBD" w:rsidRDefault="00025FBD" w:rsidP="00025FBD">
      <w:pPr>
        <w:spacing w:before="60" w:after="60"/>
        <w:ind w:firstLine="480"/>
        <w:rPr>
          <w:rFonts w:ascii="Times New Roman"/>
        </w:rPr>
      </w:pPr>
      <w:r w:rsidRPr="00A82632">
        <w:rPr>
          <w:rFonts w:ascii="Times New Roman"/>
        </w:rPr>
        <w:t>例如第</w:t>
      </w:r>
      <w:r w:rsidR="00883BB1" w:rsidRPr="00883BB1">
        <w:rPr>
          <w:rFonts w:ascii="Times New Roman"/>
        </w:rPr>
        <w:t>441403H0701053</w:t>
      </w:r>
      <w:r w:rsidRPr="00A82632">
        <w:rPr>
          <w:rFonts w:ascii="Times New Roman"/>
        </w:rPr>
        <w:t>号标定区域</w:t>
      </w:r>
      <w:r w:rsidRPr="00A82632">
        <w:rPr>
          <w:rFonts w:ascii="Times New Roman" w:hint="eastAsia"/>
        </w:rPr>
        <w:t>，</w:t>
      </w:r>
      <w:r w:rsidR="00CF3A4F">
        <w:rPr>
          <w:rFonts w:ascii="Times New Roman" w:hint="eastAsia"/>
        </w:rPr>
        <w:t>根据</w:t>
      </w:r>
      <w:r w:rsidR="00CF3A4F" w:rsidRPr="00CF3A4F">
        <w:rPr>
          <w:rFonts w:ascii="Times New Roman" w:hint="eastAsia"/>
        </w:rPr>
        <w:t>梅县区</w:t>
      </w:r>
      <w:r w:rsidR="00CF3A4F">
        <w:rPr>
          <w:rFonts w:ascii="Times New Roman" w:hint="eastAsia"/>
        </w:rPr>
        <w:t>高铁片区</w:t>
      </w:r>
      <w:r w:rsidR="00CF3A4F" w:rsidRPr="00CF3A4F">
        <w:rPr>
          <w:rFonts w:ascii="Times New Roman" w:hint="eastAsia"/>
        </w:rPr>
        <w:t>控制性详细规划资料</w:t>
      </w:r>
      <w:r w:rsidRPr="00A82632">
        <w:rPr>
          <w:rFonts w:ascii="Times New Roman" w:hint="eastAsia"/>
        </w:rPr>
        <w:t>，</w:t>
      </w:r>
      <w:r w:rsidR="00744AA1">
        <w:rPr>
          <w:rFonts w:ascii="Times New Roman" w:hint="eastAsia"/>
        </w:rPr>
        <w:t>结合该地块现状开发情况，</w:t>
      </w:r>
      <w:r w:rsidRPr="00A82632">
        <w:rPr>
          <w:rFonts w:ascii="Times New Roman" w:hint="eastAsia"/>
        </w:rPr>
        <w:t>调整标定区域</w:t>
      </w:r>
      <w:r w:rsidRPr="00A82632">
        <w:rPr>
          <w:rFonts w:ascii="Times New Roman"/>
        </w:rPr>
        <w:t>。</w:t>
      </w:r>
    </w:p>
    <w:tbl>
      <w:tblPr>
        <w:tblStyle w:val="1f5"/>
        <w:tblW w:w="9452" w:type="dxa"/>
        <w:jc w:val="center"/>
        <w:tblLook w:val="04A0" w:firstRow="1" w:lastRow="0" w:firstColumn="1" w:lastColumn="0" w:noHBand="0" w:noVBand="1"/>
      </w:tblPr>
      <w:tblGrid>
        <w:gridCol w:w="3426"/>
        <w:gridCol w:w="3516"/>
        <w:gridCol w:w="3347"/>
      </w:tblGrid>
      <w:tr w:rsidR="00025FBD" w14:paraId="0F2E2162" w14:textId="77777777" w:rsidTr="00744AA1">
        <w:trPr>
          <w:trHeight w:val="2433"/>
          <w:jc w:val="center"/>
        </w:trPr>
        <w:tc>
          <w:tcPr>
            <w:tcW w:w="2980" w:type="dxa"/>
            <w:vAlign w:val="center"/>
          </w:tcPr>
          <w:p w14:paraId="4228068D" w14:textId="5EC67E82" w:rsidR="00025FBD" w:rsidRDefault="00883BB1" w:rsidP="00025FBD">
            <w:pPr>
              <w:spacing w:before="60" w:after="60"/>
              <w:ind w:firstLineChars="0" w:firstLine="0"/>
              <w:jc w:val="center"/>
              <w:rPr>
                <w:rFonts w:ascii="Times New Roman"/>
              </w:rPr>
            </w:pPr>
            <w:r>
              <w:rPr>
                <w:noProof/>
              </w:rPr>
              <w:lastRenderedPageBreak/>
              <w:drawing>
                <wp:inline distT="0" distB="0" distL="0" distR="0" wp14:anchorId="7FF0209B" wp14:editId="17EF7DC1">
                  <wp:extent cx="2029622" cy="1492619"/>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39543" cy="1499915"/>
                          </a:xfrm>
                          <a:prstGeom prst="rect">
                            <a:avLst/>
                          </a:prstGeom>
                        </pic:spPr>
                      </pic:pic>
                    </a:graphicData>
                  </a:graphic>
                </wp:inline>
              </w:drawing>
            </w:r>
          </w:p>
        </w:tc>
        <w:tc>
          <w:tcPr>
            <w:tcW w:w="3260" w:type="dxa"/>
            <w:vAlign w:val="center"/>
          </w:tcPr>
          <w:p w14:paraId="149034C1" w14:textId="077CBD0C" w:rsidR="00025FBD" w:rsidRDefault="00302B3C" w:rsidP="00025FBD">
            <w:pPr>
              <w:spacing w:before="60" w:after="60"/>
              <w:ind w:firstLineChars="0" w:firstLine="0"/>
              <w:jc w:val="center"/>
              <w:rPr>
                <w:rFonts w:ascii="Times New Roman"/>
              </w:rPr>
            </w:pPr>
            <w:r>
              <w:rPr>
                <w:noProof/>
              </w:rPr>
              <w:drawing>
                <wp:inline distT="0" distB="0" distL="0" distR="0" wp14:anchorId="576D3652" wp14:editId="2E0697BF">
                  <wp:extent cx="2091420" cy="1466123"/>
                  <wp:effectExtent l="0" t="0" r="4445"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2029" cy="1480570"/>
                          </a:xfrm>
                          <a:prstGeom prst="rect">
                            <a:avLst/>
                          </a:prstGeom>
                        </pic:spPr>
                      </pic:pic>
                    </a:graphicData>
                  </a:graphic>
                </wp:inline>
              </w:drawing>
            </w:r>
          </w:p>
        </w:tc>
        <w:tc>
          <w:tcPr>
            <w:tcW w:w="3212" w:type="dxa"/>
            <w:vAlign w:val="center"/>
          </w:tcPr>
          <w:p w14:paraId="7B44884E" w14:textId="69617D09" w:rsidR="00025FBD" w:rsidRDefault="00883BB1" w:rsidP="00025FBD">
            <w:pPr>
              <w:spacing w:before="60" w:after="60"/>
              <w:ind w:firstLineChars="0" w:firstLine="0"/>
              <w:jc w:val="center"/>
              <w:rPr>
                <w:rFonts w:ascii="Times New Roman"/>
              </w:rPr>
            </w:pPr>
            <w:r>
              <w:rPr>
                <w:noProof/>
              </w:rPr>
              <w:drawing>
                <wp:inline distT="0" distB="0" distL="0" distR="0" wp14:anchorId="5C06BBE0" wp14:editId="093A7387">
                  <wp:extent cx="1988288" cy="1460609"/>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89137" cy="1461233"/>
                          </a:xfrm>
                          <a:prstGeom prst="rect">
                            <a:avLst/>
                          </a:prstGeom>
                        </pic:spPr>
                      </pic:pic>
                    </a:graphicData>
                  </a:graphic>
                </wp:inline>
              </w:drawing>
            </w:r>
          </w:p>
        </w:tc>
      </w:tr>
      <w:tr w:rsidR="00025FBD" w14:paraId="6885731B" w14:textId="77777777" w:rsidTr="00744AA1">
        <w:trPr>
          <w:trHeight w:val="559"/>
          <w:jc w:val="center"/>
        </w:trPr>
        <w:tc>
          <w:tcPr>
            <w:tcW w:w="2980" w:type="dxa"/>
            <w:vAlign w:val="center"/>
          </w:tcPr>
          <w:p w14:paraId="77C3689E" w14:textId="77777777" w:rsidR="00025FBD" w:rsidRDefault="00025FBD" w:rsidP="00025FBD">
            <w:pPr>
              <w:spacing w:before="60" w:after="60"/>
              <w:ind w:firstLineChars="0" w:firstLine="0"/>
              <w:jc w:val="center"/>
              <w:rPr>
                <w:rFonts w:ascii="仿宋_GB2312" w:hAnsi="仿宋_GB2312" w:cs="仿宋_GB2312" w:hint="eastAsia"/>
                <w:kern w:val="2"/>
                <w:szCs w:val="24"/>
              </w:rPr>
            </w:pPr>
            <w:r>
              <w:rPr>
                <w:rFonts w:ascii="仿宋_GB2312" w:hAnsi="仿宋_GB2312" w:cs="仿宋_GB2312"/>
                <w:kern w:val="2"/>
                <w:szCs w:val="24"/>
              </w:rPr>
              <w:t>调整前标定区域</w:t>
            </w:r>
          </w:p>
        </w:tc>
        <w:tc>
          <w:tcPr>
            <w:tcW w:w="3260" w:type="dxa"/>
            <w:vAlign w:val="center"/>
          </w:tcPr>
          <w:p w14:paraId="1E916232" w14:textId="705BB03A" w:rsidR="00025FBD" w:rsidRPr="00302B3C" w:rsidRDefault="005D0D64" w:rsidP="00025FBD">
            <w:pPr>
              <w:spacing w:before="60" w:after="60"/>
              <w:ind w:firstLineChars="0" w:firstLine="0"/>
              <w:jc w:val="center"/>
              <w:rPr>
                <w:rFonts w:ascii="仿宋_GB2312" w:hAnsi="仿宋_GB2312" w:cs="仿宋_GB2312" w:hint="eastAsia"/>
                <w:kern w:val="2"/>
                <w:szCs w:val="24"/>
              </w:rPr>
            </w:pPr>
            <w:r w:rsidRPr="00302B3C">
              <w:rPr>
                <w:rFonts w:ascii="仿宋_GB2312" w:hAnsi="仿宋_GB2312" w:cs="仿宋_GB2312" w:hint="eastAsia"/>
                <w:kern w:val="2"/>
                <w:szCs w:val="24"/>
              </w:rPr>
              <w:t>结合梅县区</w:t>
            </w:r>
            <w:r w:rsidR="00CF3A4F" w:rsidRPr="00302B3C">
              <w:rPr>
                <w:rFonts w:ascii="仿宋_GB2312" w:hAnsi="仿宋_GB2312" w:cs="仿宋_GB2312" w:hint="eastAsia"/>
                <w:kern w:val="2"/>
                <w:szCs w:val="24"/>
              </w:rPr>
              <w:t>高铁片区</w:t>
            </w:r>
            <w:r w:rsidRPr="00302B3C">
              <w:rPr>
                <w:rFonts w:ascii="仿宋_GB2312" w:hAnsi="仿宋_GB2312" w:cs="仿宋_GB2312" w:hint="eastAsia"/>
                <w:kern w:val="2"/>
                <w:szCs w:val="24"/>
              </w:rPr>
              <w:t>控制性详细规划资料</w:t>
            </w:r>
          </w:p>
        </w:tc>
        <w:tc>
          <w:tcPr>
            <w:tcW w:w="3212" w:type="dxa"/>
            <w:vAlign w:val="center"/>
          </w:tcPr>
          <w:p w14:paraId="4A70E81D" w14:textId="77777777" w:rsidR="00025FBD" w:rsidRDefault="00025FBD" w:rsidP="00025FBD">
            <w:pPr>
              <w:spacing w:before="60" w:after="60"/>
              <w:ind w:firstLineChars="0" w:firstLine="0"/>
              <w:jc w:val="center"/>
              <w:rPr>
                <w:rFonts w:ascii="Times New Roman"/>
                <w:b/>
              </w:rPr>
            </w:pPr>
            <w:r>
              <w:rPr>
                <w:rFonts w:ascii="仿宋_GB2312" w:hAnsi="仿宋_GB2312" w:cs="仿宋_GB2312"/>
                <w:kern w:val="2"/>
                <w:szCs w:val="24"/>
              </w:rPr>
              <w:t>调整</w:t>
            </w:r>
            <w:r>
              <w:rPr>
                <w:rFonts w:ascii="仿宋_GB2312" w:hAnsi="仿宋_GB2312" w:cs="仿宋_GB2312" w:hint="eastAsia"/>
                <w:kern w:val="2"/>
                <w:szCs w:val="24"/>
              </w:rPr>
              <w:t>后</w:t>
            </w:r>
            <w:r>
              <w:rPr>
                <w:rFonts w:ascii="仿宋_GB2312" w:hAnsi="仿宋_GB2312" w:cs="仿宋_GB2312"/>
                <w:kern w:val="2"/>
                <w:szCs w:val="24"/>
              </w:rPr>
              <w:t>标定区域</w:t>
            </w:r>
          </w:p>
        </w:tc>
      </w:tr>
    </w:tbl>
    <w:p w14:paraId="25EB781E" w14:textId="77777777" w:rsidR="00025FBD" w:rsidRPr="00744AA1" w:rsidRDefault="00025FBD" w:rsidP="00744AA1">
      <w:pPr>
        <w:spacing w:before="60" w:after="60"/>
        <w:rPr>
          <w:rFonts w:ascii="Times New Roman"/>
          <w:sz w:val="10"/>
        </w:rPr>
      </w:pPr>
    </w:p>
    <w:p w14:paraId="225B2FD5" w14:textId="77777777" w:rsidR="006C54DD" w:rsidRPr="006C54DD" w:rsidRDefault="006C54DD" w:rsidP="006C54DD">
      <w:pPr>
        <w:spacing w:before="60" w:after="60"/>
        <w:ind w:firstLine="480"/>
        <w:rPr>
          <w:rFonts w:ascii="Times New Roman"/>
        </w:rPr>
      </w:pPr>
      <w:r w:rsidRPr="006C54DD">
        <w:rPr>
          <w:rFonts w:ascii="Times New Roman" w:hint="eastAsia"/>
        </w:rPr>
        <w:t>（</w:t>
      </w:r>
      <w:r w:rsidRPr="006C54DD">
        <w:rPr>
          <w:rFonts w:ascii="Times New Roman" w:hint="eastAsia"/>
        </w:rPr>
        <w:t>2</w:t>
      </w:r>
      <w:r w:rsidRPr="006C54DD">
        <w:rPr>
          <w:rFonts w:ascii="Times New Roman" w:hint="eastAsia"/>
        </w:rPr>
        <w:t>）</w:t>
      </w:r>
      <w:r w:rsidRPr="006C54DD">
        <w:rPr>
          <w:rFonts w:ascii="Times New Roman"/>
        </w:rPr>
        <w:t>实地勘查</w:t>
      </w:r>
    </w:p>
    <w:p w14:paraId="36BF00A1" w14:textId="7636606D" w:rsidR="00CF3A4F" w:rsidRDefault="006C54DD" w:rsidP="00EF3BE5">
      <w:pPr>
        <w:spacing w:before="60" w:after="60"/>
        <w:ind w:firstLine="480"/>
        <w:rPr>
          <w:rFonts w:ascii="Times New Roman"/>
        </w:rPr>
      </w:pPr>
      <w:r w:rsidRPr="006C54DD">
        <w:rPr>
          <w:rFonts w:ascii="Times New Roman"/>
        </w:rPr>
        <w:t>通过</w:t>
      </w:r>
      <w:r w:rsidR="00D66E0C">
        <w:rPr>
          <w:rFonts w:ascii="Times New Roman" w:hint="eastAsia"/>
        </w:rPr>
        <w:t>实地</w:t>
      </w:r>
      <w:r w:rsidR="00D66E0C">
        <w:rPr>
          <w:rFonts w:ascii="Times New Roman"/>
        </w:rPr>
        <w:t>勘查</w:t>
      </w:r>
      <w:r w:rsidRPr="006C54DD">
        <w:rPr>
          <w:rFonts w:ascii="Times New Roman"/>
        </w:rPr>
        <w:t>，核实标定区域划分的准确性，主要包括标定区域内房地产价格水平、商服繁华度、居住集聚度、产业集聚度、建筑密集度、交通条件、环境条件、土地利用状况、基础设施条件以及规划条件等进行调查，调整更新标定区域范围。</w:t>
      </w:r>
    </w:p>
    <w:p w14:paraId="1F1E2E29" w14:textId="63DD9869" w:rsidR="004B4DCA" w:rsidRDefault="004B4DCA" w:rsidP="00EF3BE5">
      <w:pPr>
        <w:spacing w:before="60" w:after="60"/>
        <w:ind w:firstLine="480"/>
        <w:rPr>
          <w:rFonts w:ascii="Times New Roman"/>
        </w:rPr>
      </w:pPr>
    </w:p>
    <w:p w14:paraId="472CD2DB" w14:textId="1AC0AFE6" w:rsidR="004B4DCA" w:rsidRPr="004B4DCA" w:rsidRDefault="004B4DCA" w:rsidP="004B4DCA">
      <w:pPr>
        <w:spacing w:before="60" w:after="60"/>
        <w:ind w:firstLine="482"/>
        <w:jc w:val="center"/>
        <w:rPr>
          <w:rFonts w:ascii="Times New Roman"/>
          <w:b/>
          <w:bCs/>
        </w:rPr>
      </w:pPr>
      <w:r w:rsidRPr="004B4DCA">
        <w:rPr>
          <w:rFonts w:ascii="Times New Roman" w:hint="eastAsia"/>
          <w:b/>
          <w:bCs/>
        </w:rPr>
        <w:t>（本页余下空白）</w:t>
      </w:r>
    </w:p>
    <w:p w14:paraId="09C0DD1E" w14:textId="77777777" w:rsidR="00E432B1" w:rsidRPr="004B4DCA" w:rsidRDefault="00E432B1" w:rsidP="004B4DCA">
      <w:pPr>
        <w:spacing w:before="60" w:after="60"/>
        <w:ind w:firstLineChars="0" w:firstLine="0"/>
        <w:jc w:val="center"/>
        <w:rPr>
          <w:rFonts w:ascii="Times New Roman"/>
          <w:b/>
          <w:bCs/>
        </w:rPr>
        <w:sectPr w:rsidR="00E432B1" w:rsidRPr="004B4DCA" w:rsidSect="00CF3A4F">
          <w:headerReference w:type="default" r:id="rId22"/>
          <w:footerReference w:type="default" r:id="rId23"/>
          <w:pgSz w:w="12240" w:h="15840" w:code="1"/>
          <w:pgMar w:top="1440" w:right="1797" w:bottom="1440" w:left="1797" w:header="851" w:footer="686" w:gutter="0"/>
          <w:pgNumType w:start="1"/>
          <w:cols w:space="720"/>
          <w:docGrid w:linePitch="326"/>
        </w:sectPr>
      </w:pPr>
    </w:p>
    <w:tbl>
      <w:tblPr>
        <w:tblpPr w:leftFromText="180" w:rightFromText="180" w:vertAnchor="text" w:horzAnchor="margin" w:tblpY="216"/>
        <w:tblW w:w="13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2"/>
        <w:gridCol w:w="4661"/>
        <w:gridCol w:w="4661"/>
      </w:tblGrid>
      <w:tr w:rsidR="0064053C" w14:paraId="3DFC5119" w14:textId="77777777" w:rsidTr="00A20297">
        <w:trPr>
          <w:trHeight w:val="3251"/>
        </w:trPr>
        <w:tc>
          <w:tcPr>
            <w:tcW w:w="4662" w:type="dxa"/>
            <w:shd w:val="clear" w:color="auto" w:fill="auto"/>
            <w:vAlign w:val="center"/>
          </w:tcPr>
          <w:p w14:paraId="07068075" w14:textId="0DDCE76A" w:rsidR="00232BE4" w:rsidRDefault="0064053C" w:rsidP="00232BE4">
            <w:pPr>
              <w:spacing w:before="60" w:after="60"/>
              <w:ind w:firstLineChars="0" w:firstLine="0"/>
              <w:jc w:val="center"/>
              <w:rPr>
                <w:rFonts w:ascii="Times New Roman"/>
                <w:sz w:val="22"/>
                <w:szCs w:val="22"/>
              </w:rPr>
            </w:pPr>
            <w:r>
              <w:rPr>
                <w:rFonts w:ascii="Times New Roman"/>
                <w:noProof/>
                <w:sz w:val="22"/>
                <w:szCs w:val="22"/>
              </w:rPr>
              <w:lastRenderedPageBreak/>
              <w:drawing>
                <wp:inline distT="0" distB="0" distL="0" distR="0" wp14:anchorId="6EA69703" wp14:editId="4781F645">
                  <wp:extent cx="2703666" cy="2027688"/>
                  <wp:effectExtent l="0" t="0" r="190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24655" cy="2043429"/>
                          </a:xfrm>
                          <a:prstGeom prst="rect">
                            <a:avLst/>
                          </a:prstGeom>
                        </pic:spPr>
                      </pic:pic>
                    </a:graphicData>
                  </a:graphic>
                </wp:inline>
              </w:drawing>
            </w:r>
          </w:p>
        </w:tc>
        <w:tc>
          <w:tcPr>
            <w:tcW w:w="4661" w:type="dxa"/>
            <w:shd w:val="clear" w:color="auto" w:fill="auto"/>
            <w:vAlign w:val="center"/>
          </w:tcPr>
          <w:p w14:paraId="1F7AAAC0" w14:textId="1F7B6DE4" w:rsidR="00232BE4" w:rsidRDefault="0064053C" w:rsidP="00B0632F">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5D33756E" wp14:editId="124F198D">
                  <wp:extent cx="2652262" cy="1989137"/>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70274" cy="2002646"/>
                          </a:xfrm>
                          <a:prstGeom prst="rect">
                            <a:avLst/>
                          </a:prstGeom>
                        </pic:spPr>
                      </pic:pic>
                    </a:graphicData>
                  </a:graphic>
                </wp:inline>
              </w:drawing>
            </w:r>
          </w:p>
        </w:tc>
        <w:tc>
          <w:tcPr>
            <w:tcW w:w="4661" w:type="dxa"/>
            <w:shd w:val="clear" w:color="auto" w:fill="auto"/>
            <w:vAlign w:val="center"/>
          </w:tcPr>
          <w:p w14:paraId="3FF53B9A" w14:textId="56470475" w:rsidR="00232BE4" w:rsidRDefault="0064053C" w:rsidP="00232BE4">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7D82DCA2" wp14:editId="3B4BDCAF">
                  <wp:extent cx="2690037" cy="2012201"/>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4990" cy="2023386"/>
                          </a:xfrm>
                          <a:prstGeom prst="rect">
                            <a:avLst/>
                          </a:prstGeom>
                        </pic:spPr>
                      </pic:pic>
                    </a:graphicData>
                  </a:graphic>
                </wp:inline>
              </w:drawing>
            </w:r>
          </w:p>
        </w:tc>
      </w:tr>
      <w:tr w:rsidR="0064053C" w14:paraId="104DB03C" w14:textId="77777777" w:rsidTr="00A20297">
        <w:trPr>
          <w:trHeight w:val="239"/>
        </w:trPr>
        <w:tc>
          <w:tcPr>
            <w:tcW w:w="4662" w:type="dxa"/>
            <w:shd w:val="clear" w:color="auto" w:fill="auto"/>
            <w:vAlign w:val="center"/>
          </w:tcPr>
          <w:p w14:paraId="13BFF0DF" w14:textId="597180E4" w:rsidR="00232BE4" w:rsidRDefault="00232BE4" w:rsidP="00232BE4">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商服</w:t>
            </w:r>
            <w:r w:rsidRPr="00C13B84">
              <w:rPr>
                <w:rFonts w:ascii="仿宋_GB2312" w:hAnsi="宋体" w:cs="宋体"/>
                <w:b/>
                <w:szCs w:val="24"/>
              </w:rPr>
              <w:t>用地）</w:t>
            </w:r>
          </w:p>
        </w:tc>
        <w:tc>
          <w:tcPr>
            <w:tcW w:w="4661" w:type="dxa"/>
            <w:shd w:val="clear" w:color="auto" w:fill="auto"/>
            <w:vAlign w:val="center"/>
          </w:tcPr>
          <w:p w14:paraId="458844BF" w14:textId="7C78D9E4" w:rsidR="00232BE4" w:rsidRDefault="00232BE4" w:rsidP="00232BE4">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住宅用地</w:t>
            </w:r>
            <w:r w:rsidRPr="00C13B84">
              <w:rPr>
                <w:rFonts w:ascii="仿宋_GB2312" w:hAnsi="宋体" w:cs="宋体"/>
                <w:b/>
                <w:szCs w:val="24"/>
              </w:rPr>
              <w:t>）</w:t>
            </w:r>
          </w:p>
        </w:tc>
        <w:tc>
          <w:tcPr>
            <w:tcW w:w="4661" w:type="dxa"/>
            <w:shd w:val="clear" w:color="auto" w:fill="auto"/>
            <w:vAlign w:val="center"/>
          </w:tcPr>
          <w:p w14:paraId="17C233E6" w14:textId="564AFD69" w:rsidR="00232BE4" w:rsidRPr="00C13B84" w:rsidRDefault="00232BE4" w:rsidP="00232BE4">
            <w:pPr>
              <w:widowControl/>
              <w:adjustRightInd/>
              <w:spacing w:beforeLines="0" w:afterLines="0" w:line="240" w:lineRule="auto"/>
              <w:ind w:firstLineChars="0" w:firstLine="0"/>
              <w:jc w:val="center"/>
              <w:textAlignment w:val="auto"/>
              <w:rPr>
                <w:rFonts w:ascii="仿宋_GB2312" w:hAnsi="宋体" w:cs="宋体" w:hint="eastAsia"/>
                <w:b/>
                <w:szCs w:val="24"/>
              </w:rPr>
            </w:pPr>
            <w:r>
              <w:rPr>
                <w:rFonts w:ascii="仿宋_GB2312" w:hAnsi="宋体" w:cs="宋体" w:hint="eastAsia"/>
                <w:b/>
                <w:szCs w:val="24"/>
              </w:rPr>
              <w:t>实地</w:t>
            </w:r>
            <w:r w:rsidRPr="00C13B84">
              <w:rPr>
                <w:rFonts w:ascii="仿宋_GB2312" w:hAnsi="宋体" w:cs="宋体"/>
                <w:b/>
                <w:szCs w:val="24"/>
              </w:rPr>
              <w:t>勘查照片（</w:t>
            </w:r>
            <w:r w:rsidRPr="00C13B84">
              <w:rPr>
                <w:rFonts w:ascii="仿宋_GB2312" w:hAnsi="宋体" w:cs="宋体" w:hint="eastAsia"/>
                <w:b/>
                <w:szCs w:val="24"/>
              </w:rPr>
              <w:t>商住混合</w:t>
            </w:r>
            <w:r w:rsidRPr="00C13B84">
              <w:rPr>
                <w:rFonts w:ascii="仿宋_GB2312" w:hAnsi="宋体" w:cs="宋体"/>
                <w:b/>
                <w:szCs w:val="24"/>
              </w:rPr>
              <w:t>用地）</w:t>
            </w:r>
          </w:p>
        </w:tc>
      </w:tr>
      <w:tr w:rsidR="009F10CE" w14:paraId="184FAE60" w14:textId="77777777" w:rsidTr="00A20297">
        <w:trPr>
          <w:trHeight w:val="3250"/>
        </w:trPr>
        <w:tc>
          <w:tcPr>
            <w:tcW w:w="4662" w:type="dxa"/>
            <w:shd w:val="clear" w:color="auto" w:fill="auto"/>
            <w:vAlign w:val="center"/>
          </w:tcPr>
          <w:p w14:paraId="0F6EB1AF" w14:textId="39DA1B72"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7F5BA9CB" wp14:editId="2FF1BFA5">
                  <wp:extent cx="2706221" cy="2024308"/>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17892" cy="2033038"/>
                          </a:xfrm>
                          <a:prstGeom prst="rect">
                            <a:avLst/>
                          </a:prstGeom>
                        </pic:spPr>
                      </pic:pic>
                    </a:graphicData>
                  </a:graphic>
                </wp:inline>
              </w:drawing>
            </w:r>
          </w:p>
        </w:tc>
        <w:tc>
          <w:tcPr>
            <w:tcW w:w="4661" w:type="dxa"/>
            <w:shd w:val="clear" w:color="auto" w:fill="auto"/>
            <w:vAlign w:val="center"/>
          </w:tcPr>
          <w:p w14:paraId="24A34FC8" w14:textId="7F1C75C8"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01DF79A3" wp14:editId="754A1EFB">
                  <wp:extent cx="2699105" cy="2024268"/>
                  <wp:effectExtent l="0" t="0" r="635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14277" cy="2035647"/>
                          </a:xfrm>
                          <a:prstGeom prst="rect">
                            <a:avLst/>
                          </a:prstGeom>
                        </pic:spPr>
                      </pic:pic>
                    </a:graphicData>
                  </a:graphic>
                </wp:inline>
              </w:drawing>
            </w:r>
          </w:p>
        </w:tc>
        <w:tc>
          <w:tcPr>
            <w:tcW w:w="4661" w:type="dxa"/>
            <w:shd w:val="clear" w:color="auto" w:fill="auto"/>
            <w:vAlign w:val="center"/>
          </w:tcPr>
          <w:p w14:paraId="283870E4" w14:textId="136C10D8" w:rsidR="009F10CE" w:rsidRDefault="009F10CE" w:rsidP="009F10CE">
            <w:pPr>
              <w:spacing w:before="60" w:after="60"/>
              <w:ind w:firstLineChars="0" w:firstLine="0"/>
              <w:jc w:val="center"/>
              <w:rPr>
                <w:rFonts w:ascii="Times New Roman"/>
                <w:sz w:val="22"/>
                <w:szCs w:val="22"/>
              </w:rPr>
            </w:pPr>
            <w:r>
              <w:rPr>
                <w:rFonts w:ascii="Times New Roman"/>
                <w:noProof/>
                <w:sz w:val="22"/>
                <w:szCs w:val="22"/>
              </w:rPr>
              <w:drawing>
                <wp:inline distT="0" distB="0" distL="0" distR="0" wp14:anchorId="33CEDC40" wp14:editId="21E45C6B">
                  <wp:extent cx="2727078" cy="2045247"/>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41273" cy="2055893"/>
                          </a:xfrm>
                          <a:prstGeom prst="rect">
                            <a:avLst/>
                          </a:prstGeom>
                        </pic:spPr>
                      </pic:pic>
                    </a:graphicData>
                  </a:graphic>
                </wp:inline>
              </w:drawing>
            </w:r>
          </w:p>
        </w:tc>
      </w:tr>
      <w:tr w:rsidR="009F10CE" w14:paraId="5130F04F" w14:textId="77777777" w:rsidTr="00232BE4">
        <w:trPr>
          <w:trHeight w:val="237"/>
        </w:trPr>
        <w:tc>
          <w:tcPr>
            <w:tcW w:w="4662" w:type="dxa"/>
            <w:shd w:val="clear" w:color="auto" w:fill="auto"/>
            <w:vAlign w:val="center"/>
          </w:tcPr>
          <w:p w14:paraId="43E160A8" w14:textId="1386ECB9"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hint="eastAsia"/>
                <w:b/>
                <w:szCs w:val="24"/>
              </w:rPr>
              <w:t>勘查照片（商住混合</w:t>
            </w:r>
            <w:r w:rsidRPr="00C13B84">
              <w:rPr>
                <w:rFonts w:ascii="仿宋_GB2312" w:hAnsi="宋体" w:cs="宋体"/>
                <w:b/>
                <w:szCs w:val="24"/>
              </w:rPr>
              <w:t>用地</w:t>
            </w:r>
            <w:r w:rsidRPr="00C13B84">
              <w:rPr>
                <w:rFonts w:ascii="仿宋_GB2312" w:hAnsi="宋体" w:cs="宋体" w:hint="eastAsia"/>
                <w:b/>
                <w:szCs w:val="24"/>
              </w:rPr>
              <w:t>）</w:t>
            </w:r>
          </w:p>
        </w:tc>
        <w:tc>
          <w:tcPr>
            <w:tcW w:w="4661" w:type="dxa"/>
            <w:shd w:val="clear" w:color="auto" w:fill="auto"/>
            <w:vAlign w:val="center"/>
          </w:tcPr>
          <w:p w14:paraId="3845E752" w14:textId="2D2DA35E"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hint="eastAsia"/>
                <w:b/>
                <w:szCs w:val="24"/>
              </w:rPr>
              <w:t>勘查照片（工业用地）</w:t>
            </w:r>
          </w:p>
        </w:tc>
        <w:tc>
          <w:tcPr>
            <w:tcW w:w="4661" w:type="dxa"/>
            <w:shd w:val="clear" w:color="auto" w:fill="auto"/>
            <w:vAlign w:val="center"/>
          </w:tcPr>
          <w:p w14:paraId="6CC809E8" w14:textId="50BA2E31" w:rsidR="009F10CE" w:rsidRDefault="009F10CE" w:rsidP="009F10CE">
            <w:pPr>
              <w:widowControl/>
              <w:adjustRightInd/>
              <w:spacing w:beforeLines="0" w:afterLines="0" w:line="240" w:lineRule="auto"/>
              <w:ind w:firstLineChars="0" w:firstLine="0"/>
              <w:jc w:val="center"/>
              <w:textAlignment w:val="auto"/>
              <w:rPr>
                <w:rFonts w:ascii="Times New Roman"/>
                <w:b/>
                <w:sz w:val="22"/>
                <w:szCs w:val="22"/>
              </w:rPr>
            </w:pPr>
            <w:r>
              <w:rPr>
                <w:rFonts w:ascii="仿宋_GB2312" w:hAnsi="宋体" w:cs="宋体" w:hint="eastAsia"/>
                <w:b/>
                <w:szCs w:val="24"/>
              </w:rPr>
              <w:t>实地</w:t>
            </w:r>
            <w:r w:rsidRPr="00C13B84">
              <w:rPr>
                <w:rFonts w:ascii="仿宋_GB2312" w:hAnsi="宋体" w:cs="宋体"/>
                <w:b/>
                <w:szCs w:val="24"/>
              </w:rPr>
              <w:t>勘查照片（</w:t>
            </w:r>
            <w:r>
              <w:rPr>
                <w:rFonts w:ascii="仿宋_GB2312" w:hAnsi="宋体" w:cs="宋体" w:hint="eastAsia"/>
                <w:b/>
                <w:szCs w:val="24"/>
              </w:rPr>
              <w:t>公共服务项目用地</w:t>
            </w:r>
            <w:r w:rsidRPr="00C13B84">
              <w:rPr>
                <w:rFonts w:ascii="仿宋_GB2312" w:hAnsi="宋体" w:cs="宋体"/>
                <w:b/>
                <w:szCs w:val="24"/>
              </w:rPr>
              <w:t>）</w:t>
            </w:r>
          </w:p>
        </w:tc>
      </w:tr>
    </w:tbl>
    <w:p w14:paraId="5D7FD73F" w14:textId="3020B6E0" w:rsidR="00AA3F34" w:rsidRPr="00E801B6" w:rsidRDefault="00AA3F34" w:rsidP="00AA3F34">
      <w:pPr>
        <w:snapToGrid w:val="0"/>
        <w:spacing w:before="60" w:after="60"/>
        <w:ind w:firstLineChars="0" w:firstLine="0"/>
        <w:jc w:val="center"/>
        <w:outlineLvl w:val="7"/>
        <w:rPr>
          <w:rFonts w:ascii="Times New Roman"/>
          <w:b/>
          <w:kern w:val="2"/>
          <w:sz w:val="22"/>
          <w:szCs w:val="24"/>
        </w:rPr>
      </w:pPr>
      <w:r w:rsidRPr="00302B3C">
        <w:rPr>
          <w:rFonts w:ascii="Times New Roman" w:hint="eastAsia"/>
          <w:b/>
          <w:kern w:val="2"/>
          <w:sz w:val="22"/>
          <w:szCs w:val="24"/>
        </w:rPr>
        <w:t>图</w:t>
      </w:r>
      <w:r w:rsidRPr="00302B3C">
        <w:rPr>
          <w:rFonts w:ascii="Times New Roman" w:hint="eastAsia"/>
          <w:b/>
          <w:kern w:val="2"/>
          <w:sz w:val="22"/>
          <w:szCs w:val="24"/>
        </w:rPr>
        <w:t>5-</w:t>
      </w:r>
      <w:r w:rsidR="00FB4177">
        <w:rPr>
          <w:rFonts w:ascii="Times New Roman"/>
          <w:b/>
          <w:kern w:val="2"/>
          <w:sz w:val="22"/>
          <w:szCs w:val="24"/>
        </w:rPr>
        <w:t>1</w:t>
      </w:r>
      <w:r w:rsidRPr="00302B3C">
        <w:rPr>
          <w:rFonts w:ascii="Times New Roman" w:hint="eastAsia"/>
          <w:b/>
          <w:kern w:val="2"/>
          <w:sz w:val="22"/>
          <w:szCs w:val="24"/>
        </w:rPr>
        <w:t xml:space="preserve"> </w:t>
      </w:r>
      <w:r w:rsidRPr="00302B3C">
        <w:rPr>
          <w:rFonts w:ascii="Times New Roman" w:hint="eastAsia"/>
          <w:b/>
          <w:kern w:val="2"/>
          <w:sz w:val="22"/>
          <w:szCs w:val="24"/>
        </w:rPr>
        <w:t>实地勘查</w:t>
      </w:r>
      <w:r w:rsidRPr="00302B3C">
        <w:rPr>
          <w:rFonts w:ascii="Times New Roman"/>
          <w:b/>
          <w:kern w:val="2"/>
          <w:sz w:val="22"/>
          <w:szCs w:val="24"/>
        </w:rPr>
        <w:t>情况</w:t>
      </w:r>
    </w:p>
    <w:p w14:paraId="28376F14" w14:textId="77777777" w:rsidR="00AA3F34" w:rsidRDefault="00AA3F34">
      <w:pPr>
        <w:spacing w:before="60" w:after="60"/>
        <w:ind w:firstLine="482"/>
        <w:outlineLvl w:val="2"/>
        <w:rPr>
          <w:rFonts w:ascii="Times New Roman"/>
          <w:b/>
        </w:rPr>
        <w:sectPr w:rsidR="00AA3F34" w:rsidSect="00AA3F34">
          <w:pgSz w:w="16838" w:h="11906" w:orient="landscape"/>
          <w:pgMar w:top="1797" w:right="1440" w:bottom="1797" w:left="1440" w:header="851" w:footer="686" w:gutter="0"/>
          <w:cols w:space="720"/>
          <w:docGrid w:linePitch="326"/>
        </w:sectPr>
      </w:pPr>
    </w:p>
    <w:p w14:paraId="38351884" w14:textId="1A2212C9" w:rsidR="00836049" w:rsidRPr="005F67D5" w:rsidRDefault="0093779A">
      <w:pPr>
        <w:spacing w:before="60" w:after="60"/>
        <w:ind w:firstLine="482"/>
        <w:outlineLvl w:val="2"/>
        <w:rPr>
          <w:rFonts w:ascii="Times New Roman"/>
          <w:b/>
        </w:rPr>
      </w:pPr>
      <w:r w:rsidRPr="005F67D5">
        <w:rPr>
          <w:rFonts w:ascii="Times New Roman"/>
          <w:b/>
        </w:rPr>
        <w:lastRenderedPageBreak/>
        <w:t>3</w:t>
      </w:r>
      <w:r w:rsidR="00194223">
        <w:rPr>
          <w:rFonts w:ascii="Times New Roman" w:hint="eastAsia"/>
          <w:b/>
        </w:rPr>
        <w:t>.</w:t>
      </w:r>
      <w:r w:rsidRPr="005F67D5">
        <w:rPr>
          <w:rFonts w:ascii="Times New Roman" w:hint="eastAsia"/>
          <w:b/>
        </w:rPr>
        <w:t>确定标定区域</w:t>
      </w:r>
      <w:bookmarkEnd w:id="58"/>
    </w:p>
    <w:p w14:paraId="5737D3BE" w14:textId="35456E84" w:rsidR="00E84E4E" w:rsidRDefault="00E84E4E" w:rsidP="00DA7921">
      <w:pPr>
        <w:spacing w:before="60" w:after="60"/>
        <w:ind w:firstLine="480"/>
        <w:rPr>
          <w:rFonts w:ascii="Times New Roman"/>
        </w:rPr>
      </w:pPr>
      <w:r>
        <w:rPr>
          <w:rFonts w:ascii="Times New Roman" w:hint="eastAsia"/>
        </w:rPr>
        <w:t>202</w:t>
      </w:r>
      <w:r w:rsidR="00C67EE9">
        <w:rPr>
          <w:rFonts w:ascii="Times New Roman"/>
        </w:rPr>
        <w:t>1</w:t>
      </w:r>
      <w:r>
        <w:rPr>
          <w:rFonts w:ascii="Times New Roman" w:hint="eastAsia"/>
        </w:rPr>
        <w:t>年</w:t>
      </w:r>
      <w:r w:rsidRPr="00E84E4E">
        <w:rPr>
          <w:rFonts w:ascii="Times New Roman" w:hint="eastAsia"/>
        </w:rPr>
        <w:t>标定地价项目成果</w:t>
      </w:r>
      <w:r w:rsidR="00D96543" w:rsidRPr="00D96543">
        <w:rPr>
          <w:rFonts w:ascii="Times New Roman" w:hint="eastAsia"/>
        </w:rPr>
        <w:t>共划分标定区域</w:t>
      </w:r>
      <w:r w:rsidR="00E92181">
        <w:rPr>
          <w:rFonts w:ascii="Times New Roman" w:hint="eastAsia"/>
        </w:rPr>
        <w:t>6</w:t>
      </w:r>
      <w:r w:rsidR="007923A8">
        <w:rPr>
          <w:rFonts w:ascii="Times New Roman"/>
        </w:rPr>
        <w:t>9</w:t>
      </w:r>
      <w:r w:rsidR="00D96543" w:rsidRPr="00D96543">
        <w:rPr>
          <w:rFonts w:ascii="Times New Roman" w:hint="eastAsia"/>
        </w:rPr>
        <w:t>个，其中商服用途标定区域</w:t>
      </w:r>
      <w:r w:rsidR="00E92181">
        <w:rPr>
          <w:rFonts w:ascii="Times New Roman" w:hint="eastAsia"/>
        </w:rPr>
        <w:t>2</w:t>
      </w:r>
      <w:r w:rsidR="00D96543" w:rsidRPr="00D96543">
        <w:rPr>
          <w:rFonts w:ascii="Times New Roman" w:hint="eastAsia"/>
        </w:rPr>
        <w:t>个，住宅用途标定区域</w:t>
      </w:r>
      <w:r w:rsidR="00E92181">
        <w:rPr>
          <w:rFonts w:ascii="Times New Roman" w:hint="eastAsia"/>
        </w:rPr>
        <w:t>6</w:t>
      </w:r>
      <w:r w:rsidR="00D96543" w:rsidRPr="00D96543">
        <w:rPr>
          <w:rFonts w:ascii="Times New Roman" w:hint="eastAsia"/>
        </w:rPr>
        <w:t>个，商住混合用途标定区域</w:t>
      </w:r>
      <w:r w:rsidR="00E92181">
        <w:rPr>
          <w:rFonts w:ascii="Times New Roman" w:hint="eastAsia"/>
        </w:rPr>
        <w:t>55</w:t>
      </w:r>
      <w:r w:rsidR="00D96543" w:rsidRPr="00D96543">
        <w:rPr>
          <w:rFonts w:ascii="Times New Roman" w:hint="eastAsia"/>
        </w:rPr>
        <w:t>个，工业用途标定区域</w:t>
      </w:r>
      <w:r w:rsidR="00E92181">
        <w:rPr>
          <w:rFonts w:ascii="Times New Roman" w:hint="eastAsia"/>
        </w:rPr>
        <w:t>5</w:t>
      </w:r>
      <w:r w:rsidR="00D96543" w:rsidRPr="00D96543">
        <w:rPr>
          <w:rFonts w:ascii="Times New Roman" w:hint="eastAsia"/>
        </w:rPr>
        <w:t>个，公共服务</w:t>
      </w:r>
      <w:r w:rsidR="00265BAD">
        <w:rPr>
          <w:rFonts w:ascii="Times New Roman" w:hint="eastAsia"/>
        </w:rPr>
        <w:t>项目</w:t>
      </w:r>
      <w:r w:rsidR="00D96543" w:rsidRPr="00D96543">
        <w:rPr>
          <w:rFonts w:ascii="Times New Roman" w:hint="eastAsia"/>
        </w:rPr>
        <w:t>用途</w:t>
      </w:r>
      <w:r w:rsidR="00E92181">
        <w:rPr>
          <w:rFonts w:ascii="Times New Roman" w:hint="eastAsia"/>
        </w:rPr>
        <w:t>1</w:t>
      </w:r>
      <w:r w:rsidR="00D96543" w:rsidRPr="00D96543">
        <w:rPr>
          <w:rFonts w:ascii="Times New Roman" w:hint="eastAsia"/>
        </w:rPr>
        <w:t>个。</w:t>
      </w:r>
      <w:r w:rsidR="007923A8" w:rsidRPr="007923A8">
        <w:rPr>
          <w:rFonts w:ascii="Times New Roman" w:hint="eastAsia"/>
        </w:rPr>
        <w:t>与</w:t>
      </w:r>
      <w:r w:rsidR="007923A8" w:rsidRPr="007923A8">
        <w:rPr>
          <w:rFonts w:ascii="Times New Roman" w:hint="eastAsia"/>
        </w:rPr>
        <w:t>20</w:t>
      </w:r>
      <w:r w:rsidR="007923A8">
        <w:rPr>
          <w:rFonts w:ascii="Times New Roman"/>
        </w:rPr>
        <w:t>20</w:t>
      </w:r>
      <w:r w:rsidR="007923A8" w:rsidRPr="007923A8">
        <w:rPr>
          <w:rFonts w:ascii="Times New Roman" w:hint="eastAsia"/>
        </w:rPr>
        <w:t>年的标定区域数量对比，商住混合用地标定区域</w:t>
      </w:r>
      <w:r w:rsidR="00E92181">
        <w:rPr>
          <w:rFonts w:ascii="Times New Roman" w:hint="eastAsia"/>
        </w:rPr>
        <w:t>增加</w:t>
      </w:r>
      <w:r w:rsidR="00E92181">
        <w:rPr>
          <w:rFonts w:ascii="Times New Roman" w:hint="eastAsia"/>
        </w:rPr>
        <w:t>2</w:t>
      </w:r>
      <w:r w:rsidR="007923A8" w:rsidRPr="007923A8">
        <w:rPr>
          <w:rFonts w:ascii="Times New Roman" w:hint="eastAsia"/>
        </w:rPr>
        <w:t>个，</w:t>
      </w:r>
      <w:r w:rsidR="007923A8">
        <w:rPr>
          <w:rFonts w:ascii="Times New Roman" w:hint="eastAsia"/>
        </w:rPr>
        <w:t>工业用地标定区域</w:t>
      </w:r>
      <w:r w:rsidR="00E92181">
        <w:rPr>
          <w:rFonts w:ascii="Times New Roman" w:hint="eastAsia"/>
        </w:rPr>
        <w:t>增加</w:t>
      </w:r>
      <w:r w:rsidR="00E92181">
        <w:rPr>
          <w:rFonts w:ascii="Times New Roman" w:hint="eastAsia"/>
        </w:rPr>
        <w:t>2</w:t>
      </w:r>
      <w:r w:rsidR="007923A8">
        <w:rPr>
          <w:rFonts w:ascii="Times New Roman" w:hint="eastAsia"/>
        </w:rPr>
        <w:t>个，</w:t>
      </w:r>
      <w:r w:rsidR="00E92181" w:rsidRPr="007923A8">
        <w:rPr>
          <w:rFonts w:ascii="Times New Roman" w:hint="eastAsia"/>
        </w:rPr>
        <w:t>住宅用地</w:t>
      </w:r>
      <w:r w:rsidR="00E92181">
        <w:rPr>
          <w:rFonts w:ascii="Times New Roman" w:hint="eastAsia"/>
        </w:rPr>
        <w:t>、</w:t>
      </w:r>
      <w:r w:rsidR="007923A8" w:rsidRPr="007923A8">
        <w:rPr>
          <w:rFonts w:ascii="Times New Roman" w:hint="eastAsia"/>
        </w:rPr>
        <w:t>商服用地</w:t>
      </w:r>
      <w:r w:rsidR="00E92181">
        <w:rPr>
          <w:rFonts w:ascii="Times New Roman" w:hint="eastAsia"/>
        </w:rPr>
        <w:t>及</w:t>
      </w:r>
      <w:r w:rsidR="007923A8">
        <w:rPr>
          <w:rFonts w:ascii="Times New Roman" w:hint="eastAsia"/>
        </w:rPr>
        <w:t>公共服</w:t>
      </w:r>
      <w:r w:rsidR="00CF3A4F">
        <w:rPr>
          <w:rFonts w:ascii="Times New Roman" w:hint="eastAsia"/>
        </w:rPr>
        <w:t>务项目用地标定区域</w:t>
      </w:r>
      <w:r w:rsidR="007923A8" w:rsidRPr="00A37E8F">
        <w:rPr>
          <w:rFonts w:ascii="Times New Roman" w:hint="eastAsia"/>
        </w:rPr>
        <w:t>数目</w:t>
      </w:r>
      <w:r w:rsidR="00CC3C71">
        <w:rPr>
          <w:rFonts w:ascii="Times New Roman" w:hint="eastAsia"/>
        </w:rPr>
        <w:t>保持不变。对</w:t>
      </w:r>
      <w:r w:rsidR="00265BAD" w:rsidRPr="00A37E8F">
        <w:rPr>
          <w:rFonts w:ascii="Times New Roman" w:hint="eastAsia"/>
        </w:rPr>
        <w:t>比</w:t>
      </w:r>
      <w:r w:rsidR="00265BAD" w:rsidRPr="00A37E8F">
        <w:rPr>
          <w:rFonts w:ascii="Times New Roman" w:hint="eastAsia"/>
        </w:rPr>
        <w:t>2020</w:t>
      </w:r>
      <w:r w:rsidR="00265BAD" w:rsidRPr="00A37E8F">
        <w:rPr>
          <w:rFonts w:ascii="Times New Roman" w:hint="eastAsia"/>
        </w:rPr>
        <w:t>年</w:t>
      </w:r>
      <w:r w:rsidR="00CC3C71">
        <w:rPr>
          <w:rFonts w:ascii="Times New Roman" w:hint="eastAsia"/>
        </w:rPr>
        <w:t>标定区域覆盖面积</w:t>
      </w:r>
      <w:r w:rsidR="00A37E8F" w:rsidRPr="00A37E8F">
        <w:rPr>
          <w:rFonts w:ascii="Times New Roman" w:hint="eastAsia"/>
        </w:rPr>
        <w:t>增加</w:t>
      </w:r>
      <w:r w:rsidR="00A37E8F" w:rsidRPr="00A37E8F">
        <w:rPr>
          <w:rFonts w:ascii="Times New Roman" w:hint="eastAsia"/>
        </w:rPr>
        <w:t>1.26</w:t>
      </w:r>
      <w:r w:rsidR="00265BAD" w:rsidRPr="00A37E8F">
        <w:rPr>
          <w:rFonts w:ascii="Times New Roman" w:hint="eastAsia"/>
        </w:rPr>
        <w:t>平方公里。</w:t>
      </w:r>
      <w:r w:rsidR="007923A8" w:rsidRPr="00A37E8F">
        <w:rPr>
          <w:rFonts w:ascii="Times New Roman" w:hint="eastAsia"/>
        </w:rPr>
        <w:t>具体数目</w:t>
      </w:r>
      <w:r w:rsidR="007923A8" w:rsidRPr="007923A8">
        <w:rPr>
          <w:rFonts w:ascii="Times New Roman" w:hint="eastAsia"/>
        </w:rPr>
        <w:t>调整更新情况如下：</w:t>
      </w:r>
    </w:p>
    <w:p w14:paraId="202E3479" w14:textId="5ED16130" w:rsidR="00836049" w:rsidRPr="00B24DA0" w:rsidRDefault="00B24DA0" w:rsidP="00B24DA0">
      <w:pPr>
        <w:snapToGrid w:val="0"/>
        <w:spacing w:beforeLines="20" w:before="48" w:afterLines="20" w:after="48" w:line="288" w:lineRule="auto"/>
        <w:ind w:left="480" w:firstLineChars="0" w:firstLine="0"/>
        <w:jc w:val="center"/>
        <w:outlineLvl w:val="7"/>
        <w:rPr>
          <w:rFonts w:ascii="Times New Roman"/>
          <w:b/>
        </w:rPr>
      </w:pPr>
      <w:bookmarkStart w:id="59" w:name="_Toc532786479"/>
      <w:r w:rsidRPr="006F3873">
        <w:rPr>
          <w:rFonts w:ascii="Times New Roman" w:hint="eastAsia"/>
          <w:b/>
        </w:rPr>
        <w:t>表</w:t>
      </w:r>
      <w:r w:rsidRPr="006F3873">
        <w:rPr>
          <w:rFonts w:ascii="Times New Roman" w:hint="eastAsia"/>
          <w:b/>
        </w:rPr>
        <w:t>5-</w:t>
      </w:r>
      <w:r w:rsidR="00E801B6" w:rsidRPr="006F3873">
        <w:rPr>
          <w:rFonts w:ascii="Times New Roman" w:hint="eastAsia"/>
          <w:b/>
        </w:rPr>
        <w:t>4</w:t>
      </w:r>
      <w:r w:rsidR="00BE0E8F" w:rsidRPr="006F3873">
        <w:rPr>
          <w:rFonts w:ascii="Times New Roman" w:hint="eastAsia"/>
          <w:b/>
        </w:rPr>
        <w:t xml:space="preserve"> </w:t>
      </w:r>
      <w:r w:rsidR="007923A8" w:rsidRPr="006F3873">
        <w:rPr>
          <w:rFonts w:ascii="Times New Roman"/>
          <w:b/>
        </w:rPr>
        <w:t xml:space="preserve"> </w:t>
      </w:r>
      <w:r w:rsidR="00BE0E8F" w:rsidRPr="006F3873">
        <w:rPr>
          <w:rFonts w:ascii="Times New Roman" w:hint="eastAsia"/>
          <w:b/>
        </w:rPr>
        <w:t>2021</w:t>
      </w:r>
      <w:r w:rsidR="00BE0E8F" w:rsidRPr="006F3873">
        <w:rPr>
          <w:rFonts w:ascii="Times New Roman" w:hint="eastAsia"/>
          <w:b/>
        </w:rPr>
        <w:t>年与</w:t>
      </w:r>
      <w:r w:rsidR="00BE0E8F" w:rsidRPr="006F3873">
        <w:rPr>
          <w:rFonts w:ascii="Times New Roman" w:hint="eastAsia"/>
          <w:b/>
        </w:rPr>
        <w:t>2020</w:t>
      </w:r>
      <w:r w:rsidR="00BE0E8F" w:rsidRPr="006F3873">
        <w:rPr>
          <w:rFonts w:ascii="Times New Roman" w:hint="eastAsia"/>
          <w:b/>
        </w:rPr>
        <w:t>年</w:t>
      </w:r>
      <w:r w:rsidR="0093779A" w:rsidRPr="006F3873">
        <w:rPr>
          <w:rFonts w:ascii="Times New Roman"/>
          <w:b/>
        </w:rPr>
        <w:t>标定地价标定区域</w:t>
      </w:r>
      <w:r w:rsidR="0093779A" w:rsidRPr="006F3873">
        <w:rPr>
          <w:rFonts w:ascii="Times New Roman" w:hint="eastAsia"/>
          <w:b/>
        </w:rPr>
        <w:t>更新</w:t>
      </w:r>
      <w:r w:rsidR="0093779A" w:rsidRPr="006F3873">
        <w:rPr>
          <w:rFonts w:ascii="Times New Roman"/>
          <w:b/>
        </w:rPr>
        <w:t>调整情况</w:t>
      </w:r>
    </w:p>
    <w:p w14:paraId="279FC041" w14:textId="7678DA04" w:rsidR="00836049" w:rsidRDefault="0093779A" w:rsidP="00052F3D">
      <w:pPr>
        <w:pStyle w:val="afff"/>
        <w:snapToGrid w:val="0"/>
        <w:spacing w:beforeLines="20" w:before="48" w:afterLines="20" w:after="48" w:line="288" w:lineRule="auto"/>
        <w:ind w:left="902" w:firstLineChars="0" w:firstLine="0"/>
        <w:jc w:val="right"/>
        <w:rPr>
          <w:rFonts w:ascii="Times New Roman"/>
          <w:b/>
        </w:rPr>
      </w:pPr>
      <w:r w:rsidRPr="005F67D5">
        <w:rPr>
          <w:rFonts w:ascii="Times New Roman" w:hint="eastAsia"/>
          <w:b/>
        </w:rPr>
        <w:t>单位：</w:t>
      </w:r>
      <w:proofErr w:type="gramStart"/>
      <w:r w:rsidRPr="005F67D5">
        <w:rPr>
          <w:rFonts w:ascii="Times New Roman" w:hint="eastAsia"/>
          <w:b/>
        </w:rPr>
        <w:t>个</w:t>
      </w:r>
      <w:proofErr w:type="gramEnd"/>
      <w:r w:rsidR="003C4E35">
        <w:rPr>
          <w:rFonts w:ascii="Times New Roman" w:hint="eastAsia"/>
          <w:b/>
        </w:rPr>
        <w:t>、平方公里</w:t>
      </w:r>
    </w:p>
    <w:tbl>
      <w:tblPr>
        <w:tblStyle w:val="aff5"/>
        <w:tblW w:w="5000" w:type="pct"/>
        <w:tblLook w:val="04A0" w:firstRow="1" w:lastRow="0" w:firstColumn="1" w:lastColumn="0" w:noHBand="0" w:noVBand="1"/>
      </w:tblPr>
      <w:tblGrid>
        <w:gridCol w:w="1741"/>
        <w:gridCol w:w="2477"/>
        <w:gridCol w:w="2038"/>
        <w:gridCol w:w="2272"/>
      </w:tblGrid>
      <w:tr w:rsidR="007923A8" w:rsidRPr="003C4E35" w14:paraId="1C147BA2" w14:textId="77777777" w:rsidTr="007923A8">
        <w:trPr>
          <w:cantSplit/>
          <w:trHeight w:val="340"/>
          <w:tblHeader/>
        </w:trPr>
        <w:tc>
          <w:tcPr>
            <w:tcW w:w="1021" w:type="pct"/>
            <w:vMerge w:val="restart"/>
            <w:vAlign w:val="center"/>
            <w:hideMark/>
          </w:tcPr>
          <w:p w14:paraId="4F642FDE" w14:textId="68E33DF5"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用途</w:t>
            </w:r>
          </w:p>
        </w:tc>
        <w:tc>
          <w:tcPr>
            <w:tcW w:w="1452" w:type="pct"/>
            <w:vMerge w:val="restart"/>
            <w:vAlign w:val="center"/>
            <w:hideMark/>
          </w:tcPr>
          <w:p w14:paraId="518D442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分类情况</w:t>
            </w:r>
          </w:p>
        </w:tc>
        <w:tc>
          <w:tcPr>
            <w:tcW w:w="2527" w:type="pct"/>
            <w:gridSpan w:val="2"/>
            <w:vAlign w:val="center"/>
            <w:hideMark/>
          </w:tcPr>
          <w:p w14:paraId="17D9DD88"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总计</w:t>
            </w:r>
          </w:p>
        </w:tc>
      </w:tr>
      <w:tr w:rsidR="007923A8" w:rsidRPr="003C4E35" w14:paraId="5BE074C4" w14:textId="77777777" w:rsidTr="007923A8">
        <w:trPr>
          <w:cantSplit/>
          <w:trHeight w:val="340"/>
          <w:tblHeader/>
        </w:trPr>
        <w:tc>
          <w:tcPr>
            <w:tcW w:w="1021" w:type="pct"/>
            <w:vMerge/>
            <w:vAlign w:val="center"/>
            <w:hideMark/>
          </w:tcPr>
          <w:p w14:paraId="58D7A56E"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p>
        </w:tc>
        <w:tc>
          <w:tcPr>
            <w:tcW w:w="1452" w:type="pct"/>
            <w:vMerge/>
            <w:vAlign w:val="center"/>
            <w:hideMark/>
          </w:tcPr>
          <w:p w14:paraId="63F253E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p>
        </w:tc>
        <w:tc>
          <w:tcPr>
            <w:tcW w:w="1195" w:type="pct"/>
            <w:vAlign w:val="center"/>
            <w:hideMark/>
          </w:tcPr>
          <w:p w14:paraId="7AE3C96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个数</w:t>
            </w:r>
          </w:p>
        </w:tc>
        <w:tc>
          <w:tcPr>
            <w:tcW w:w="1332" w:type="pct"/>
            <w:vAlign w:val="center"/>
            <w:hideMark/>
          </w:tcPr>
          <w:p w14:paraId="0FB2DD4C" w14:textId="77777777" w:rsidR="007923A8" w:rsidRPr="00AE699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AE6999">
              <w:rPr>
                <w:rFonts w:ascii="Times New Roman"/>
                <w:b/>
                <w:color w:val="000000"/>
                <w:szCs w:val="24"/>
              </w:rPr>
              <w:t>面积</w:t>
            </w:r>
          </w:p>
        </w:tc>
      </w:tr>
      <w:tr w:rsidR="007923A8" w:rsidRPr="003C4E35" w14:paraId="0424C2A3" w14:textId="77777777" w:rsidTr="007923A8">
        <w:trPr>
          <w:cantSplit/>
          <w:trHeight w:val="340"/>
        </w:trPr>
        <w:tc>
          <w:tcPr>
            <w:tcW w:w="1021" w:type="pct"/>
            <w:vMerge w:val="restart"/>
            <w:vAlign w:val="center"/>
            <w:hideMark/>
          </w:tcPr>
          <w:p w14:paraId="4CEC59F8" w14:textId="1AD9BD34"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商服用途</w:t>
            </w:r>
          </w:p>
        </w:tc>
        <w:tc>
          <w:tcPr>
            <w:tcW w:w="1452" w:type="pct"/>
            <w:vAlign w:val="center"/>
            <w:hideMark/>
          </w:tcPr>
          <w:p w14:paraId="224465F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1EE547FD" w14:textId="571FA1C8"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2</w:t>
            </w:r>
          </w:p>
        </w:tc>
        <w:tc>
          <w:tcPr>
            <w:tcW w:w="1332" w:type="pct"/>
            <w:vAlign w:val="center"/>
            <w:hideMark/>
          </w:tcPr>
          <w:p w14:paraId="5D078276" w14:textId="1487DD65" w:rsidR="007923A8" w:rsidRPr="003C4E35" w:rsidRDefault="00A37E8F"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0.26</w:t>
            </w:r>
          </w:p>
        </w:tc>
      </w:tr>
      <w:tr w:rsidR="007923A8" w:rsidRPr="003C4E35" w14:paraId="19A462C9" w14:textId="77777777" w:rsidTr="007923A8">
        <w:trPr>
          <w:cantSplit/>
          <w:trHeight w:val="340"/>
        </w:trPr>
        <w:tc>
          <w:tcPr>
            <w:tcW w:w="1021" w:type="pct"/>
            <w:vMerge/>
            <w:vAlign w:val="center"/>
            <w:hideMark/>
          </w:tcPr>
          <w:p w14:paraId="114B8B8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1A35A41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157D3434" w14:textId="3639050D"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2</w:t>
            </w:r>
          </w:p>
        </w:tc>
        <w:tc>
          <w:tcPr>
            <w:tcW w:w="1332" w:type="pct"/>
            <w:vAlign w:val="center"/>
            <w:hideMark/>
          </w:tcPr>
          <w:p w14:paraId="7F487458" w14:textId="29FB233B" w:rsidR="007923A8" w:rsidRPr="003C4E35" w:rsidRDefault="00A37E8F"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0.26</w:t>
            </w:r>
          </w:p>
        </w:tc>
      </w:tr>
      <w:tr w:rsidR="007923A8" w:rsidRPr="003C4E35" w14:paraId="690C91D8" w14:textId="77777777" w:rsidTr="007923A8">
        <w:trPr>
          <w:cantSplit/>
          <w:trHeight w:val="340"/>
        </w:trPr>
        <w:tc>
          <w:tcPr>
            <w:tcW w:w="1021" w:type="pct"/>
            <w:vMerge/>
            <w:vAlign w:val="center"/>
            <w:hideMark/>
          </w:tcPr>
          <w:p w14:paraId="526E7470"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7275C819"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CA1B138" w14:textId="64D546F4"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0</w:t>
            </w:r>
          </w:p>
        </w:tc>
        <w:tc>
          <w:tcPr>
            <w:tcW w:w="1332" w:type="pct"/>
            <w:shd w:val="clear" w:color="auto" w:fill="A6A6A6" w:themeFill="background1" w:themeFillShade="A6"/>
            <w:vAlign w:val="center"/>
            <w:hideMark/>
          </w:tcPr>
          <w:p w14:paraId="6218B60A" w14:textId="6C85C8D2" w:rsidR="007923A8" w:rsidRPr="00CC2929" w:rsidRDefault="00AE6999" w:rsidP="00782D9E">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w:t>
            </w:r>
          </w:p>
        </w:tc>
      </w:tr>
      <w:tr w:rsidR="007923A8" w:rsidRPr="003C4E35" w14:paraId="5C50AA1A" w14:textId="77777777" w:rsidTr="007923A8">
        <w:trPr>
          <w:cantSplit/>
          <w:trHeight w:val="340"/>
        </w:trPr>
        <w:tc>
          <w:tcPr>
            <w:tcW w:w="1021" w:type="pct"/>
            <w:vMerge w:val="restart"/>
            <w:vAlign w:val="center"/>
            <w:hideMark/>
          </w:tcPr>
          <w:p w14:paraId="2244011C" w14:textId="2FCF8E38"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住宅用途</w:t>
            </w:r>
          </w:p>
        </w:tc>
        <w:tc>
          <w:tcPr>
            <w:tcW w:w="1452" w:type="pct"/>
            <w:vAlign w:val="center"/>
            <w:hideMark/>
          </w:tcPr>
          <w:p w14:paraId="25EB496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23E21644" w14:textId="059FCD40"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w:t>
            </w:r>
          </w:p>
        </w:tc>
        <w:tc>
          <w:tcPr>
            <w:tcW w:w="1332" w:type="pct"/>
            <w:vAlign w:val="center"/>
            <w:hideMark/>
          </w:tcPr>
          <w:p w14:paraId="337CF85C" w14:textId="58E41E1F"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0.70</w:t>
            </w:r>
          </w:p>
        </w:tc>
      </w:tr>
      <w:tr w:rsidR="007923A8" w:rsidRPr="003C4E35" w14:paraId="063CA387" w14:textId="77777777" w:rsidTr="007923A8">
        <w:trPr>
          <w:cantSplit/>
          <w:trHeight w:val="340"/>
        </w:trPr>
        <w:tc>
          <w:tcPr>
            <w:tcW w:w="1021" w:type="pct"/>
            <w:vMerge/>
            <w:vAlign w:val="center"/>
            <w:hideMark/>
          </w:tcPr>
          <w:p w14:paraId="1D9A88A1"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4C785284"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0DD38784" w14:textId="19C67FF8"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w:t>
            </w:r>
          </w:p>
        </w:tc>
        <w:tc>
          <w:tcPr>
            <w:tcW w:w="1332" w:type="pct"/>
            <w:vAlign w:val="center"/>
            <w:hideMark/>
          </w:tcPr>
          <w:p w14:paraId="070281DD" w14:textId="20825766"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1.03</w:t>
            </w:r>
          </w:p>
        </w:tc>
      </w:tr>
      <w:tr w:rsidR="007923A8" w:rsidRPr="003C4E35" w14:paraId="3E5AA294" w14:textId="77777777" w:rsidTr="007923A8">
        <w:trPr>
          <w:cantSplit/>
          <w:trHeight w:val="340"/>
        </w:trPr>
        <w:tc>
          <w:tcPr>
            <w:tcW w:w="1021" w:type="pct"/>
            <w:vMerge/>
            <w:vAlign w:val="center"/>
            <w:hideMark/>
          </w:tcPr>
          <w:p w14:paraId="5F5A13E9"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1DBAAF62"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38295DF0" w14:textId="1E8E1B26"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w:t>
            </w:r>
          </w:p>
        </w:tc>
        <w:tc>
          <w:tcPr>
            <w:tcW w:w="1332" w:type="pct"/>
            <w:shd w:val="clear" w:color="auto" w:fill="A6A6A6" w:themeFill="background1" w:themeFillShade="A6"/>
            <w:vAlign w:val="center"/>
            <w:hideMark/>
          </w:tcPr>
          <w:p w14:paraId="26058F63" w14:textId="71363B3F" w:rsidR="007923A8" w:rsidRPr="00CC2929"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w:t>
            </w:r>
            <w:r>
              <w:rPr>
                <w:rFonts w:ascii="Times New Roman" w:hint="eastAsia"/>
                <w:b/>
                <w:color w:val="000000"/>
                <w:szCs w:val="24"/>
              </w:rPr>
              <w:t>0.33</w:t>
            </w:r>
          </w:p>
        </w:tc>
      </w:tr>
      <w:tr w:rsidR="007923A8" w:rsidRPr="003C4E35" w14:paraId="001D0E1E" w14:textId="77777777" w:rsidTr="007923A8">
        <w:trPr>
          <w:cantSplit/>
          <w:trHeight w:val="340"/>
        </w:trPr>
        <w:tc>
          <w:tcPr>
            <w:tcW w:w="1021" w:type="pct"/>
            <w:vMerge w:val="restart"/>
            <w:vAlign w:val="center"/>
            <w:hideMark/>
          </w:tcPr>
          <w:p w14:paraId="361BEAE6" w14:textId="4F7EC2AA"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商住混合用途</w:t>
            </w:r>
          </w:p>
        </w:tc>
        <w:tc>
          <w:tcPr>
            <w:tcW w:w="1452" w:type="pct"/>
            <w:vAlign w:val="center"/>
            <w:hideMark/>
          </w:tcPr>
          <w:p w14:paraId="680F38F1"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7370F367" w14:textId="707D46A1"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53</w:t>
            </w:r>
          </w:p>
        </w:tc>
        <w:tc>
          <w:tcPr>
            <w:tcW w:w="1332" w:type="pct"/>
            <w:vAlign w:val="center"/>
            <w:hideMark/>
          </w:tcPr>
          <w:p w14:paraId="4F36B07A" w14:textId="0ECECD5D"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12.</w:t>
            </w:r>
            <w:r w:rsidR="00CD04A8">
              <w:rPr>
                <w:rFonts w:ascii="Times New Roman"/>
                <w:color w:val="000000"/>
                <w:szCs w:val="24"/>
              </w:rPr>
              <w:t>20</w:t>
            </w:r>
          </w:p>
        </w:tc>
      </w:tr>
      <w:tr w:rsidR="007923A8" w:rsidRPr="003C4E35" w14:paraId="1320096F" w14:textId="77777777" w:rsidTr="007923A8">
        <w:trPr>
          <w:cantSplit/>
          <w:trHeight w:val="340"/>
        </w:trPr>
        <w:tc>
          <w:tcPr>
            <w:tcW w:w="1021" w:type="pct"/>
            <w:vMerge/>
            <w:vAlign w:val="center"/>
            <w:hideMark/>
          </w:tcPr>
          <w:p w14:paraId="75B3478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79CCBDF8"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1A6BD79B" w14:textId="44E2A36D"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55</w:t>
            </w:r>
          </w:p>
        </w:tc>
        <w:tc>
          <w:tcPr>
            <w:tcW w:w="1332" w:type="pct"/>
            <w:vAlign w:val="center"/>
            <w:hideMark/>
          </w:tcPr>
          <w:p w14:paraId="363B11A0" w14:textId="0871D136"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12.98</w:t>
            </w:r>
          </w:p>
        </w:tc>
      </w:tr>
      <w:tr w:rsidR="007923A8" w:rsidRPr="003C4E35" w14:paraId="1C33B701" w14:textId="77777777" w:rsidTr="007923A8">
        <w:trPr>
          <w:cantSplit/>
          <w:trHeight w:val="340"/>
        </w:trPr>
        <w:tc>
          <w:tcPr>
            <w:tcW w:w="1021" w:type="pct"/>
            <w:vMerge/>
            <w:vAlign w:val="center"/>
            <w:hideMark/>
          </w:tcPr>
          <w:p w14:paraId="4F16A6C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33096774"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847CEFA" w14:textId="1A003216"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+2</w:t>
            </w:r>
          </w:p>
        </w:tc>
        <w:tc>
          <w:tcPr>
            <w:tcW w:w="1332" w:type="pct"/>
            <w:shd w:val="clear" w:color="auto" w:fill="A6A6A6" w:themeFill="background1" w:themeFillShade="A6"/>
            <w:vAlign w:val="center"/>
            <w:hideMark/>
          </w:tcPr>
          <w:p w14:paraId="75DC36EA" w14:textId="2777ACFC" w:rsidR="007923A8" w:rsidRPr="00CC2929"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+0.7</w:t>
            </w:r>
            <w:r w:rsidR="00CD04A8">
              <w:rPr>
                <w:rFonts w:ascii="Times New Roman"/>
                <w:b/>
                <w:color w:val="000000"/>
                <w:szCs w:val="24"/>
              </w:rPr>
              <w:t>8</w:t>
            </w:r>
          </w:p>
        </w:tc>
      </w:tr>
      <w:tr w:rsidR="007923A8" w:rsidRPr="003C4E35" w14:paraId="42DCE949" w14:textId="77777777" w:rsidTr="007923A8">
        <w:trPr>
          <w:cantSplit/>
          <w:trHeight w:val="340"/>
        </w:trPr>
        <w:tc>
          <w:tcPr>
            <w:tcW w:w="1021" w:type="pct"/>
            <w:vMerge w:val="restart"/>
            <w:vAlign w:val="center"/>
            <w:hideMark/>
          </w:tcPr>
          <w:p w14:paraId="07006EEB" w14:textId="42028BBA"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工业用途</w:t>
            </w:r>
          </w:p>
        </w:tc>
        <w:tc>
          <w:tcPr>
            <w:tcW w:w="1452" w:type="pct"/>
            <w:vAlign w:val="center"/>
            <w:hideMark/>
          </w:tcPr>
          <w:p w14:paraId="36ABE0C6"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57B236FE" w14:textId="4DF7F400"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3</w:t>
            </w:r>
          </w:p>
        </w:tc>
        <w:tc>
          <w:tcPr>
            <w:tcW w:w="1332" w:type="pct"/>
            <w:vAlign w:val="center"/>
            <w:hideMark/>
          </w:tcPr>
          <w:p w14:paraId="6AF48D48" w14:textId="7FF8D7E1"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45.64</w:t>
            </w:r>
          </w:p>
        </w:tc>
      </w:tr>
      <w:tr w:rsidR="007923A8" w:rsidRPr="003C4E35" w14:paraId="0D8E88F5" w14:textId="77777777" w:rsidTr="007923A8">
        <w:trPr>
          <w:cantSplit/>
          <w:trHeight w:val="340"/>
        </w:trPr>
        <w:tc>
          <w:tcPr>
            <w:tcW w:w="1021" w:type="pct"/>
            <w:vMerge/>
            <w:vAlign w:val="center"/>
            <w:hideMark/>
          </w:tcPr>
          <w:p w14:paraId="2FEE5F2D"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66C60A07"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65E086DD" w14:textId="27E6898A"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w:t>
            </w:r>
          </w:p>
        </w:tc>
        <w:tc>
          <w:tcPr>
            <w:tcW w:w="1332" w:type="pct"/>
            <w:vAlign w:val="center"/>
            <w:hideMark/>
          </w:tcPr>
          <w:p w14:paraId="71A2CC8F" w14:textId="2245980D" w:rsidR="007923A8" w:rsidRPr="003C4E35" w:rsidRDefault="00AE6999" w:rsidP="00782D9E">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45.79</w:t>
            </w:r>
          </w:p>
        </w:tc>
      </w:tr>
      <w:tr w:rsidR="007923A8" w:rsidRPr="003C4E35" w14:paraId="054C0FEA" w14:textId="77777777" w:rsidTr="007923A8">
        <w:trPr>
          <w:cantSplit/>
          <w:trHeight w:val="340"/>
        </w:trPr>
        <w:tc>
          <w:tcPr>
            <w:tcW w:w="1021" w:type="pct"/>
            <w:vMerge/>
            <w:vAlign w:val="center"/>
            <w:hideMark/>
          </w:tcPr>
          <w:p w14:paraId="3028CDF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2873121E"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0FDD7CFE" w14:textId="2CDC9223" w:rsidR="007923A8" w:rsidRPr="00CC2929" w:rsidRDefault="00E92181"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b/>
                <w:color w:val="000000"/>
                <w:szCs w:val="24"/>
              </w:rPr>
              <w:t>+2</w:t>
            </w:r>
          </w:p>
        </w:tc>
        <w:tc>
          <w:tcPr>
            <w:tcW w:w="1332" w:type="pct"/>
            <w:shd w:val="clear" w:color="auto" w:fill="A6A6A6" w:themeFill="background1" w:themeFillShade="A6"/>
            <w:vAlign w:val="center"/>
            <w:hideMark/>
          </w:tcPr>
          <w:p w14:paraId="3F10DF1C" w14:textId="0C140C4E" w:rsidR="007923A8" w:rsidRPr="00CC2929" w:rsidRDefault="00AE6999" w:rsidP="00782D9E">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+0.15</w:t>
            </w:r>
          </w:p>
        </w:tc>
      </w:tr>
      <w:tr w:rsidR="007923A8" w:rsidRPr="003C4E35" w14:paraId="1C23509C" w14:textId="77777777" w:rsidTr="007923A8">
        <w:trPr>
          <w:cantSplit/>
          <w:trHeight w:val="340"/>
        </w:trPr>
        <w:tc>
          <w:tcPr>
            <w:tcW w:w="1021" w:type="pct"/>
            <w:vMerge w:val="restart"/>
            <w:vAlign w:val="center"/>
            <w:hideMark/>
          </w:tcPr>
          <w:p w14:paraId="520B3636" w14:textId="17461E4C"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color w:val="000000"/>
                <w:szCs w:val="24"/>
              </w:rPr>
              <w:t>公共服务</w:t>
            </w:r>
            <w:r w:rsidR="00265BAD">
              <w:rPr>
                <w:rFonts w:ascii="Times New Roman"/>
                <w:color w:val="000000"/>
                <w:szCs w:val="24"/>
              </w:rPr>
              <w:t>项目</w:t>
            </w:r>
            <w:r>
              <w:rPr>
                <w:rFonts w:ascii="Times New Roman"/>
                <w:color w:val="000000"/>
                <w:szCs w:val="24"/>
              </w:rPr>
              <w:t>用途</w:t>
            </w:r>
          </w:p>
        </w:tc>
        <w:tc>
          <w:tcPr>
            <w:tcW w:w="1452" w:type="pct"/>
            <w:vAlign w:val="center"/>
            <w:hideMark/>
          </w:tcPr>
          <w:p w14:paraId="132B83EC"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430B70CE" w14:textId="2DF5851D"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w:t>
            </w:r>
          </w:p>
        </w:tc>
        <w:tc>
          <w:tcPr>
            <w:tcW w:w="1332" w:type="pct"/>
            <w:vAlign w:val="center"/>
            <w:hideMark/>
          </w:tcPr>
          <w:p w14:paraId="28F362D5" w14:textId="170C150E"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0.16</w:t>
            </w:r>
          </w:p>
        </w:tc>
      </w:tr>
      <w:tr w:rsidR="007923A8" w:rsidRPr="003C4E35" w14:paraId="14EB3243" w14:textId="77777777" w:rsidTr="007923A8">
        <w:trPr>
          <w:cantSplit/>
          <w:trHeight w:val="340"/>
        </w:trPr>
        <w:tc>
          <w:tcPr>
            <w:tcW w:w="1021" w:type="pct"/>
            <w:vMerge/>
            <w:vAlign w:val="center"/>
            <w:hideMark/>
          </w:tcPr>
          <w:p w14:paraId="11D8323D"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2E0BFF2A"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7A488CFE" w14:textId="10865984" w:rsidR="007923A8" w:rsidRPr="003C4E35" w:rsidRDefault="00E92181"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1</w:t>
            </w:r>
          </w:p>
        </w:tc>
        <w:tc>
          <w:tcPr>
            <w:tcW w:w="1332" w:type="pct"/>
            <w:vAlign w:val="center"/>
            <w:hideMark/>
          </w:tcPr>
          <w:p w14:paraId="4C55DC24" w14:textId="7C6F82FD"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0.16</w:t>
            </w:r>
          </w:p>
        </w:tc>
      </w:tr>
      <w:tr w:rsidR="007923A8" w:rsidRPr="003C4E35" w14:paraId="0A3461DA" w14:textId="77777777" w:rsidTr="007923A8">
        <w:trPr>
          <w:cantSplit/>
          <w:trHeight w:val="340"/>
        </w:trPr>
        <w:tc>
          <w:tcPr>
            <w:tcW w:w="1021" w:type="pct"/>
            <w:vMerge/>
            <w:vAlign w:val="center"/>
            <w:hideMark/>
          </w:tcPr>
          <w:p w14:paraId="1DF3FE5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347247AC"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增减情况</w:t>
            </w:r>
          </w:p>
        </w:tc>
        <w:tc>
          <w:tcPr>
            <w:tcW w:w="1195" w:type="pct"/>
            <w:shd w:val="clear" w:color="auto" w:fill="A6A6A6" w:themeFill="background1" w:themeFillShade="A6"/>
            <w:vAlign w:val="center"/>
            <w:hideMark/>
          </w:tcPr>
          <w:p w14:paraId="77F96A38"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0</w:t>
            </w:r>
          </w:p>
        </w:tc>
        <w:tc>
          <w:tcPr>
            <w:tcW w:w="1332" w:type="pct"/>
            <w:shd w:val="clear" w:color="auto" w:fill="A6A6A6" w:themeFill="background1" w:themeFillShade="A6"/>
            <w:vAlign w:val="center"/>
            <w:hideMark/>
          </w:tcPr>
          <w:p w14:paraId="366CE25A" w14:textId="77777777" w:rsidR="007923A8" w:rsidRPr="00CC2929"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CC2929">
              <w:rPr>
                <w:rFonts w:ascii="Times New Roman"/>
                <w:b/>
                <w:color w:val="000000"/>
                <w:szCs w:val="24"/>
              </w:rPr>
              <w:t>0</w:t>
            </w:r>
          </w:p>
        </w:tc>
      </w:tr>
      <w:tr w:rsidR="007923A8" w:rsidRPr="003C4E35" w14:paraId="15E51265" w14:textId="77777777" w:rsidTr="007923A8">
        <w:trPr>
          <w:cantSplit/>
          <w:trHeight w:val="340"/>
        </w:trPr>
        <w:tc>
          <w:tcPr>
            <w:tcW w:w="1021" w:type="pct"/>
            <w:vMerge w:val="restart"/>
            <w:vAlign w:val="center"/>
            <w:hideMark/>
          </w:tcPr>
          <w:p w14:paraId="169AA2CB"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合计</w:t>
            </w:r>
          </w:p>
        </w:tc>
        <w:tc>
          <w:tcPr>
            <w:tcW w:w="1452" w:type="pct"/>
            <w:vAlign w:val="center"/>
            <w:hideMark/>
          </w:tcPr>
          <w:p w14:paraId="4563FADF"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2020</w:t>
            </w:r>
            <w:r w:rsidRPr="003C4E35">
              <w:rPr>
                <w:rFonts w:ascii="Times New Roman"/>
                <w:color w:val="000000"/>
                <w:szCs w:val="24"/>
              </w:rPr>
              <w:t>年</w:t>
            </w:r>
          </w:p>
        </w:tc>
        <w:tc>
          <w:tcPr>
            <w:tcW w:w="1195" w:type="pct"/>
            <w:vAlign w:val="center"/>
            <w:hideMark/>
          </w:tcPr>
          <w:p w14:paraId="1C774AB8" w14:textId="3A8BED64"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65</w:t>
            </w:r>
          </w:p>
        </w:tc>
        <w:tc>
          <w:tcPr>
            <w:tcW w:w="1332" w:type="pct"/>
            <w:vAlign w:val="center"/>
            <w:hideMark/>
          </w:tcPr>
          <w:p w14:paraId="277A3236" w14:textId="3BA543FB" w:rsidR="007923A8" w:rsidRPr="003C4E35" w:rsidRDefault="00AE6999" w:rsidP="003C4E35">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58.96</w:t>
            </w:r>
          </w:p>
        </w:tc>
      </w:tr>
      <w:tr w:rsidR="007923A8" w:rsidRPr="003C4E35" w14:paraId="472D8F48" w14:textId="77777777" w:rsidTr="007923A8">
        <w:trPr>
          <w:cantSplit/>
          <w:trHeight w:val="340"/>
        </w:trPr>
        <w:tc>
          <w:tcPr>
            <w:tcW w:w="1021" w:type="pct"/>
            <w:vMerge/>
            <w:vAlign w:val="center"/>
            <w:hideMark/>
          </w:tcPr>
          <w:p w14:paraId="0FFF58D4"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vAlign w:val="center"/>
            <w:hideMark/>
          </w:tcPr>
          <w:p w14:paraId="51FF6FF7"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r w:rsidRPr="003C4E35">
              <w:rPr>
                <w:rFonts w:ascii="Times New Roman"/>
                <w:color w:val="000000"/>
                <w:szCs w:val="24"/>
              </w:rPr>
              <w:t>2021</w:t>
            </w:r>
            <w:r w:rsidRPr="003C4E35">
              <w:rPr>
                <w:rFonts w:ascii="Times New Roman"/>
                <w:color w:val="000000"/>
                <w:szCs w:val="24"/>
              </w:rPr>
              <w:t>年</w:t>
            </w:r>
          </w:p>
        </w:tc>
        <w:tc>
          <w:tcPr>
            <w:tcW w:w="1195" w:type="pct"/>
            <w:vAlign w:val="center"/>
            <w:hideMark/>
          </w:tcPr>
          <w:p w14:paraId="564BCD4F" w14:textId="0E5CBC41" w:rsidR="007923A8" w:rsidRPr="003C4E35" w:rsidRDefault="00E92181" w:rsidP="007923A8">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color w:val="000000"/>
                <w:szCs w:val="24"/>
              </w:rPr>
              <w:t>69</w:t>
            </w:r>
          </w:p>
        </w:tc>
        <w:tc>
          <w:tcPr>
            <w:tcW w:w="1332" w:type="pct"/>
            <w:vAlign w:val="center"/>
            <w:hideMark/>
          </w:tcPr>
          <w:p w14:paraId="35102378" w14:textId="77DF2C75" w:rsidR="007923A8" w:rsidRPr="003C4E35" w:rsidRDefault="00AE6999" w:rsidP="006F3873">
            <w:pPr>
              <w:widowControl/>
              <w:adjustRightInd/>
              <w:spacing w:beforeLines="0" w:afterLines="0" w:line="240" w:lineRule="auto"/>
              <w:ind w:firstLineChars="0" w:firstLine="0"/>
              <w:jc w:val="center"/>
              <w:textAlignment w:val="auto"/>
              <w:rPr>
                <w:rFonts w:ascii="Times New Roman"/>
                <w:color w:val="000000"/>
                <w:szCs w:val="24"/>
              </w:rPr>
            </w:pPr>
            <w:r>
              <w:rPr>
                <w:rFonts w:ascii="Times New Roman" w:hint="eastAsia"/>
              </w:rPr>
              <w:t>60.22</w:t>
            </w:r>
          </w:p>
        </w:tc>
      </w:tr>
      <w:tr w:rsidR="007923A8" w:rsidRPr="003C4E35" w14:paraId="606328F0" w14:textId="77777777" w:rsidTr="007923A8">
        <w:trPr>
          <w:cantSplit/>
          <w:trHeight w:val="340"/>
        </w:trPr>
        <w:tc>
          <w:tcPr>
            <w:tcW w:w="1021" w:type="pct"/>
            <w:vMerge/>
            <w:vAlign w:val="center"/>
            <w:hideMark/>
          </w:tcPr>
          <w:p w14:paraId="39DE8B15"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color w:val="000000"/>
                <w:szCs w:val="24"/>
              </w:rPr>
            </w:pPr>
          </w:p>
        </w:tc>
        <w:tc>
          <w:tcPr>
            <w:tcW w:w="1452" w:type="pct"/>
            <w:shd w:val="clear" w:color="auto" w:fill="A6A6A6" w:themeFill="background1" w:themeFillShade="A6"/>
            <w:vAlign w:val="center"/>
            <w:hideMark/>
          </w:tcPr>
          <w:p w14:paraId="298A7AE0" w14:textId="77777777" w:rsidR="007923A8" w:rsidRPr="003C4E35" w:rsidRDefault="007923A8" w:rsidP="003C4E35">
            <w:pPr>
              <w:widowControl/>
              <w:adjustRightInd/>
              <w:spacing w:beforeLines="0" w:afterLines="0" w:line="240" w:lineRule="auto"/>
              <w:ind w:firstLineChars="0" w:firstLine="0"/>
              <w:jc w:val="center"/>
              <w:textAlignment w:val="auto"/>
              <w:rPr>
                <w:rFonts w:ascii="Times New Roman"/>
                <w:b/>
                <w:color w:val="000000"/>
                <w:szCs w:val="24"/>
              </w:rPr>
            </w:pPr>
            <w:r w:rsidRPr="003C4E35">
              <w:rPr>
                <w:rFonts w:ascii="Times New Roman"/>
                <w:b/>
                <w:color w:val="000000"/>
                <w:szCs w:val="24"/>
              </w:rPr>
              <w:t>增减情况</w:t>
            </w:r>
          </w:p>
        </w:tc>
        <w:tc>
          <w:tcPr>
            <w:tcW w:w="1195" w:type="pct"/>
            <w:shd w:val="clear" w:color="auto" w:fill="A6A6A6" w:themeFill="background1" w:themeFillShade="A6"/>
            <w:vAlign w:val="center"/>
            <w:hideMark/>
          </w:tcPr>
          <w:p w14:paraId="61D69E96" w14:textId="7E7C962A" w:rsidR="007923A8" w:rsidRPr="003C4E35" w:rsidRDefault="00CD04A8"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w:t>
            </w:r>
            <w:r>
              <w:rPr>
                <w:rFonts w:ascii="Times New Roman"/>
                <w:b/>
                <w:color w:val="000000"/>
                <w:szCs w:val="24"/>
              </w:rPr>
              <w:t>4</w:t>
            </w:r>
          </w:p>
        </w:tc>
        <w:tc>
          <w:tcPr>
            <w:tcW w:w="1332" w:type="pct"/>
            <w:shd w:val="clear" w:color="auto" w:fill="A6A6A6" w:themeFill="background1" w:themeFillShade="A6"/>
            <w:vAlign w:val="center"/>
            <w:hideMark/>
          </w:tcPr>
          <w:p w14:paraId="018EDA8E" w14:textId="351350EF" w:rsidR="007923A8" w:rsidRPr="003C4E35" w:rsidRDefault="00AE6999" w:rsidP="003C4E35">
            <w:pPr>
              <w:widowControl/>
              <w:adjustRightInd/>
              <w:spacing w:beforeLines="0" w:afterLines="0" w:line="240" w:lineRule="auto"/>
              <w:ind w:firstLineChars="0" w:firstLine="0"/>
              <w:jc w:val="center"/>
              <w:textAlignment w:val="auto"/>
              <w:rPr>
                <w:rFonts w:ascii="Times New Roman"/>
                <w:b/>
                <w:color w:val="000000"/>
                <w:szCs w:val="24"/>
              </w:rPr>
            </w:pPr>
            <w:r>
              <w:rPr>
                <w:rFonts w:ascii="Times New Roman" w:hint="eastAsia"/>
                <w:b/>
                <w:color w:val="000000"/>
                <w:szCs w:val="24"/>
              </w:rPr>
              <w:t>+1.26</w:t>
            </w:r>
          </w:p>
        </w:tc>
      </w:tr>
    </w:tbl>
    <w:p w14:paraId="6D3641D0" w14:textId="4EF83505" w:rsidR="00836049" w:rsidRPr="005F67D5" w:rsidRDefault="0093779A" w:rsidP="00F60C7C">
      <w:pPr>
        <w:spacing w:before="60" w:after="60"/>
        <w:ind w:firstLine="482"/>
        <w:outlineLvl w:val="2"/>
        <w:rPr>
          <w:rFonts w:ascii="Times New Roman"/>
          <w:b/>
        </w:rPr>
      </w:pPr>
      <w:r w:rsidRPr="005F67D5">
        <w:rPr>
          <w:rFonts w:ascii="Times New Roman" w:hint="eastAsia"/>
          <w:b/>
        </w:rPr>
        <w:t>4</w:t>
      </w:r>
      <w:r w:rsidR="009D273E">
        <w:rPr>
          <w:rFonts w:ascii="Times New Roman" w:hint="eastAsia"/>
          <w:b/>
        </w:rPr>
        <w:t>.</w:t>
      </w:r>
      <w:r w:rsidRPr="005F67D5">
        <w:rPr>
          <w:rFonts w:ascii="Times New Roman" w:hint="eastAsia"/>
          <w:b/>
        </w:rPr>
        <w:t>标定区域编码</w:t>
      </w:r>
      <w:r w:rsidRPr="005F67D5">
        <w:rPr>
          <w:rFonts w:ascii="Times New Roman"/>
          <w:b/>
        </w:rPr>
        <w:t>登记</w:t>
      </w:r>
      <w:bookmarkEnd w:id="59"/>
    </w:p>
    <w:p w14:paraId="5587BDE6" w14:textId="5FBCFB9F" w:rsidR="00836049" w:rsidRPr="005F67D5" w:rsidRDefault="0093779A" w:rsidP="00F60C7C">
      <w:pPr>
        <w:spacing w:before="60" w:after="60"/>
        <w:ind w:firstLine="480"/>
        <w:rPr>
          <w:rFonts w:ascii="Times New Roman"/>
        </w:rPr>
      </w:pPr>
      <w:r w:rsidRPr="00CE2743">
        <w:rPr>
          <w:rFonts w:ascii="Times New Roman" w:hint="eastAsia"/>
        </w:rPr>
        <w:t>根据《标定地价规程》（</w:t>
      </w:r>
      <w:r w:rsidRPr="00CE2743">
        <w:rPr>
          <w:rFonts w:ascii="Times New Roman" w:hint="eastAsia"/>
        </w:rPr>
        <w:t>TD/T 1052-2017</w:t>
      </w:r>
      <w:r w:rsidRPr="00CE2743">
        <w:rPr>
          <w:rFonts w:ascii="Times New Roman" w:hint="eastAsia"/>
        </w:rPr>
        <w:t>）的</w:t>
      </w:r>
      <w:r w:rsidRPr="00CE2743">
        <w:rPr>
          <w:rFonts w:ascii="Times New Roman"/>
        </w:rPr>
        <w:t>编码规则，在</w:t>
      </w:r>
      <w:r w:rsidR="00E801B6">
        <w:rPr>
          <w:rFonts w:ascii="Times New Roman" w:hint="eastAsia"/>
        </w:rPr>
        <w:t>2020</w:t>
      </w:r>
      <w:r w:rsidRPr="00CE2743">
        <w:rPr>
          <w:rFonts w:ascii="Times New Roman"/>
        </w:rPr>
        <w:t>年的基础上</w:t>
      </w:r>
      <w:r w:rsidRPr="00CE2743">
        <w:rPr>
          <w:rFonts w:ascii="Times New Roman" w:hint="eastAsia"/>
        </w:rPr>
        <w:t>，结合</w:t>
      </w:r>
      <w:r w:rsidRPr="00CE2743">
        <w:rPr>
          <w:rFonts w:ascii="Times New Roman"/>
        </w:rPr>
        <w:t>土地利用现状分类</w:t>
      </w:r>
      <w:r w:rsidRPr="00CE2743">
        <w:rPr>
          <w:rFonts w:ascii="Times New Roman" w:hint="eastAsia"/>
        </w:rPr>
        <w:t>（</w:t>
      </w:r>
      <w:r w:rsidRPr="00CE2743">
        <w:rPr>
          <w:rFonts w:ascii="Times New Roman" w:hint="eastAsia"/>
        </w:rPr>
        <w:t>G</w:t>
      </w:r>
      <w:r w:rsidRPr="00CE2743">
        <w:rPr>
          <w:rFonts w:ascii="Times New Roman"/>
        </w:rPr>
        <w:t>B/T 21010-2017</w:t>
      </w:r>
      <w:r w:rsidRPr="00CE2743">
        <w:rPr>
          <w:rFonts w:ascii="Times New Roman" w:hint="eastAsia"/>
        </w:rPr>
        <w:t>）的土地利用现状分类和编码，对各标定区域二级类进行细化，更新</w:t>
      </w:r>
      <w:r w:rsidRPr="00CE2743">
        <w:rPr>
          <w:rFonts w:ascii="Times New Roman"/>
        </w:rPr>
        <w:t>各标定区域进行编码和登记。</w:t>
      </w:r>
    </w:p>
    <w:p w14:paraId="538D0BC7" w14:textId="77777777" w:rsidR="00836049" w:rsidRPr="005F67D5" w:rsidRDefault="0093779A" w:rsidP="00F60C7C">
      <w:pPr>
        <w:spacing w:before="60" w:after="60"/>
        <w:ind w:firstLine="482"/>
        <w:outlineLvl w:val="1"/>
        <w:rPr>
          <w:rFonts w:ascii="Times New Roman"/>
          <w:b/>
        </w:rPr>
      </w:pPr>
      <w:bookmarkStart w:id="60" w:name="_Toc532786480"/>
      <w:bookmarkStart w:id="61" w:name="_Toc532559160"/>
      <w:bookmarkStart w:id="62" w:name="_Toc532558493"/>
      <w:bookmarkStart w:id="63" w:name="_Toc87465469"/>
      <w:r w:rsidRPr="005F67D5">
        <w:rPr>
          <w:rFonts w:ascii="Times New Roman" w:hint="eastAsia"/>
          <w:b/>
        </w:rPr>
        <w:t>（四）调整更新标准</w:t>
      </w:r>
      <w:r w:rsidRPr="005F67D5">
        <w:rPr>
          <w:rFonts w:ascii="Times New Roman"/>
          <w:b/>
        </w:rPr>
        <w:t>宗地</w:t>
      </w:r>
      <w:bookmarkStart w:id="64" w:name="_Toc532786481"/>
      <w:bookmarkEnd w:id="60"/>
      <w:bookmarkEnd w:id="61"/>
      <w:bookmarkEnd w:id="62"/>
      <w:bookmarkEnd w:id="63"/>
    </w:p>
    <w:p w14:paraId="6509A85C" w14:textId="5A88B104" w:rsidR="00836049" w:rsidRPr="005F67D5" w:rsidRDefault="0093779A" w:rsidP="00F60C7C">
      <w:pPr>
        <w:spacing w:before="60" w:after="60"/>
        <w:ind w:firstLine="482"/>
        <w:outlineLvl w:val="2"/>
        <w:rPr>
          <w:rFonts w:ascii="Times New Roman"/>
          <w:b/>
        </w:rPr>
      </w:pPr>
      <w:r w:rsidRPr="005F67D5">
        <w:rPr>
          <w:rFonts w:ascii="Times New Roman" w:hint="eastAsia"/>
          <w:b/>
        </w:rPr>
        <w:t>1</w:t>
      </w:r>
      <w:r w:rsidR="009D273E">
        <w:rPr>
          <w:rFonts w:ascii="Times New Roman" w:hint="eastAsia"/>
          <w:b/>
        </w:rPr>
        <w:t>.</w:t>
      </w:r>
      <w:r w:rsidRPr="005F67D5">
        <w:rPr>
          <w:rFonts w:ascii="Times New Roman" w:hint="eastAsia"/>
          <w:b/>
        </w:rPr>
        <w:t>调整更新思路</w:t>
      </w:r>
    </w:p>
    <w:p w14:paraId="3E8CADCF" w14:textId="1269579F" w:rsidR="00836049" w:rsidRPr="005F67D5" w:rsidRDefault="0093779A" w:rsidP="00F60C7C">
      <w:pPr>
        <w:spacing w:before="60" w:after="60"/>
        <w:ind w:firstLine="480"/>
        <w:rPr>
          <w:rFonts w:ascii="Times New Roman"/>
        </w:rPr>
      </w:pPr>
      <w:r w:rsidRPr="005F67D5">
        <w:rPr>
          <w:rFonts w:ascii="Times New Roman"/>
        </w:rPr>
        <w:t>在</w:t>
      </w:r>
      <w:r w:rsidR="006F5D36">
        <w:rPr>
          <w:rFonts w:ascii="Times New Roman" w:hint="eastAsia"/>
        </w:rPr>
        <w:t>梅县区</w:t>
      </w:r>
      <w:r w:rsidR="00CC2929">
        <w:rPr>
          <w:rFonts w:ascii="Times New Roman" w:hint="eastAsia"/>
        </w:rPr>
        <w:t>2020</w:t>
      </w:r>
      <w:r w:rsidRPr="005F67D5">
        <w:rPr>
          <w:rFonts w:ascii="Times New Roman"/>
        </w:rPr>
        <w:t>年标定地价</w:t>
      </w:r>
      <w:r w:rsidRPr="005F67D5">
        <w:rPr>
          <w:rFonts w:ascii="Times New Roman" w:hint="eastAsia"/>
        </w:rPr>
        <w:t>成果</w:t>
      </w:r>
      <w:r w:rsidRPr="005F67D5">
        <w:rPr>
          <w:rFonts w:ascii="Times New Roman"/>
        </w:rPr>
        <w:t>的基础上</w:t>
      </w:r>
      <w:r w:rsidRPr="005F67D5">
        <w:rPr>
          <w:rFonts w:ascii="Times New Roman" w:hint="eastAsia"/>
        </w:rPr>
        <w:t>，调整更新标准宗地主要考虑三个</w:t>
      </w:r>
      <w:r w:rsidRPr="005F67D5">
        <w:rPr>
          <w:rFonts w:ascii="Times New Roman" w:hint="eastAsia"/>
        </w:rPr>
        <w:lastRenderedPageBreak/>
        <w:t>方面：</w:t>
      </w:r>
    </w:p>
    <w:p w14:paraId="093F1B1B" w14:textId="6D9845CF" w:rsidR="00243EDB" w:rsidRDefault="0093779A" w:rsidP="00F60C7C">
      <w:pPr>
        <w:spacing w:before="60" w:after="60"/>
        <w:ind w:firstLine="482"/>
        <w:rPr>
          <w:rFonts w:ascii="Times New Roman"/>
        </w:rPr>
      </w:pPr>
      <w:r w:rsidRPr="00AE6999">
        <w:rPr>
          <w:rFonts w:ascii="Times New Roman" w:hint="eastAsia"/>
          <w:b/>
        </w:rPr>
        <w:t>第一，调整已公示标准宗地。</w:t>
      </w:r>
      <w:r w:rsidRPr="00AE6999">
        <w:rPr>
          <w:rFonts w:ascii="Times New Roman" w:hint="eastAsia"/>
        </w:rPr>
        <w:t>结合</w:t>
      </w:r>
      <w:r w:rsidR="00AE6999" w:rsidRPr="00AE6999">
        <w:rPr>
          <w:rFonts w:ascii="Times New Roman" w:hint="eastAsia"/>
        </w:rPr>
        <w:t>梅县区</w:t>
      </w:r>
      <w:r w:rsidR="00CC2929" w:rsidRPr="00AE6999">
        <w:rPr>
          <w:rFonts w:ascii="Times New Roman" w:hint="eastAsia"/>
        </w:rPr>
        <w:t>最新</w:t>
      </w:r>
      <w:r w:rsidR="0030401C" w:rsidRPr="00AE6999">
        <w:rPr>
          <w:rFonts w:ascii="Times New Roman" w:hint="eastAsia"/>
        </w:rPr>
        <w:t>供地计划和出让地统计清单、</w:t>
      </w:r>
      <w:r w:rsidR="00AE6999" w:rsidRPr="00AE6999">
        <w:rPr>
          <w:rFonts w:ascii="Times New Roman" w:hint="eastAsia"/>
        </w:rPr>
        <w:t>梅县区</w:t>
      </w:r>
      <w:r w:rsidR="000D7AE2" w:rsidRPr="00AE6999">
        <w:rPr>
          <w:rFonts w:ascii="Times New Roman" w:hint="eastAsia"/>
        </w:rPr>
        <w:t>控制性详细规划成果、</w:t>
      </w:r>
      <w:r w:rsidR="0030401C" w:rsidRPr="00AE6999">
        <w:rPr>
          <w:rFonts w:ascii="Times New Roman" w:hint="eastAsia"/>
        </w:rPr>
        <w:t>现行土地总体规划矢量图的资料，综合考虑</w:t>
      </w:r>
      <w:r w:rsidR="0030401C" w:rsidRPr="00AE6999">
        <w:rPr>
          <w:rFonts w:ascii="Times New Roman"/>
        </w:rPr>
        <w:t>现状用</w:t>
      </w:r>
      <w:r w:rsidR="0030401C" w:rsidRPr="005F67D5">
        <w:rPr>
          <w:rFonts w:ascii="Times New Roman"/>
        </w:rPr>
        <w:t>途或规划用途</w:t>
      </w:r>
      <w:r w:rsidR="0030401C" w:rsidRPr="005F67D5">
        <w:rPr>
          <w:rFonts w:ascii="Times New Roman" w:hint="eastAsia"/>
        </w:rPr>
        <w:t>，</w:t>
      </w:r>
      <w:r w:rsidR="0030401C" w:rsidRPr="005F67D5">
        <w:rPr>
          <w:rFonts w:ascii="Times New Roman"/>
        </w:rPr>
        <w:t>核实标准宗地符合</w:t>
      </w:r>
      <w:r w:rsidR="0030401C" w:rsidRPr="005F67D5">
        <w:rPr>
          <w:rFonts w:ascii="Times New Roman" w:hint="eastAsia"/>
        </w:rPr>
        <w:t>代表性</w:t>
      </w:r>
      <w:r w:rsidR="0030401C" w:rsidRPr="005F67D5">
        <w:rPr>
          <w:rFonts w:ascii="Times New Roman"/>
        </w:rPr>
        <w:t>、确定性</w:t>
      </w:r>
      <w:r w:rsidR="0030401C" w:rsidRPr="005F67D5">
        <w:rPr>
          <w:rFonts w:ascii="Times New Roman" w:hint="eastAsia"/>
        </w:rPr>
        <w:t>、</w:t>
      </w:r>
      <w:r w:rsidR="0030401C" w:rsidRPr="005F67D5">
        <w:rPr>
          <w:rFonts w:ascii="Times New Roman"/>
        </w:rPr>
        <w:t>标识性</w:t>
      </w:r>
      <w:r w:rsidR="0030401C" w:rsidRPr="005F67D5">
        <w:rPr>
          <w:rFonts w:ascii="Times New Roman" w:hint="eastAsia"/>
        </w:rPr>
        <w:t>等原则，并</w:t>
      </w:r>
      <w:proofErr w:type="gramStart"/>
      <w:r w:rsidR="0030401C" w:rsidRPr="005F67D5">
        <w:rPr>
          <w:rFonts w:ascii="Times New Roman" w:hint="eastAsia"/>
        </w:rPr>
        <w:t>作出</w:t>
      </w:r>
      <w:proofErr w:type="gramEnd"/>
      <w:r w:rsidR="0030401C" w:rsidRPr="005F67D5">
        <w:rPr>
          <w:rFonts w:ascii="Times New Roman" w:hint="eastAsia"/>
        </w:rPr>
        <w:t>相应的调整。</w:t>
      </w:r>
    </w:p>
    <w:p w14:paraId="080E8BC4" w14:textId="5D2C2FEA" w:rsidR="00836049" w:rsidRPr="005F67D5" w:rsidRDefault="0093779A" w:rsidP="00F60C7C">
      <w:pPr>
        <w:spacing w:before="60" w:after="60"/>
        <w:ind w:firstLine="482"/>
        <w:rPr>
          <w:rFonts w:ascii="Times New Roman"/>
        </w:rPr>
      </w:pPr>
      <w:r w:rsidRPr="005F67D5">
        <w:rPr>
          <w:rFonts w:ascii="Times New Roman" w:hint="eastAsia"/>
          <w:b/>
        </w:rPr>
        <w:t>第二，调整未公示标准宗地</w:t>
      </w:r>
      <w:r w:rsidRPr="005F67D5">
        <w:rPr>
          <w:rFonts w:ascii="Times New Roman" w:hint="eastAsia"/>
        </w:rPr>
        <w:t>。查无资料的宗地，寻找关键突破点，以</w:t>
      </w:r>
      <w:proofErr w:type="gramStart"/>
      <w:r w:rsidRPr="005F67D5">
        <w:rPr>
          <w:rFonts w:ascii="Times New Roman" w:hint="eastAsia"/>
        </w:rPr>
        <w:t>点寻面</w:t>
      </w:r>
      <w:proofErr w:type="gramEnd"/>
      <w:r w:rsidRPr="005F67D5">
        <w:rPr>
          <w:rFonts w:ascii="Times New Roman" w:hint="eastAsia"/>
        </w:rPr>
        <w:t>。如找到该小区某一产权人信息，通过该产权人信息逐步扩大搜寻面，得到完整数据；或根据现状资料初步确定宗地地价，通过地价水平对比、归纳在符合规程的基础上确定能否与临近标定区域合并，进而在扩大标定区域内确定标准宗地。</w:t>
      </w:r>
    </w:p>
    <w:p w14:paraId="311492CE" w14:textId="77777777" w:rsidR="00836049" w:rsidRPr="005F67D5" w:rsidRDefault="0093779A" w:rsidP="00F60C7C">
      <w:pPr>
        <w:spacing w:before="60" w:after="60"/>
        <w:ind w:firstLine="482"/>
        <w:rPr>
          <w:rFonts w:ascii="Times New Roman"/>
        </w:rPr>
      </w:pPr>
      <w:r w:rsidRPr="005F67D5">
        <w:rPr>
          <w:rFonts w:ascii="Times New Roman" w:hint="eastAsia"/>
          <w:b/>
        </w:rPr>
        <w:t>第三，新增标准宗地。</w:t>
      </w:r>
      <w:r w:rsidRPr="005F67D5">
        <w:rPr>
          <w:rFonts w:ascii="Times New Roman" w:hint="eastAsia"/>
        </w:rPr>
        <w:t>针对新增的标定区域，选择</w:t>
      </w:r>
      <w:r w:rsidRPr="005F67D5">
        <w:rPr>
          <w:rFonts w:ascii="Times New Roman"/>
        </w:rPr>
        <w:t>符合</w:t>
      </w:r>
      <w:r w:rsidRPr="005F67D5">
        <w:rPr>
          <w:rFonts w:ascii="Times New Roman" w:hint="eastAsia"/>
        </w:rPr>
        <w:t>代表性</w:t>
      </w:r>
      <w:r w:rsidRPr="005F67D5">
        <w:rPr>
          <w:rFonts w:ascii="Times New Roman"/>
        </w:rPr>
        <w:t>、确定性</w:t>
      </w:r>
      <w:r w:rsidRPr="005F67D5">
        <w:rPr>
          <w:rFonts w:ascii="Times New Roman" w:hint="eastAsia"/>
        </w:rPr>
        <w:t>、</w:t>
      </w:r>
      <w:r w:rsidRPr="005F67D5">
        <w:rPr>
          <w:rFonts w:ascii="Times New Roman"/>
        </w:rPr>
        <w:t>标识性</w:t>
      </w:r>
      <w:r w:rsidRPr="005F67D5">
        <w:rPr>
          <w:rFonts w:ascii="Times New Roman" w:hint="eastAsia"/>
        </w:rPr>
        <w:t>等原则的标准宗地。</w:t>
      </w:r>
    </w:p>
    <w:p w14:paraId="7D50AFF1" w14:textId="48FBC709" w:rsidR="00836049" w:rsidRPr="005F67D5" w:rsidRDefault="0093779A" w:rsidP="00F60C7C">
      <w:pPr>
        <w:spacing w:before="60" w:after="60"/>
        <w:ind w:firstLine="482"/>
        <w:outlineLvl w:val="2"/>
        <w:rPr>
          <w:rFonts w:ascii="Times New Roman"/>
          <w:b/>
        </w:rPr>
      </w:pPr>
      <w:r w:rsidRPr="005F67D5">
        <w:rPr>
          <w:rFonts w:ascii="Times New Roman" w:hint="eastAsia"/>
          <w:b/>
        </w:rPr>
        <w:t>2</w:t>
      </w:r>
      <w:r w:rsidR="009D273E">
        <w:rPr>
          <w:rFonts w:ascii="Times New Roman" w:hint="eastAsia"/>
          <w:b/>
        </w:rPr>
        <w:t>.</w:t>
      </w:r>
      <w:r w:rsidRPr="005F67D5">
        <w:rPr>
          <w:rFonts w:ascii="Times New Roman" w:hint="eastAsia"/>
          <w:b/>
        </w:rPr>
        <w:t>调整更新标准宗地</w:t>
      </w:r>
    </w:p>
    <w:p w14:paraId="1B7A98DB" w14:textId="77777777" w:rsidR="00836049" w:rsidRPr="005F67D5" w:rsidRDefault="0093779A" w:rsidP="00F60C7C">
      <w:pPr>
        <w:spacing w:before="60" w:after="60"/>
        <w:ind w:firstLine="482"/>
        <w:outlineLvl w:val="3"/>
        <w:rPr>
          <w:rFonts w:ascii="Times New Roman"/>
          <w:b/>
        </w:rPr>
      </w:pPr>
      <w:r w:rsidRPr="005F67D5">
        <w:rPr>
          <w:rFonts w:ascii="Times New Roman"/>
          <w:b/>
        </w:rPr>
        <w:t>（</w:t>
      </w:r>
      <w:r w:rsidRPr="005F67D5">
        <w:rPr>
          <w:rFonts w:ascii="Times New Roman" w:hint="eastAsia"/>
          <w:b/>
        </w:rPr>
        <w:t>1</w:t>
      </w:r>
      <w:r w:rsidRPr="005F67D5">
        <w:rPr>
          <w:rFonts w:ascii="Times New Roman" w:hint="eastAsia"/>
          <w:b/>
        </w:rPr>
        <w:t>）标准宗地查档方向</w:t>
      </w:r>
    </w:p>
    <w:p w14:paraId="4946B70A" w14:textId="6B093210" w:rsidR="00836049" w:rsidRPr="005F67D5" w:rsidRDefault="0093779A" w:rsidP="00F60C7C">
      <w:pPr>
        <w:spacing w:before="60" w:after="60"/>
        <w:ind w:firstLine="480"/>
        <w:rPr>
          <w:rFonts w:ascii="Times New Roman"/>
        </w:rPr>
      </w:pPr>
      <w:r w:rsidRPr="005F67D5">
        <w:rPr>
          <w:rFonts w:ascii="Times New Roman"/>
        </w:rPr>
        <w:t>针对调整更新标准宗地</w:t>
      </w:r>
      <w:r w:rsidRPr="005F67D5">
        <w:rPr>
          <w:rFonts w:ascii="Times New Roman" w:hint="eastAsia"/>
        </w:rPr>
        <w:t>，</w:t>
      </w:r>
      <w:r w:rsidRPr="005F67D5">
        <w:rPr>
          <w:rFonts w:ascii="Times New Roman"/>
        </w:rPr>
        <w:t>需要进行补充查档工作</w:t>
      </w:r>
      <w:r w:rsidRPr="005F67D5">
        <w:rPr>
          <w:rFonts w:ascii="Times New Roman" w:hint="eastAsia"/>
        </w:rPr>
        <w:t>，从</w:t>
      </w:r>
      <w:r w:rsidR="00243EDB">
        <w:rPr>
          <w:rFonts w:ascii="Times New Roman"/>
        </w:rPr>
        <w:t>三个方</w:t>
      </w:r>
      <w:r w:rsidRPr="005F67D5">
        <w:rPr>
          <w:rFonts w:ascii="Times New Roman"/>
        </w:rPr>
        <w:t>面进行调整更新</w:t>
      </w:r>
      <w:r w:rsidRPr="005F67D5">
        <w:rPr>
          <w:rFonts w:ascii="Times New Roman" w:hint="eastAsia"/>
        </w:rPr>
        <w:t>。主要分为三部分：</w:t>
      </w:r>
    </w:p>
    <w:p w14:paraId="38E8DE4A" w14:textId="1AE6EB08" w:rsidR="00836049" w:rsidRPr="005F67D5" w:rsidRDefault="0093779A" w:rsidP="00D66E0C">
      <w:pPr>
        <w:spacing w:before="60" w:after="60"/>
        <w:ind w:firstLine="482"/>
        <w:rPr>
          <w:rFonts w:ascii="Times New Roman"/>
          <w:b/>
        </w:rPr>
      </w:pPr>
      <w:r w:rsidRPr="005F67D5">
        <w:rPr>
          <w:rFonts w:ascii="Times New Roman" w:hint="eastAsia"/>
          <w:b/>
        </w:rPr>
        <w:t>第一，已公示标准宗地资料补充。</w:t>
      </w:r>
      <w:r w:rsidR="00CC2929">
        <w:rPr>
          <w:rFonts w:ascii="Times New Roman" w:hint="eastAsia"/>
        </w:rPr>
        <w:t>2020</w:t>
      </w:r>
      <w:r w:rsidRPr="005F67D5">
        <w:rPr>
          <w:rFonts w:ascii="Times New Roman"/>
        </w:rPr>
        <w:t>年已公示标准宗地存在公示与建议公示两部分</w:t>
      </w:r>
      <w:r w:rsidRPr="005F67D5">
        <w:rPr>
          <w:rFonts w:ascii="Times New Roman" w:hint="eastAsia"/>
        </w:rPr>
        <w:t>，</w:t>
      </w:r>
      <w:r w:rsidRPr="005F67D5">
        <w:rPr>
          <w:rFonts w:ascii="Times New Roman"/>
        </w:rPr>
        <w:t>其中建议公示</w:t>
      </w:r>
      <w:r w:rsidRPr="005F67D5">
        <w:rPr>
          <w:rFonts w:ascii="Times New Roman" w:hint="eastAsia"/>
        </w:rPr>
        <w:t>的</w:t>
      </w:r>
      <w:r w:rsidRPr="005F67D5">
        <w:rPr>
          <w:rFonts w:ascii="Times New Roman"/>
        </w:rPr>
        <w:t>宗地在资料</w:t>
      </w:r>
      <w:r w:rsidRPr="005F67D5">
        <w:rPr>
          <w:rFonts w:ascii="Times New Roman" w:hint="eastAsia"/>
        </w:rPr>
        <w:t>情况</w:t>
      </w:r>
      <w:r w:rsidRPr="005F67D5">
        <w:rPr>
          <w:rFonts w:ascii="Times New Roman"/>
        </w:rPr>
        <w:t>为</w:t>
      </w:r>
      <w:r w:rsidRPr="005F67D5">
        <w:rPr>
          <w:rFonts w:ascii="Times New Roman" w:hint="eastAsia"/>
        </w:rPr>
        <w:t>核心权属资料完善，建筑面积存在小瑕疵，因此更新时优先补充相应宗地的资料。</w:t>
      </w:r>
    </w:p>
    <w:p w14:paraId="5AD28BF8" w14:textId="7F8EE4F7" w:rsidR="00243EDB" w:rsidRDefault="0093779A" w:rsidP="00D66E0C">
      <w:pPr>
        <w:spacing w:before="60" w:after="60"/>
        <w:ind w:firstLine="482"/>
        <w:rPr>
          <w:rFonts w:ascii="Times New Roman"/>
        </w:rPr>
      </w:pPr>
      <w:r w:rsidRPr="005F67D5">
        <w:rPr>
          <w:rFonts w:ascii="Times New Roman"/>
          <w:b/>
        </w:rPr>
        <w:t>第二</w:t>
      </w:r>
      <w:r w:rsidRPr="005F67D5">
        <w:rPr>
          <w:rFonts w:ascii="Times New Roman" w:hint="eastAsia"/>
          <w:b/>
        </w:rPr>
        <w:t>，</w:t>
      </w:r>
      <w:r w:rsidRPr="005F67D5">
        <w:rPr>
          <w:rFonts w:ascii="Times New Roman"/>
          <w:b/>
        </w:rPr>
        <w:t>未公示</w:t>
      </w:r>
      <w:r w:rsidR="000D7AE2">
        <w:rPr>
          <w:rFonts w:ascii="Times New Roman"/>
          <w:b/>
        </w:rPr>
        <w:t>5</w:t>
      </w:r>
      <w:r w:rsidRPr="005F67D5">
        <w:rPr>
          <w:rFonts w:ascii="Times New Roman"/>
          <w:b/>
        </w:rPr>
        <w:t>宗标准宗地资料补充</w:t>
      </w:r>
      <w:r w:rsidRPr="005F67D5">
        <w:rPr>
          <w:rFonts w:ascii="Times New Roman" w:hint="eastAsia"/>
          <w:b/>
        </w:rPr>
        <w:t>。</w:t>
      </w:r>
      <w:r w:rsidRPr="005F67D5">
        <w:rPr>
          <w:rFonts w:ascii="Times New Roman" w:hint="eastAsia"/>
        </w:rPr>
        <w:t>由于</w:t>
      </w:r>
      <w:r w:rsidR="00CC2929">
        <w:rPr>
          <w:rFonts w:ascii="Times New Roman" w:hint="eastAsia"/>
        </w:rPr>
        <w:t>2020</w:t>
      </w:r>
      <w:r w:rsidRPr="005F67D5">
        <w:rPr>
          <w:rFonts w:ascii="Times New Roman" w:hint="eastAsia"/>
        </w:rPr>
        <w:t>年成果中未公示宗地核心权属数据资料缺失，估价师根据现状评估，因此本轮更新时优先考虑补充未公示宗地的资料。</w:t>
      </w:r>
    </w:p>
    <w:p w14:paraId="3ACFE48E" w14:textId="1FAC33FD" w:rsidR="00CE2743" w:rsidRDefault="0093779A" w:rsidP="00D66E0C">
      <w:pPr>
        <w:spacing w:before="60" w:after="60"/>
        <w:ind w:firstLine="482"/>
        <w:rPr>
          <w:rFonts w:ascii="Times New Roman"/>
        </w:rPr>
      </w:pPr>
      <w:r w:rsidRPr="005F67D5">
        <w:rPr>
          <w:rFonts w:ascii="Times New Roman"/>
          <w:b/>
        </w:rPr>
        <w:t>第三</w:t>
      </w:r>
      <w:r w:rsidRPr="005F67D5">
        <w:rPr>
          <w:rFonts w:ascii="Times New Roman" w:hint="eastAsia"/>
          <w:b/>
        </w:rPr>
        <w:t>，</w:t>
      </w:r>
      <w:r w:rsidRPr="005F67D5">
        <w:rPr>
          <w:rFonts w:ascii="Times New Roman"/>
          <w:b/>
        </w:rPr>
        <w:t>新增标准宗地资料补充</w:t>
      </w:r>
      <w:r w:rsidRPr="005F67D5">
        <w:rPr>
          <w:rFonts w:ascii="Times New Roman" w:hint="eastAsia"/>
          <w:b/>
        </w:rPr>
        <w:t>。</w:t>
      </w:r>
      <w:bookmarkEnd w:id="64"/>
      <w:r w:rsidRPr="005F67D5">
        <w:rPr>
          <w:rFonts w:ascii="Times New Roman" w:hint="eastAsia"/>
        </w:rPr>
        <w:t>遵循</w:t>
      </w:r>
      <w:r w:rsidRPr="005F67D5">
        <w:rPr>
          <w:rFonts w:ascii="Times New Roman"/>
        </w:rPr>
        <w:t>标准宗地</w:t>
      </w:r>
      <w:r w:rsidRPr="005F67D5">
        <w:rPr>
          <w:rFonts w:ascii="Times New Roman" w:hint="eastAsia"/>
        </w:rPr>
        <w:t>设立的代表性</w:t>
      </w:r>
      <w:r w:rsidRPr="005F67D5">
        <w:rPr>
          <w:rFonts w:ascii="Times New Roman"/>
        </w:rPr>
        <w:t>、确定性</w:t>
      </w:r>
      <w:r w:rsidRPr="005F67D5">
        <w:rPr>
          <w:rFonts w:ascii="Times New Roman" w:hint="eastAsia"/>
        </w:rPr>
        <w:t>、</w:t>
      </w:r>
      <w:r w:rsidRPr="005F67D5">
        <w:rPr>
          <w:rFonts w:ascii="Times New Roman"/>
        </w:rPr>
        <w:t>标识性</w:t>
      </w:r>
      <w:r w:rsidRPr="005F67D5">
        <w:rPr>
          <w:rFonts w:ascii="Times New Roman" w:hint="eastAsia"/>
        </w:rPr>
        <w:t>等原则</w:t>
      </w:r>
      <w:r w:rsidRPr="005F67D5">
        <w:rPr>
          <w:rFonts w:ascii="Times New Roman"/>
        </w:rPr>
        <w:t>，</w:t>
      </w:r>
      <w:r w:rsidRPr="005F67D5">
        <w:rPr>
          <w:rFonts w:ascii="Times New Roman" w:hint="eastAsia"/>
        </w:rPr>
        <w:t>根据各个</w:t>
      </w:r>
      <w:r w:rsidR="00D66E0C">
        <w:rPr>
          <w:rFonts w:ascii="Times New Roman" w:hint="eastAsia"/>
        </w:rPr>
        <w:t>需更换</w:t>
      </w:r>
      <w:r w:rsidRPr="005F67D5">
        <w:rPr>
          <w:rFonts w:ascii="Times New Roman" w:hint="eastAsia"/>
        </w:rPr>
        <w:t>标准宗地或新增标准宗地的</w:t>
      </w:r>
      <w:r w:rsidRPr="005F67D5">
        <w:rPr>
          <w:rFonts w:ascii="Times New Roman"/>
        </w:rPr>
        <w:t>标定区域</w:t>
      </w:r>
      <w:r w:rsidRPr="005F67D5">
        <w:rPr>
          <w:rFonts w:ascii="Times New Roman" w:hint="eastAsia"/>
        </w:rPr>
        <w:t>的</w:t>
      </w:r>
      <w:r w:rsidRPr="005F67D5">
        <w:rPr>
          <w:rFonts w:ascii="Times New Roman"/>
        </w:rPr>
        <w:t>情况，</w:t>
      </w:r>
      <w:r w:rsidRPr="005F67D5">
        <w:rPr>
          <w:rFonts w:ascii="Times New Roman" w:hint="eastAsia"/>
        </w:rPr>
        <w:t>每个</w:t>
      </w:r>
      <w:r w:rsidRPr="005F67D5">
        <w:rPr>
          <w:rFonts w:ascii="Times New Roman"/>
        </w:rPr>
        <w:t>标定区域选择</w:t>
      </w:r>
      <w:r w:rsidRPr="005F67D5">
        <w:rPr>
          <w:rFonts w:ascii="Times New Roman" w:hint="eastAsia"/>
        </w:rPr>
        <w:t>1</w:t>
      </w:r>
      <w:r w:rsidRPr="005F67D5">
        <w:rPr>
          <w:rFonts w:ascii="Times New Roman"/>
        </w:rPr>
        <w:t>-3</w:t>
      </w:r>
      <w:r w:rsidR="00D66E0C" w:rsidRPr="00D66E0C">
        <w:rPr>
          <w:rFonts w:ascii="Times New Roman" w:hint="eastAsia"/>
        </w:rPr>
        <w:t>宗预选标准宗地</w:t>
      </w:r>
      <w:r w:rsidRPr="005F67D5">
        <w:rPr>
          <w:rFonts w:ascii="Times New Roman"/>
        </w:rPr>
        <w:t>进行基础资料</w:t>
      </w:r>
      <w:r w:rsidRPr="005F67D5">
        <w:rPr>
          <w:rFonts w:ascii="Times New Roman" w:hint="eastAsia"/>
        </w:rPr>
        <w:t>收集</w:t>
      </w:r>
      <w:r w:rsidRPr="005F67D5">
        <w:rPr>
          <w:rFonts w:ascii="Times New Roman"/>
        </w:rPr>
        <w:t>，包括宗地名称、宗地地址、权利人、国土证等信息，以备后续查档使用</w:t>
      </w:r>
      <w:r w:rsidRPr="005F67D5">
        <w:rPr>
          <w:rFonts w:ascii="Times New Roman" w:hint="eastAsia"/>
        </w:rPr>
        <w:t>。</w:t>
      </w:r>
      <w:bookmarkStart w:id="65" w:name="_Toc532786482"/>
    </w:p>
    <w:p w14:paraId="547FF486" w14:textId="77777777" w:rsidR="00836049" w:rsidRPr="005F67D5" w:rsidRDefault="0093779A" w:rsidP="00F60C7C">
      <w:pPr>
        <w:spacing w:before="60" w:after="60"/>
        <w:ind w:firstLine="482"/>
        <w:outlineLvl w:val="3"/>
        <w:rPr>
          <w:rFonts w:ascii="Times New Roman"/>
          <w:b/>
        </w:rPr>
      </w:pPr>
      <w:r w:rsidRPr="005F67D5">
        <w:rPr>
          <w:rFonts w:ascii="Times New Roman" w:hint="eastAsia"/>
          <w:b/>
        </w:rPr>
        <w:t>（</w:t>
      </w:r>
      <w:r w:rsidRPr="005F67D5">
        <w:rPr>
          <w:rFonts w:ascii="Times New Roman" w:hint="eastAsia"/>
          <w:b/>
        </w:rPr>
        <w:t>2</w:t>
      </w:r>
      <w:r w:rsidRPr="005F67D5">
        <w:rPr>
          <w:rFonts w:ascii="Times New Roman" w:hint="eastAsia"/>
          <w:b/>
        </w:rPr>
        <w:t>）</w:t>
      </w:r>
      <w:r w:rsidRPr="005F67D5">
        <w:rPr>
          <w:rFonts w:ascii="Times New Roman"/>
          <w:b/>
        </w:rPr>
        <w:t>标准宗地</w:t>
      </w:r>
      <w:r w:rsidRPr="005F67D5">
        <w:rPr>
          <w:rFonts w:ascii="Times New Roman" w:hint="eastAsia"/>
          <w:b/>
        </w:rPr>
        <w:t>档案</w:t>
      </w:r>
      <w:r w:rsidRPr="005F67D5">
        <w:rPr>
          <w:rFonts w:ascii="Times New Roman"/>
          <w:b/>
        </w:rPr>
        <w:t>查询</w:t>
      </w:r>
      <w:bookmarkEnd w:id="65"/>
    </w:p>
    <w:p w14:paraId="487EA4A4" w14:textId="77777777" w:rsidR="000D7AE2" w:rsidRDefault="000D7AE2" w:rsidP="000D7AE2">
      <w:pPr>
        <w:spacing w:before="60" w:after="60"/>
        <w:ind w:firstLine="480"/>
        <w:rPr>
          <w:rFonts w:ascii="Times New Roman"/>
        </w:rPr>
      </w:pPr>
      <w:r>
        <w:rPr>
          <w:rFonts w:ascii="Times New Roman" w:hint="eastAsia"/>
        </w:rPr>
        <w:t>标准宗地档案查询主要分为两部分进行：</w:t>
      </w:r>
    </w:p>
    <w:p w14:paraId="3883C1C5" w14:textId="4F685BA6" w:rsidR="0092483D" w:rsidRDefault="000F64EC" w:rsidP="00F60C7C">
      <w:pPr>
        <w:spacing w:before="60" w:after="60"/>
        <w:ind w:firstLineChars="0" w:firstLine="480"/>
        <w:rPr>
          <w:rFonts w:ascii="Times New Roman"/>
        </w:rPr>
      </w:pPr>
      <w:r w:rsidRPr="005F67D5">
        <w:rPr>
          <w:rFonts w:ascii="Times New Roman" w:hint="eastAsia"/>
        </w:rPr>
        <w:t>①</w:t>
      </w:r>
      <w:r w:rsidR="000D7AE2" w:rsidRPr="000D7AE2">
        <w:rPr>
          <w:rFonts w:ascii="Times New Roman" w:hint="eastAsia"/>
        </w:rPr>
        <w:t>根据收集到的现有的标准宗地或预选标准宗地资料，项目小组派技术人员到不动产登记中心，利用不动产登记信息管理系统、档案系统进行档案查询，查询资料包括</w:t>
      </w:r>
      <w:r w:rsidR="000D7AE2">
        <w:rPr>
          <w:rFonts w:ascii="仿宋_GB2312" w:hAnsi="仿宋" w:hint="eastAsia"/>
        </w:rPr>
        <w:t>出让合同、</w:t>
      </w:r>
      <w:r w:rsidR="000D7AE2" w:rsidRPr="00D96543">
        <w:rPr>
          <w:rFonts w:ascii="Times New Roman" w:hint="eastAsia"/>
        </w:rPr>
        <w:t>国有土地使用证（不动产权证）</w:t>
      </w:r>
      <w:r w:rsidR="000D7AE2" w:rsidRPr="005F67D5">
        <w:rPr>
          <w:rFonts w:ascii="Times New Roman"/>
        </w:rPr>
        <w:t>、</w:t>
      </w:r>
      <w:r w:rsidR="000D7AE2" w:rsidRPr="005F67D5">
        <w:rPr>
          <w:rFonts w:ascii="Times New Roman" w:hint="eastAsia"/>
        </w:rPr>
        <w:t>红线图</w:t>
      </w:r>
      <w:r w:rsidR="000D7AE2" w:rsidRPr="005F67D5">
        <w:rPr>
          <w:rFonts w:ascii="Times New Roman"/>
        </w:rPr>
        <w:t>、</w:t>
      </w:r>
      <w:r w:rsidR="000D7AE2" w:rsidRPr="005F67D5">
        <w:rPr>
          <w:rFonts w:ascii="Times New Roman" w:hint="eastAsia"/>
        </w:rPr>
        <w:t>规划</w:t>
      </w:r>
      <w:r w:rsidR="000D7AE2" w:rsidRPr="005F67D5">
        <w:rPr>
          <w:rFonts w:ascii="Times New Roman"/>
        </w:rPr>
        <w:t>条件</w:t>
      </w:r>
      <w:r w:rsidR="000D7AE2" w:rsidRPr="005F67D5">
        <w:rPr>
          <w:rFonts w:ascii="Times New Roman" w:hint="eastAsia"/>
        </w:rPr>
        <w:t>、</w:t>
      </w:r>
      <w:r w:rsidR="000D7AE2" w:rsidRPr="005F67D5">
        <w:rPr>
          <w:rFonts w:ascii="Times New Roman"/>
        </w:rPr>
        <w:t>验收合格证</w:t>
      </w:r>
      <w:r w:rsidR="000D7AE2" w:rsidRPr="005F67D5">
        <w:rPr>
          <w:rFonts w:ascii="Times New Roman" w:hint="eastAsia"/>
        </w:rPr>
        <w:t>、</w:t>
      </w:r>
      <w:r w:rsidR="000D7AE2" w:rsidRPr="005F67D5">
        <w:rPr>
          <w:rFonts w:ascii="Times New Roman"/>
        </w:rPr>
        <w:t>房屋测绘报告</w:t>
      </w:r>
      <w:r w:rsidR="000D7AE2" w:rsidRPr="000D7AE2">
        <w:rPr>
          <w:rFonts w:ascii="Times New Roman" w:hint="eastAsia"/>
        </w:rPr>
        <w:t>等。</w:t>
      </w:r>
    </w:p>
    <w:p w14:paraId="7C628E09" w14:textId="6427E5B1" w:rsidR="00836049" w:rsidRPr="005F67D5" w:rsidRDefault="000D7AE2" w:rsidP="000D7AE2">
      <w:pPr>
        <w:spacing w:before="60" w:after="60"/>
        <w:ind w:firstLineChars="0" w:firstLine="480"/>
        <w:rPr>
          <w:rFonts w:ascii="Times New Roman"/>
        </w:rPr>
      </w:pPr>
      <w:r>
        <w:rPr>
          <w:rFonts w:ascii="Times New Roman" w:hint="eastAsia"/>
        </w:rPr>
        <w:t>②</w:t>
      </w:r>
      <w:r w:rsidRPr="005F67D5">
        <w:rPr>
          <w:rFonts w:ascii="Times New Roman" w:hint="eastAsia"/>
        </w:rPr>
        <w:t>对于在</w:t>
      </w:r>
      <w:r w:rsidRPr="005F67D5">
        <w:rPr>
          <w:rFonts w:ascii="Times New Roman"/>
        </w:rPr>
        <w:t>查档资料中发现</w:t>
      </w:r>
      <w:r w:rsidRPr="005F67D5">
        <w:rPr>
          <w:rFonts w:ascii="Times New Roman" w:hint="eastAsia"/>
        </w:rPr>
        <w:t>宗地包含保障性住房</w:t>
      </w:r>
      <w:r w:rsidRPr="005F67D5">
        <w:rPr>
          <w:rFonts w:ascii="Times New Roman"/>
        </w:rPr>
        <w:t>、</w:t>
      </w:r>
      <w:proofErr w:type="gramStart"/>
      <w:r w:rsidRPr="005F67D5">
        <w:rPr>
          <w:rFonts w:ascii="Times New Roman"/>
        </w:rPr>
        <w:t>证载用途</w:t>
      </w:r>
      <w:proofErr w:type="gramEnd"/>
      <w:r w:rsidRPr="005F67D5">
        <w:rPr>
          <w:rFonts w:ascii="Times New Roman"/>
        </w:rPr>
        <w:t>与现状用途不一致</w:t>
      </w:r>
      <w:r w:rsidRPr="005F67D5">
        <w:rPr>
          <w:rFonts w:ascii="Times New Roman" w:hint="eastAsia"/>
        </w:rPr>
        <w:t>等</w:t>
      </w:r>
      <w:r w:rsidRPr="005F67D5">
        <w:rPr>
          <w:rFonts w:ascii="Times New Roman"/>
        </w:rPr>
        <w:t>情况，</w:t>
      </w:r>
      <w:r w:rsidRPr="005F67D5">
        <w:rPr>
          <w:rFonts w:ascii="Times New Roman" w:hint="eastAsia"/>
        </w:rPr>
        <w:t>需考虑</w:t>
      </w:r>
      <w:r w:rsidRPr="005F67D5">
        <w:rPr>
          <w:rFonts w:ascii="Times New Roman"/>
        </w:rPr>
        <w:t>重新选择宗地进行</w:t>
      </w:r>
      <w:r w:rsidRPr="005F67D5">
        <w:rPr>
          <w:rFonts w:ascii="Times New Roman" w:hint="eastAsia"/>
        </w:rPr>
        <w:t>土地权利和利用状况资料查询</w:t>
      </w:r>
      <w:r w:rsidRPr="005F67D5">
        <w:rPr>
          <w:rFonts w:ascii="Times New Roman"/>
        </w:rPr>
        <w:t>。</w:t>
      </w:r>
    </w:p>
    <w:p w14:paraId="6BEFD745" w14:textId="7E0F8346" w:rsidR="00836049" w:rsidRPr="005F67D5" w:rsidRDefault="0093779A" w:rsidP="00F60C7C">
      <w:pPr>
        <w:spacing w:before="60" w:after="60"/>
        <w:ind w:firstLine="482"/>
        <w:outlineLvl w:val="2"/>
        <w:rPr>
          <w:rFonts w:ascii="Times New Roman"/>
          <w:b/>
        </w:rPr>
      </w:pPr>
      <w:bookmarkStart w:id="66" w:name="_Toc532786483"/>
      <w:r w:rsidRPr="005F67D5">
        <w:rPr>
          <w:rFonts w:ascii="Times New Roman" w:hint="eastAsia"/>
          <w:b/>
        </w:rPr>
        <w:lastRenderedPageBreak/>
        <w:t>3</w:t>
      </w:r>
      <w:r w:rsidR="009D273E">
        <w:rPr>
          <w:rFonts w:ascii="Times New Roman" w:hint="eastAsia"/>
          <w:b/>
        </w:rPr>
        <w:t>.</w:t>
      </w:r>
      <w:r w:rsidRPr="005F67D5">
        <w:rPr>
          <w:rFonts w:ascii="Times New Roman" w:hint="eastAsia"/>
          <w:b/>
        </w:rPr>
        <w:t>确定</w:t>
      </w:r>
      <w:r w:rsidRPr="005F67D5">
        <w:rPr>
          <w:rFonts w:ascii="Times New Roman"/>
          <w:b/>
        </w:rPr>
        <w:t>标准宗地</w:t>
      </w:r>
      <w:bookmarkEnd w:id="66"/>
    </w:p>
    <w:p w14:paraId="1CF1F32B" w14:textId="77777777" w:rsidR="00CC2929" w:rsidRDefault="0093779A" w:rsidP="00F60C7C">
      <w:pPr>
        <w:spacing w:before="60" w:after="60"/>
        <w:ind w:firstLine="480"/>
        <w:rPr>
          <w:rFonts w:ascii="Times New Roman"/>
        </w:rPr>
      </w:pPr>
      <w:r w:rsidRPr="005F67D5">
        <w:rPr>
          <w:rFonts w:ascii="Times New Roman" w:hint="eastAsia"/>
        </w:rPr>
        <w:t>根据上述查档补充资料，核实资料是否满足标准宗地的设定条件</w:t>
      </w:r>
      <w:r w:rsidRPr="005F67D5">
        <w:rPr>
          <w:rFonts w:ascii="Times New Roman"/>
        </w:rPr>
        <w:t>，</w:t>
      </w:r>
      <w:r w:rsidRPr="005F67D5">
        <w:rPr>
          <w:rFonts w:ascii="Times New Roman" w:hint="eastAsia"/>
        </w:rPr>
        <w:t>并组织人员</w:t>
      </w:r>
      <w:proofErr w:type="gramStart"/>
      <w:r w:rsidRPr="005F67D5">
        <w:rPr>
          <w:rFonts w:ascii="Times New Roman" w:hint="eastAsia"/>
        </w:rPr>
        <w:t>实地对</w:t>
      </w:r>
      <w:proofErr w:type="gramEnd"/>
      <w:r w:rsidRPr="005F67D5">
        <w:rPr>
          <w:rFonts w:ascii="Times New Roman" w:hint="eastAsia"/>
        </w:rPr>
        <w:t>调整更新的标准宗地进行勘察，调查标准宗地的土地利用状况、周边环境、不动产价格水平等资料，</w:t>
      </w:r>
      <w:r w:rsidRPr="005F67D5">
        <w:rPr>
          <w:rFonts w:ascii="Times New Roman"/>
        </w:rPr>
        <w:t>选择合适的宗地作为该</w:t>
      </w:r>
      <w:r w:rsidRPr="005F67D5">
        <w:rPr>
          <w:rFonts w:ascii="Times New Roman" w:hint="eastAsia"/>
        </w:rPr>
        <w:t>标定区域</w:t>
      </w:r>
      <w:r w:rsidRPr="005F67D5">
        <w:rPr>
          <w:rFonts w:ascii="Times New Roman"/>
        </w:rPr>
        <w:t>的标准宗地</w:t>
      </w:r>
      <w:r w:rsidRPr="005F67D5">
        <w:rPr>
          <w:rFonts w:ascii="Times New Roman" w:hint="eastAsia"/>
        </w:rPr>
        <w:t>。</w:t>
      </w:r>
    </w:p>
    <w:p w14:paraId="534F4A1F" w14:textId="77777777" w:rsidR="00965E87" w:rsidRDefault="00CC2929" w:rsidP="00F60C7C">
      <w:pPr>
        <w:spacing w:before="60" w:after="60"/>
        <w:ind w:firstLine="480"/>
        <w:rPr>
          <w:rFonts w:ascii="Times New Roman"/>
        </w:rPr>
      </w:pPr>
      <w:r w:rsidRPr="00CC2929">
        <w:rPr>
          <w:rFonts w:ascii="Times New Roman" w:hint="eastAsia"/>
        </w:rPr>
        <w:t>根据标准宗地布设的原则及设立步骤，</w:t>
      </w:r>
      <w:r w:rsidRPr="00CC2929">
        <w:rPr>
          <w:rFonts w:ascii="Times New Roman" w:hint="eastAsia"/>
        </w:rPr>
        <w:t>2021</w:t>
      </w:r>
      <w:r w:rsidRPr="00CC2929">
        <w:rPr>
          <w:rFonts w:ascii="Times New Roman" w:hint="eastAsia"/>
        </w:rPr>
        <w:t>年标定地价更新项目共布设</w:t>
      </w:r>
      <w:r w:rsidR="00E92181">
        <w:rPr>
          <w:rFonts w:ascii="Times New Roman" w:hint="eastAsia"/>
        </w:rPr>
        <w:t>6</w:t>
      </w:r>
      <w:r w:rsidR="000D7AE2">
        <w:rPr>
          <w:rFonts w:ascii="Times New Roman"/>
        </w:rPr>
        <w:t>9</w:t>
      </w:r>
      <w:r w:rsidRPr="00CC2929">
        <w:rPr>
          <w:rFonts w:ascii="Times New Roman" w:hint="eastAsia"/>
        </w:rPr>
        <w:t>宗标准宗地，其中商服用途标准宗地</w:t>
      </w:r>
      <w:r w:rsidR="00E92181">
        <w:rPr>
          <w:rFonts w:ascii="Times New Roman" w:hint="eastAsia"/>
        </w:rPr>
        <w:t>2</w:t>
      </w:r>
      <w:r w:rsidRPr="00CC2929">
        <w:rPr>
          <w:rFonts w:ascii="Times New Roman" w:hint="eastAsia"/>
        </w:rPr>
        <w:t>宗，住宅用途标准宗地</w:t>
      </w:r>
      <w:r w:rsidR="00E92181">
        <w:rPr>
          <w:rFonts w:ascii="Times New Roman" w:hint="eastAsia"/>
        </w:rPr>
        <w:t>6</w:t>
      </w:r>
      <w:r w:rsidRPr="00CC2929">
        <w:rPr>
          <w:rFonts w:ascii="Times New Roman" w:hint="eastAsia"/>
        </w:rPr>
        <w:t>宗，商住混合用途标准宗地</w:t>
      </w:r>
      <w:r w:rsidR="00E92181">
        <w:rPr>
          <w:rFonts w:ascii="Times New Roman" w:hint="eastAsia"/>
        </w:rPr>
        <w:t>55</w:t>
      </w:r>
      <w:r w:rsidRPr="00CC2929">
        <w:rPr>
          <w:rFonts w:ascii="Times New Roman" w:hint="eastAsia"/>
        </w:rPr>
        <w:t>宗，工业用途标准宗地</w:t>
      </w:r>
      <w:r w:rsidR="00E92181">
        <w:rPr>
          <w:rFonts w:ascii="Times New Roman" w:hint="eastAsia"/>
        </w:rPr>
        <w:t>5</w:t>
      </w:r>
      <w:r w:rsidRPr="00CC2929">
        <w:rPr>
          <w:rFonts w:ascii="Times New Roman" w:hint="eastAsia"/>
        </w:rPr>
        <w:t>宗，</w:t>
      </w:r>
      <w:r w:rsidR="00A47094">
        <w:rPr>
          <w:rFonts w:ascii="Times New Roman" w:hint="eastAsia"/>
        </w:rPr>
        <w:t>公共服务</w:t>
      </w:r>
      <w:r w:rsidR="00265BAD">
        <w:rPr>
          <w:rFonts w:ascii="Times New Roman" w:hint="eastAsia"/>
        </w:rPr>
        <w:t>项目</w:t>
      </w:r>
      <w:r w:rsidR="00A47094">
        <w:rPr>
          <w:rFonts w:ascii="Times New Roman" w:hint="eastAsia"/>
        </w:rPr>
        <w:t>用途</w:t>
      </w:r>
      <w:r w:rsidRPr="00CC2929">
        <w:rPr>
          <w:rFonts w:ascii="Times New Roman" w:hint="eastAsia"/>
        </w:rPr>
        <w:t>标准宗地</w:t>
      </w:r>
      <w:r w:rsidR="00E92181">
        <w:rPr>
          <w:rFonts w:ascii="Times New Roman" w:hint="eastAsia"/>
        </w:rPr>
        <w:t>1</w:t>
      </w:r>
      <w:r w:rsidRPr="00CC2929">
        <w:rPr>
          <w:rFonts w:ascii="Times New Roman" w:hint="eastAsia"/>
        </w:rPr>
        <w:t>宗。</w:t>
      </w:r>
    </w:p>
    <w:p w14:paraId="6B225066" w14:textId="5E534298" w:rsidR="00836049" w:rsidRDefault="00965E87" w:rsidP="00F60C7C">
      <w:pPr>
        <w:spacing w:before="60" w:after="60"/>
        <w:ind w:firstLine="480"/>
        <w:rPr>
          <w:rFonts w:ascii="Times New Roman"/>
        </w:rPr>
      </w:pPr>
      <w:r>
        <w:rPr>
          <w:rFonts w:ascii="Times New Roman" w:hint="eastAsia"/>
        </w:rPr>
        <w:t>与</w:t>
      </w:r>
      <w:r>
        <w:rPr>
          <w:rFonts w:ascii="Times New Roman" w:hint="eastAsia"/>
        </w:rPr>
        <w:t>2</w:t>
      </w:r>
      <w:r>
        <w:rPr>
          <w:rFonts w:ascii="Times New Roman"/>
        </w:rPr>
        <w:t>020</w:t>
      </w:r>
      <w:r>
        <w:rPr>
          <w:rFonts w:ascii="Times New Roman" w:hint="eastAsia"/>
        </w:rPr>
        <w:t>年标准宗地数量对比，</w:t>
      </w:r>
      <w:r w:rsidR="00F60C7C">
        <w:rPr>
          <w:rFonts w:ascii="Times New Roman" w:hint="eastAsia"/>
        </w:rPr>
        <w:t>商住混合用途</w:t>
      </w:r>
      <w:r w:rsidR="00E92181">
        <w:rPr>
          <w:rFonts w:ascii="Times New Roman" w:hint="eastAsia"/>
        </w:rPr>
        <w:t>新增</w:t>
      </w:r>
      <w:r w:rsidR="00E92181">
        <w:rPr>
          <w:rFonts w:ascii="Times New Roman" w:hint="eastAsia"/>
        </w:rPr>
        <w:t>2</w:t>
      </w:r>
      <w:r w:rsidR="00F60C7C">
        <w:rPr>
          <w:rFonts w:ascii="Times New Roman" w:hint="eastAsia"/>
        </w:rPr>
        <w:t>个标准宗地，工业用途</w:t>
      </w:r>
      <w:r w:rsidR="00E92181">
        <w:rPr>
          <w:rFonts w:ascii="Times New Roman" w:hint="eastAsia"/>
        </w:rPr>
        <w:t>新增</w:t>
      </w:r>
      <w:r w:rsidR="00E92181">
        <w:rPr>
          <w:rFonts w:ascii="Times New Roman"/>
        </w:rPr>
        <w:t>2</w:t>
      </w:r>
      <w:r w:rsidR="00F60C7C">
        <w:rPr>
          <w:rFonts w:ascii="Times New Roman" w:hint="eastAsia"/>
        </w:rPr>
        <w:t>个标准宗地，</w:t>
      </w:r>
      <w:r w:rsidR="00E92181">
        <w:rPr>
          <w:rFonts w:ascii="Times New Roman" w:hint="eastAsia"/>
        </w:rPr>
        <w:t>住宅用途、</w:t>
      </w:r>
      <w:r w:rsidR="00DA7921">
        <w:rPr>
          <w:rFonts w:ascii="Times New Roman" w:hint="eastAsia"/>
        </w:rPr>
        <w:t>商服</w:t>
      </w:r>
      <w:r w:rsidR="00F60C7C">
        <w:rPr>
          <w:rFonts w:ascii="Times New Roman" w:hint="eastAsia"/>
        </w:rPr>
        <w:t>用途和</w:t>
      </w:r>
      <w:r w:rsidR="00A47094">
        <w:rPr>
          <w:rFonts w:ascii="Times New Roman" w:hint="eastAsia"/>
        </w:rPr>
        <w:t>公共服务</w:t>
      </w:r>
      <w:r w:rsidR="00DA7921">
        <w:rPr>
          <w:rFonts w:ascii="Times New Roman" w:hint="eastAsia"/>
        </w:rPr>
        <w:t>项目</w:t>
      </w:r>
      <w:r w:rsidR="00A47094">
        <w:rPr>
          <w:rFonts w:ascii="Times New Roman" w:hint="eastAsia"/>
        </w:rPr>
        <w:t>用途</w:t>
      </w:r>
      <w:r w:rsidR="00171DEB">
        <w:rPr>
          <w:rFonts w:ascii="Times New Roman" w:hint="eastAsia"/>
        </w:rPr>
        <w:t>标准宗地</w:t>
      </w:r>
      <w:r w:rsidR="00F60C7C">
        <w:rPr>
          <w:rFonts w:ascii="Times New Roman" w:hint="eastAsia"/>
        </w:rPr>
        <w:t>无</w:t>
      </w:r>
      <w:r w:rsidR="00D66E0C">
        <w:rPr>
          <w:rFonts w:ascii="Times New Roman" w:hint="eastAsia"/>
        </w:rPr>
        <w:t>更换、调整</w:t>
      </w:r>
      <w:r w:rsidR="00F60C7C">
        <w:rPr>
          <w:rFonts w:ascii="Times New Roman" w:hint="eastAsia"/>
        </w:rPr>
        <w:t>情况</w:t>
      </w:r>
      <w:r w:rsidR="00CC2929" w:rsidRPr="00CC2929">
        <w:rPr>
          <w:rFonts w:ascii="Times New Roman" w:hint="eastAsia"/>
        </w:rPr>
        <w:t>，具体情况详见下表：</w:t>
      </w:r>
    </w:p>
    <w:p w14:paraId="3578253E" w14:textId="24EF7281" w:rsidR="00F60C7C" w:rsidRPr="00754C8D" w:rsidRDefault="00F60C7C" w:rsidP="00F60C7C">
      <w:pPr>
        <w:snapToGrid w:val="0"/>
        <w:spacing w:beforeLines="50" w:before="120" w:after="60" w:line="240" w:lineRule="auto"/>
        <w:ind w:left="480" w:firstLineChars="0" w:firstLine="0"/>
        <w:jc w:val="center"/>
        <w:outlineLvl w:val="7"/>
        <w:rPr>
          <w:rFonts w:ascii="Times New Roman"/>
          <w:b/>
        </w:rPr>
      </w:pPr>
      <w:r w:rsidRPr="00754C8D">
        <w:rPr>
          <w:rFonts w:ascii="Times New Roman"/>
          <w:b/>
        </w:rPr>
        <w:t>表</w:t>
      </w:r>
      <w:r w:rsidRPr="00754C8D">
        <w:rPr>
          <w:rFonts w:ascii="Times New Roman" w:hint="eastAsia"/>
          <w:b/>
        </w:rPr>
        <w:t>5-</w:t>
      </w:r>
      <w:r w:rsidR="00754C8D">
        <w:rPr>
          <w:rFonts w:ascii="Times New Roman" w:hint="eastAsia"/>
          <w:b/>
        </w:rPr>
        <w:t>5</w:t>
      </w:r>
      <w:r w:rsidRPr="00754C8D">
        <w:rPr>
          <w:rFonts w:ascii="Times New Roman" w:hint="eastAsia"/>
          <w:b/>
        </w:rPr>
        <w:t xml:space="preserve"> </w:t>
      </w:r>
      <w:r w:rsidR="00DA7921" w:rsidRPr="00754C8D">
        <w:rPr>
          <w:rFonts w:ascii="Times New Roman"/>
          <w:b/>
        </w:rPr>
        <w:t xml:space="preserve"> </w:t>
      </w:r>
      <w:r w:rsidRPr="00754C8D">
        <w:rPr>
          <w:rFonts w:ascii="Times New Roman" w:hint="eastAsia"/>
          <w:b/>
        </w:rPr>
        <w:t>2</w:t>
      </w:r>
      <w:r w:rsidRPr="00754C8D">
        <w:rPr>
          <w:rFonts w:ascii="Times New Roman"/>
          <w:b/>
        </w:rPr>
        <w:t>021</w:t>
      </w:r>
      <w:r w:rsidRPr="00754C8D">
        <w:rPr>
          <w:rFonts w:ascii="Times New Roman" w:hint="eastAsia"/>
          <w:b/>
        </w:rPr>
        <w:t>年标准宗地调整（新增）情况表</w:t>
      </w:r>
    </w:p>
    <w:tbl>
      <w:tblPr>
        <w:tblStyle w:val="aff5"/>
        <w:tblW w:w="5000" w:type="pct"/>
        <w:jc w:val="center"/>
        <w:tblLook w:val="04A0" w:firstRow="1" w:lastRow="0" w:firstColumn="1" w:lastColumn="0" w:noHBand="0" w:noVBand="1"/>
      </w:tblPr>
      <w:tblGrid>
        <w:gridCol w:w="871"/>
        <w:gridCol w:w="2170"/>
        <w:gridCol w:w="3872"/>
        <w:gridCol w:w="1615"/>
      </w:tblGrid>
      <w:tr w:rsidR="00F60C7C" w:rsidRPr="00243EDB" w14:paraId="573396CF" w14:textId="77777777" w:rsidTr="00AA3F34">
        <w:trPr>
          <w:cantSplit/>
          <w:trHeight w:val="369"/>
          <w:tblHeader/>
          <w:jc w:val="center"/>
        </w:trPr>
        <w:tc>
          <w:tcPr>
            <w:tcW w:w="511" w:type="pct"/>
            <w:vAlign w:val="center"/>
          </w:tcPr>
          <w:p w14:paraId="5D3990CA"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序号</w:t>
            </w:r>
          </w:p>
        </w:tc>
        <w:tc>
          <w:tcPr>
            <w:tcW w:w="1272" w:type="pct"/>
            <w:vAlign w:val="center"/>
          </w:tcPr>
          <w:p w14:paraId="04748A5A"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标准宗地编号</w:t>
            </w:r>
          </w:p>
        </w:tc>
        <w:tc>
          <w:tcPr>
            <w:tcW w:w="2270" w:type="pct"/>
            <w:vAlign w:val="center"/>
          </w:tcPr>
          <w:p w14:paraId="05EC4091"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标准宗地名称</w:t>
            </w:r>
          </w:p>
        </w:tc>
        <w:tc>
          <w:tcPr>
            <w:tcW w:w="947" w:type="pct"/>
            <w:vAlign w:val="center"/>
          </w:tcPr>
          <w:p w14:paraId="5375B20C" w14:textId="77777777" w:rsidR="00F60C7C" w:rsidRPr="00243EDB" w:rsidRDefault="00F60C7C"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243EDB">
              <w:rPr>
                <w:rFonts w:ascii="Times New Roman" w:hint="eastAsia"/>
                <w:b/>
                <w:bCs/>
                <w:sz w:val="21"/>
                <w:szCs w:val="21"/>
              </w:rPr>
              <w:t>用地类型</w:t>
            </w:r>
          </w:p>
        </w:tc>
      </w:tr>
      <w:tr w:rsidR="00754C8D" w:rsidRPr="00243EDB" w14:paraId="5EFE9A88" w14:textId="77777777" w:rsidTr="00AA3F34">
        <w:trPr>
          <w:cantSplit/>
          <w:trHeight w:val="369"/>
          <w:jc w:val="center"/>
        </w:trPr>
        <w:tc>
          <w:tcPr>
            <w:tcW w:w="511" w:type="pct"/>
            <w:vAlign w:val="center"/>
          </w:tcPr>
          <w:p w14:paraId="712D64E7" w14:textId="3C667B27"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33139C">
              <w:rPr>
                <w:rFonts w:ascii="Times New Roman"/>
                <w:sz w:val="21"/>
                <w:szCs w:val="21"/>
              </w:rPr>
              <w:t>1</w:t>
            </w:r>
          </w:p>
        </w:tc>
        <w:tc>
          <w:tcPr>
            <w:tcW w:w="1272" w:type="pct"/>
            <w:vAlign w:val="center"/>
          </w:tcPr>
          <w:p w14:paraId="7584ECB9" w14:textId="1CDBA1B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163270">
              <w:rPr>
                <w:rFonts w:ascii="Times New Roman"/>
                <w:sz w:val="21"/>
                <w:szCs w:val="21"/>
              </w:rPr>
              <w:t>441403G0601004</w:t>
            </w:r>
            <w:r w:rsidR="00CB14F2">
              <w:rPr>
                <w:rFonts w:ascii="Times New Roman"/>
                <w:sz w:val="21"/>
                <w:szCs w:val="21"/>
              </w:rPr>
              <w:t>01</w:t>
            </w:r>
          </w:p>
        </w:tc>
        <w:tc>
          <w:tcPr>
            <w:tcW w:w="2270" w:type="pct"/>
            <w:vAlign w:val="center"/>
          </w:tcPr>
          <w:p w14:paraId="077A6A53" w14:textId="61C14C2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sidRPr="00163270">
              <w:rPr>
                <w:rFonts w:ascii="Times New Roman" w:hint="eastAsia"/>
                <w:color w:val="000000"/>
                <w:sz w:val="21"/>
                <w:szCs w:val="21"/>
              </w:rPr>
              <w:t>广东李金柚农业科技有限公司</w:t>
            </w:r>
          </w:p>
        </w:tc>
        <w:tc>
          <w:tcPr>
            <w:tcW w:w="947" w:type="pct"/>
            <w:vAlign w:val="center"/>
          </w:tcPr>
          <w:p w14:paraId="7E4DA207" w14:textId="1D97E221"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lang w:val="zh-CN"/>
              </w:rPr>
            </w:pPr>
            <w:r>
              <w:rPr>
                <w:rFonts w:ascii="Times New Roman" w:hint="eastAsia"/>
                <w:sz w:val="21"/>
                <w:szCs w:val="21"/>
              </w:rPr>
              <w:t>工业用地</w:t>
            </w:r>
          </w:p>
        </w:tc>
      </w:tr>
      <w:tr w:rsidR="00754C8D" w:rsidRPr="00243EDB" w14:paraId="560FF6AA" w14:textId="77777777" w:rsidTr="00AA3F34">
        <w:trPr>
          <w:cantSplit/>
          <w:trHeight w:val="369"/>
          <w:jc w:val="center"/>
        </w:trPr>
        <w:tc>
          <w:tcPr>
            <w:tcW w:w="511" w:type="pct"/>
            <w:vAlign w:val="center"/>
          </w:tcPr>
          <w:p w14:paraId="687B3603" w14:textId="50CB30B2"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33139C">
              <w:rPr>
                <w:rFonts w:ascii="Times New Roman" w:hint="eastAsia"/>
                <w:sz w:val="21"/>
                <w:szCs w:val="21"/>
              </w:rPr>
              <w:t>2</w:t>
            </w:r>
          </w:p>
        </w:tc>
        <w:tc>
          <w:tcPr>
            <w:tcW w:w="1272" w:type="pct"/>
            <w:vAlign w:val="center"/>
          </w:tcPr>
          <w:p w14:paraId="59D4036E" w14:textId="4A373244"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441403G060100</w:t>
            </w:r>
            <w:r>
              <w:rPr>
                <w:rFonts w:ascii="Times New Roman" w:hint="eastAsia"/>
                <w:sz w:val="21"/>
                <w:szCs w:val="21"/>
              </w:rPr>
              <w:t>5</w:t>
            </w:r>
            <w:r w:rsidR="00CB14F2">
              <w:rPr>
                <w:rFonts w:ascii="Times New Roman"/>
                <w:sz w:val="21"/>
                <w:szCs w:val="21"/>
              </w:rPr>
              <w:t>01</w:t>
            </w:r>
          </w:p>
        </w:tc>
        <w:tc>
          <w:tcPr>
            <w:tcW w:w="2270" w:type="pct"/>
            <w:vAlign w:val="center"/>
          </w:tcPr>
          <w:p w14:paraId="359473D8" w14:textId="77C41D13"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广东客家珍尚食品有限公司</w:t>
            </w:r>
          </w:p>
        </w:tc>
        <w:tc>
          <w:tcPr>
            <w:tcW w:w="947" w:type="pct"/>
            <w:vAlign w:val="center"/>
          </w:tcPr>
          <w:p w14:paraId="1B2CF9FE" w14:textId="66CCFB2A"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工业用地</w:t>
            </w:r>
          </w:p>
        </w:tc>
      </w:tr>
      <w:tr w:rsidR="00754C8D" w:rsidRPr="00243EDB" w14:paraId="29F7723B" w14:textId="77777777" w:rsidTr="00AA3F34">
        <w:trPr>
          <w:cantSplit/>
          <w:trHeight w:val="369"/>
          <w:jc w:val="center"/>
        </w:trPr>
        <w:tc>
          <w:tcPr>
            <w:tcW w:w="511" w:type="pct"/>
            <w:vAlign w:val="center"/>
          </w:tcPr>
          <w:p w14:paraId="4072F67E" w14:textId="3FF0B19B"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3</w:t>
            </w:r>
          </w:p>
        </w:tc>
        <w:tc>
          <w:tcPr>
            <w:tcW w:w="1272" w:type="pct"/>
            <w:vAlign w:val="center"/>
          </w:tcPr>
          <w:p w14:paraId="1567132C" w14:textId="33EE6B21"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441403H0701054</w:t>
            </w:r>
            <w:r w:rsidR="00CB14F2">
              <w:rPr>
                <w:rFonts w:ascii="Times New Roman"/>
                <w:sz w:val="21"/>
                <w:szCs w:val="21"/>
              </w:rPr>
              <w:t>01</w:t>
            </w:r>
          </w:p>
        </w:tc>
        <w:tc>
          <w:tcPr>
            <w:tcW w:w="2270" w:type="pct"/>
            <w:vAlign w:val="center"/>
          </w:tcPr>
          <w:p w14:paraId="2E5738D5" w14:textId="491E1158"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梅州市梅县区伟业基础设施建设投资有限公司</w:t>
            </w:r>
          </w:p>
        </w:tc>
        <w:tc>
          <w:tcPr>
            <w:tcW w:w="947" w:type="pct"/>
            <w:vAlign w:val="center"/>
          </w:tcPr>
          <w:p w14:paraId="632BFF8B" w14:textId="18B76FD4"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商住混合用地</w:t>
            </w:r>
          </w:p>
        </w:tc>
      </w:tr>
      <w:tr w:rsidR="00754C8D" w:rsidRPr="00243EDB" w14:paraId="2749C060" w14:textId="77777777" w:rsidTr="00AA3F34">
        <w:trPr>
          <w:cantSplit/>
          <w:trHeight w:val="369"/>
          <w:jc w:val="center"/>
        </w:trPr>
        <w:tc>
          <w:tcPr>
            <w:tcW w:w="511" w:type="pct"/>
            <w:vAlign w:val="center"/>
          </w:tcPr>
          <w:p w14:paraId="1CDE258D" w14:textId="1D897912" w:rsidR="00754C8D" w:rsidRPr="00243EDB"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4</w:t>
            </w:r>
          </w:p>
        </w:tc>
        <w:tc>
          <w:tcPr>
            <w:tcW w:w="1272" w:type="pct"/>
            <w:vAlign w:val="center"/>
          </w:tcPr>
          <w:p w14:paraId="11535D74" w14:textId="36270AFB"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sz w:val="21"/>
                <w:szCs w:val="21"/>
              </w:rPr>
              <w:t>441403H070105</w:t>
            </w:r>
            <w:r>
              <w:rPr>
                <w:rFonts w:ascii="Times New Roman" w:hint="eastAsia"/>
                <w:sz w:val="21"/>
                <w:szCs w:val="21"/>
              </w:rPr>
              <w:t>5</w:t>
            </w:r>
            <w:r w:rsidR="00CB14F2">
              <w:rPr>
                <w:rFonts w:ascii="Times New Roman"/>
                <w:sz w:val="21"/>
                <w:szCs w:val="21"/>
              </w:rPr>
              <w:t>01</w:t>
            </w:r>
          </w:p>
        </w:tc>
        <w:tc>
          <w:tcPr>
            <w:tcW w:w="2270" w:type="pct"/>
            <w:vAlign w:val="center"/>
          </w:tcPr>
          <w:p w14:paraId="4634ECB4" w14:textId="2E70613D"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sidRPr="00163270">
              <w:rPr>
                <w:rFonts w:ascii="Times New Roman" w:hint="eastAsia"/>
                <w:color w:val="000000"/>
                <w:sz w:val="21"/>
                <w:szCs w:val="21"/>
              </w:rPr>
              <w:t>梅州市</w:t>
            </w:r>
            <w:proofErr w:type="gramStart"/>
            <w:r w:rsidRPr="00163270">
              <w:rPr>
                <w:rFonts w:ascii="Times New Roman" w:hint="eastAsia"/>
                <w:color w:val="000000"/>
                <w:sz w:val="21"/>
                <w:szCs w:val="21"/>
              </w:rPr>
              <w:t>中南辰熙房地产</w:t>
            </w:r>
            <w:proofErr w:type="gramEnd"/>
            <w:r w:rsidRPr="00163270">
              <w:rPr>
                <w:rFonts w:ascii="Times New Roman" w:hint="eastAsia"/>
                <w:color w:val="000000"/>
                <w:sz w:val="21"/>
                <w:szCs w:val="21"/>
              </w:rPr>
              <w:t>开发有限公司</w:t>
            </w:r>
          </w:p>
        </w:tc>
        <w:tc>
          <w:tcPr>
            <w:tcW w:w="947" w:type="pct"/>
            <w:vAlign w:val="center"/>
          </w:tcPr>
          <w:p w14:paraId="77698CC1" w14:textId="0BF41BB0" w:rsidR="00754C8D" w:rsidRPr="00DA7921" w:rsidRDefault="00754C8D" w:rsidP="0072571B">
            <w:pPr>
              <w:autoSpaceDE w:val="0"/>
              <w:autoSpaceDN w:val="0"/>
              <w:snapToGrid w:val="0"/>
              <w:spacing w:beforeLines="0" w:afterLines="0" w:line="240" w:lineRule="auto"/>
              <w:ind w:firstLineChars="0" w:firstLine="0"/>
              <w:jc w:val="center"/>
              <w:rPr>
                <w:rFonts w:ascii="Times New Roman"/>
                <w:sz w:val="21"/>
                <w:szCs w:val="21"/>
              </w:rPr>
            </w:pPr>
            <w:r>
              <w:rPr>
                <w:rFonts w:ascii="Times New Roman" w:hint="eastAsia"/>
                <w:sz w:val="21"/>
                <w:szCs w:val="21"/>
              </w:rPr>
              <w:t>商住混合用地</w:t>
            </w:r>
          </w:p>
        </w:tc>
      </w:tr>
    </w:tbl>
    <w:p w14:paraId="222F9943" w14:textId="58EBEDB1" w:rsidR="00836049" w:rsidRPr="005F67D5" w:rsidRDefault="0093779A" w:rsidP="00910683">
      <w:pPr>
        <w:spacing w:before="60" w:after="60"/>
        <w:ind w:firstLine="482"/>
        <w:outlineLvl w:val="2"/>
        <w:rPr>
          <w:rFonts w:ascii="Times New Roman"/>
          <w:b/>
        </w:rPr>
      </w:pPr>
      <w:bookmarkStart w:id="67" w:name="_Toc532786484"/>
      <w:r w:rsidRPr="005F67D5">
        <w:rPr>
          <w:rFonts w:ascii="Times New Roman" w:hint="eastAsia"/>
          <w:b/>
        </w:rPr>
        <w:t>4</w:t>
      </w:r>
      <w:r w:rsidR="009D273E">
        <w:rPr>
          <w:rFonts w:ascii="Times New Roman" w:hint="eastAsia"/>
          <w:b/>
        </w:rPr>
        <w:t>.</w:t>
      </w:r>
      <w:r w:rsidRPr="005F67D5">
        <w:rPr>
          <w:rFonts w:ascii="Times New Roman" w:hint="eastAsia"/>
          <w:b/>
        </w:rPr>
        <w:t>标准宗地</w:t>
      </w:r>
      <w:r w:rsidRPr="005F67D5">
        <w:rPr>
          <w:rFonts w:ascii="Times New Roman"/>
          <w:b/>
        </w:rPr>
        <w:t>编码登记</w:t>
      </w:r>
      <w:bookmarkEnd w:id="67"/>
    </w:p>
    <w:p w14:paraId="17175C2F" w14:textId="406F7483" w:rsidR="00836049" w:rsidRPr="005F67D5" w:rsidRDefault="0093779A" w:rsidP="00910683">
      <w:pPr>
        <w:spacing w:before="60" w:after="60"/>
        <w:ind w:firstLine="480"/>
        <w:rPr>
          <w:rFonts w:ascii="Times New Roman"/>
        </w:rPr>
      </w:pPr>
      <w:r w:rsidRPr="005F67D5">
        <w:rPr>
          <w:rFonts w:ascii="Times New Roman" w:hint="eastAsia"/>
        </w:rPr>
        <w:t>根据上述（</w:t>
      </w:r>
      <w:r w:rsidR="00D66E0C">
        <w:rPr>
          <w:rFonts w:ascii="Times New Roman" w:hint="eastAsia"/>
        </w:rPr>
        <w:t>三</w:t>
      </w:r>
      <w:r w:rsidRPr="005F67D5">
        <w:rPr>
          <w:rFonts w:ascii="Times New Roman" w:hint="eastAsia"/>
        </w:rPr>
        <w:t>）调整更新标定区域的“</w:t>
      </w:r>
      <w:r w:rsidRPr="005F67D5">
        <w:rPr>
          <w:rFonts w:ascii="Times New Roman" w:hint="eastAsia"/>
        </w:rPr>
        <w:t>4</w:t>
      </w:r>
      <w:r w:rsidR="00A73308">
        <w:rPr>
          <w:rFonts w:ascii="Times New Roman" w:hint="eastAsia"/>
        </w:rPr>
        <w:t>.</w:t>
      </w:r>
      <w:r w:rsidRPr="005F67D5">
        <w:rPr>
          <w:rFonts w:ascii="Times New Roman" w:hint="eastAsia"/>
        </w:rPr>
        <w:t>标定区域编码登记”更新情况，结合</w:t>
      </w:r>
      <w:r w:rsidR="00D66E0C">
        <w:rPr>
          <w:rFonts w:ascii="Times New Roman" w:hint="eastAsia"/>
        </w:rPr>
        <w:t>标段区域</w:t>
      </w:r>
      <w:r w:rsidRPr="005F67D5">
        <w:rPr>
          <w:rFonts w:ascii="Times New Roman" w:hint="eastAsia"/>
        </w:rPr>
        <w:t>编码对确定的</w:t>
      </w:r>
      <w:r w:rsidRPr="005F67D5">
        <w:rPr>
          <w:rFonts w:ascii="Times New Roman"/>
        </w:rPr>
        <w:t>标准宗地根据</w:t>
      </w:r>
      <w:r w:rsidRPr="005F67D5">
        <w:rPr>
          <w:rFonts w:ascii="Times New Roman" w:hint="eastAsia"/>
        </w:rPr>
        <w:t>《标定地价规程》（</w:t>
      </w:r>
      <w:r w:rsidRPr="005F67D5">
        <w:rPr>
          <w:rFonts w:ascii="Times New Roman" w:hint="eastAsia"/>
        </w:rPr>
        <w:t>TD/T 1052-2017</w:t>
      </w:r>
      <w:r w:rsidRPr="005F67D5">
        <w:rPr>
          <w:rFonts w:ascii="Times New Roman" w:hint="eastAsia"/>
        </w:rPr>
        <w:t>）的</w:t>
      </w:r>
      <w:r w:rsidRPr="005F67D5">
        <w:rPr>
          <w:rFonts w:ascii="Times New Roman"/>
        </w:rPr>
        <w:t>编码规则</w:t>
      </w:r>
      <w:r w:rsidRPr="005F67D5">
        <w:rPr>
          <w:rFonts w:ascii="Times New Roman" w:hint="eastAsia"/>
        </w:rPr>
        <w:t>及</w:t>
      </w:r>
      <w:r w:rsidRPr="005F67D5">
        <w:rPr>
          <w:rFonts w:ascii="Times New Roman"/>
        </w:rPr>
        <w:t>登记表样式进行</w:t>
      </w:r>
      <w:r w:rsidRPr="005F67D5">
        <w:rPr>
          <w:rFonts w:ascii="Times New Roman" w:hint="eastAsia"/>
        </w:rPr>
        <w:t>更新编码</w:t>
      </w:r>
      <w:r w:rsidRPr="005F67D5">
        <w:rPr>
          <w:rFonts w:ascii="Times New Roman"/>
        </w:rPr>
        <w:t>与登记。</w:t>
      </w:r>
    </w:p>
    <w:p w14:paraId="76383D6E" w14:textId="77777777" w:rsidR="00836049" w:rsidRPr="005F67D5" w:rsidRDefault="0093779A" w:rsidP="00910683">
      <w:pPr>
        <w:spacing w:before="60" w:after="60"/>
        <w:ind w:firstLine="482"/>
        <w:outlineLvl w:val="1"/>
        <w:rPr>
          <w:rFonts w:ascii="Times New Roman"/>
          <w:b/>
        </w:rPr>
      </w:pPr>
      <w:bookmarkStart w:id="68" w:name="_Toc532559161"/>
      <w:bookmarkStart w:id="69" w:name="_Toc532558494"/>
      <w:bookmarkStart w:id="70" w:name="_Toc532786485"/>
      <w:bookmarkStart w:id="71" w:name="_Toc87465470"/>
      <w:r w:rsidRPr="005F67D5">
        <w:rPr>
          <w:rFonts w:ascii="Times New Roman" w:hint="eastAsia"/>
          <w:b/>
        </w:rPr>
        <w:t>（五）标定地价</w:t>
      </w:r>
      <w:r w:rsidRPr="005F67D5">
        <w:rPr>
          <w:rFonts w:ascii="Times New Roman"/>
          <w:b/>
        </w:rPr>
        <w:t>评估</w:t>
      </w:r>
      <w:bookmarkEnd w:id="68"/>
      <w:bookmarkEnd w:id="69"/>
      <w:bookmarkEnd w:id="70"/>
      <w:bookmarkEnd w:id="71"/>
    </w:p>
    <w:p w14:paraId="6699944D" w14:textId="6FDAE64D" w:rsidR="00836049" w:rsidRPr="005F67D5" w:rsidRDefault="0093779A" w:rsidP="00910683">
      <w:pPr>
        <w:spacing w:before="60" w:after="60"/>
        <w:ind w:firstLine="482"/>
        <w:outlineLvl w:val="2"/>
        <w:rPr>
          <w:rFonts w:ascii="Times New Roman"/>
          <w:b/>
        </w:rPr>
      </w:pPr>
      <w:bookmarkStart w:id="72" w:name="_Toc532786486"/>
      <w:r w:rsidRPr="005F67D5">
        <w:rPr>
          <w:rFonts w:ascii="Times New Roman" w:hint="eastAsia"/>
          <w:b/>
        </w:rPr>
        <w:t>1</w:t>
      </w:r>
      <w:r w:rsidR="009D273E">
        <w:rPr>
          <w:rFonts w:ascii="Times New Roman" w:hint="eastAsia"/>
          <w:b/>
        </w:rPr>
        <w:t>.</w:t>
      </w:r>
      <w:r w:rsidRPr="005F67D5">
        <w:rPr>
          <w:rFonts w:ascii="Times New Roman" w:hint="eastAsia"/>
          <w:b/>
        </w:rPr>
        <w:t>标定地价</w:t>
      </w:r>
      <w:r w:rsidRPr="005F67D5">
        <w:rPr>
          <w:rFonts w:ascii="Times New Roman"/>
          <w:b/>
        </w:rPr>
        <w:t>评估前期准备</w:t>
      </w:r>
      <w:bookmarkEnd w:id="72"/>
    </w:p>
    <w:p w14:paraId="2CDB4B2E" w14:textId="77777777" w:rsidR="00836049" w:rsidRPr="005F67D5" w:rsidRDefault="0093779A" w:rsidP="00910683">
      <w:pPr>
        <w:spacing w:before="60" w:after="60"/>
        <w:ind w:firstLine="480"/>
        <w:rPr>
          <w:rFonts w:ascii="Times New Roman"/>
        </w:rPr>
      </w:pPr>
      <w:r w:rsidRPr="005F67D5">
        <w:rPr>
          <w:rFonts w:ascii="Times New Roman" w:hint="eastAsia"/>
        </w:rPr>
        <w:t>根据项目工作的技术过程及技术要求制作标定地价更新评估</w:t>
      </w:r>
      <w:r w:rsidRPr="005F67D5">
        <w:rPr>
          <w:rFonts w:ascii="Times New Roman"/>
        </w:rPr>
        <w:t>工作指引</w:t>
      </w:r>
      <w:r w:rsidRPr="005F67D5">
        <w:rPr>
          <w:rFonts w:ascii="Times New Roman" w:hint="eastAsia"/>
        </w:rPr>
        <w:t>，说明指引制定的背景和意义、指引制定的目的、适用范围、技术依据等</w:t>
      </w:r>
      <w:r w:rsidRPr="005F67D5">
        <w:rPr>
          <w:rFonts w:ascii="Times New Roman"/>
        </w:rPr>
        <w:t>，</w:t>
      </w:r>
      <w:r w:rsidRPr="005F67D5">
        <w:rPr>
          <w:rFonts w:ascii="Times New Roman" w:hint="eastAsia"/>
        </w:rPr>
        <w:t>明确项目</w:t>
      </w:r>
      <w:r w:rsidRPr="005F67D5">
        <w:rPr>
          <w:rFonts w:ascii="Times New Roman"/>
        </w:rPr>
        <w:t>工作，</w:t>
      </w:r>
      <w:r w:rsidRPr="005F67D5">
        <w:rPr>
          <w:rFonts w:ascii="Times New Roman" w:hint="eastAsia"/>
        </w:rPr>
        <w:t>分析</w:t>
      </w:r>
      <w:r w:rsidRPr="005F67D5">
        <w:rPr>
          <w:rFonts w:ascii="Times New Roman"/>
        </w:rPr>
        <w:t>说明项目</w:t>
      </w:r>
      <w:r w:rsidRPr="005F67D5">
        <w:rPr>
          <w:rFonts w:ascii="Times New Roman" w:hint="eastAsia"/>
        </w:rPr>
        <w:t>工作</w:t>
      </w:r>
      <w:r w:rsidRPr="005F67D5">
        <w:rPr>
          <w:rFonts w:ascii="Times New Roman"/>
        </w:rPr>
        <w:t>的总体技术路线</w:t>
      </w:r>
      <w:r w:rsidRPr="005F67D5">
        <w:rPr>
          <w:rFonts w:ascii="Times New Roman" w:hint="eastAsia"/>
        </w:rPr>
        <w:t>，</w:t>
      </w:r>
      <w:r w:rsidRPr="005F67D5">
        <w:rPr>
          <w:rFonts w:ascii="Times New Roman"/>
        </w:rPr>
        <w:t>规范</w:t>
      </w:r>
      <w:r w:rsidRPr="005F67D5">
        <w:rPr>
          <w:rFonts w:ascii="Times New Roman" w:hint="eastAsia"/>
        </w:rPr>
        <w:t>项目</w:t>
      </w:r>
      <w:r w:rsidRPr="005F67D5">
        <w:rPr>
          <w:rFonts w:ascii="Times New Roman"/>
        </w:rPr>
        <w:t>技术过程</w:t>
      </w:r>
      <w:r w:rsidRPr="005F67D5">
        <w:rPr>
          <w:rFonts w:ascii="Times New Roman" w:hint="eastAsia"/>
        </w:rPr>
        <w:t>，</w:t>
      </w:r>
      <w:r w:rsidRPr="005F67D5">
        <w:rPr>
          <w:rFonts w:ascii="Times New Roman"/>
        </w:rPr>
        <w:t>明确项目成果提交</w:t>
      </w:r>
      <w:r w:rsidRPr="005F67D5">
        <w:rPr>
          <w:rFonts w:ascii="Times New Roman" w:hint="eastAsia"/>
        </w:rPr>
        <w:t>相关规划</w:t>
      </w:r>
      <w:r w:rsidRPr="005F67D5">
        <w:rPr>
          <w:rFonts w:ascii="Times New Roman"/>
        </w:rPr>
        <w:t>及要求</w:t>
      </w:r>
      <w:r w:rsidRPr="005F67D5">
        <w:rPr>
          <w:rFonts w:ascii="Times New Roman" w:hint="eastAsia"/>
        </w:rPr>
        <w:t>，</w:t>
      </w:r>
      <w:r w:rsidRPr="005F67D5">
        <w:rPr>
          <w:rFonts w:ascii="Times New Roman"/>
        </w:rPr>
        <w:t>制作</w:t>
      </w:r>
      <w:r w:rsidRPr="005F67D5">
        <w:rPr>
          <w:rFonts w:ascii="Times New Roman" w:hint="eastAsia"/>
        </w:rPr>
        <w:t>标准宗地更新</w:t>
      </w:r>
      <w:r w:rsidRPr="005F67D5">
        <w:rPr>
          <w:rFonts w:ascii="Times New Roman"/>
        </w:rPr>
        <w:t>评估测算表</w:t>
      </w:r>
      <w:r w:rsidRPr="005F67D5">
        <w:rPr>
          <w:rFonts w:ascii="Times New Roman" w:hint="eastAsia"/>
        </w:rPr>
        <w:t>、登记表模板</w:t>
      </w:r>
      <w:r w:rsidRPr="005F67D5">
        <w:rPr>
          <w:rFonts w:ascii="Times New Roman"/>
        </w:rPr>
        <w:t>、报告模板等。</w:t>
      </w:r>
    </w:p>
    <w:p w14:paraId="73DFEB31" w14:textId="5A1104DF" w:rsidR="00836049" w:rsidRPr="005F67D5" w:rsidRDefault="0093779A" w:rsidP="00910683">
      <w:pPr>
        <w:spacing w:before="60" w:after="60"/>
        <w:ind w:firstLine="482"/>
        <w:outlineLvl w:val="2"/>
        <w:rPr>
          <w:rFonts w:ascii="Times New Roman"/>
          <w:b/>
        </w:rPr>
      </w:pPr>
      <w:bookmarkStart w:id="73" w:name="_Toc532786487"/>
      <w:r w:rsidRPr="005F67D5">
        <w:rPr>
          <w:rFonts w:ascii="Times New Roman"/>
          <w:b/>
        </w:rPr>
        <w:t>2</w:t>
      </w:r>
      <w:r w:rsidR="009D273E">
        <w:rPr>
          <w:rFonts w:ascii="Times New Roman" w:hint="eastAsia"/>
          <w:b/>
        </w:rPr>
        <w:t>.</w:t>
      </w:r>
      <w:r w:rsidRPr="005F67D5">
        <w:rPr>
          <w:rFonts w:ascii="Times New Roman"/>
          <w:b/>
        </w:rPr>
        <w:t>召开标定地价</w:t>
      </w:r>
      <w:r w:rsidRPr="005F67D5">
        <w:rPr>
          <w:rFonts w:ascii="Times New Roman" w:hint="eastAsia"/>
          <w:b/>
        </w:rPr>
        <w:t>评估</w:t>
      </w:r>
      <w:r w:rsidRPr="005F67D5">
        <w:rPr>
          <w:rFonts w:ascii="Times New Roman"/>
          <w:b/>
        </w:rPr>
        <w:t>会议</w:t>
      </w:r>
      <w:r w:rsidRPr="005F67D5">
        <w:rPr>
          <w:rFonts w:ascii="Times New Roman" w:hint="eastAsia"/>
          <w:b/>
        </w:rPr>
        <w:t>，组织估价师开展评估工作</w:t>
      </w:r>
      <w:bookmarkEnd w:id="73"/>
    </w:p>
    <w:p w14:paraId="704E9B94" w14:textId="77777777" w:rsidR="00836049" w:rsidRPr="005F67D5" w:rsidRDefault="0093779A" w:rsidP="00910683">
      <w:pPr>
        <w:spacing w:before="60" w:after="60"/>
        <w:ind w:firstLine="480"/>
        <w:rPr>
          <w:rFonts w:ascii="Times New Roman"/>
        </w:rPr>
      </w:pPr>
      <w:r w:rsidRPr="005F67D5">
        <w:rPr>
          <w:rFonts w:ascii="Times New Roman" w:hint="eastAsia"/>
        </w:rPr>
        <w:t>组织全体估价师召开评估会议，针对更新评估工作，对估价师进行项目技术培训，对工作进行部署。</w:t>
      </w:r>
    </w:p>
    <w:p w14:paraId="12B36272" w14:textId="59F4BAA6" w:rsidR="00836049" w:rsidRPr="005F67D5" w:rsidRDefault="0093779A" w:rsidP="00910683">
      <w:pPr>
        <w:spacing w:before="60" w:after="60"/>
        <w:ind w:firstLine="482"/>
        <w:outlineLvl w:val="2"/>
        <w:rPr>
          <w:rFonts w:ascii="Times New Roman"/>
          <w:b/>
        </w:rPr>
      </w:pPr>
      <w:bookmarkStart w:id="74" w:name="_Toc532786488"/>
      <w:r w:rsidRPr="005F67D5">
        <w:rPr>
          <w:rFonts w:ascii="Times New Roman" w:hint="eastAsia"/>
          <w:b/>
        </w:rPr>
        <w:t>3</w:t>
      </w:r>
      <w:r w:rsidR="009D273E">
        <w:rPr>
          <w:rFonts w:ascii="Times New Roman" w:hint="eastAsia"/>
          <w:b/>
        </w:rPr>
        <w:t>.</w:t>
      </w:r>
      <w:r w:rsidRPr="005F67D5">
        <w:rPr>
          <w:rFonts w:ascii="Times New Roman" w:hint="eastAsia"/>
          <w:b/>
        </w:rPr>
        <w:t>标定地价更新</w:t>
      </w:r>
      <w:r w:rsidRPr="005F67D5">
        <w:rPr>
          <w:rFonts w:ascii="Times New Roman"/>
          <w:b/>
        </w:rPr>
        <w:t>评估</w:t>
      </w:r>
      <w:bookmarkEnd w:id="74"/>
    </w:p>
    <w:p w14:paraId="06D475A0" w14:textId="2780516B" w:rsidR="00836049" w:rsidRPr="005F67D5" w:rsidRDefault="00171DEB" w:rsidP="00910683">
      <w:pPr>
        <w:spacing w:before="60" w:after="60"/>
        <w:ind w:firstLine="480"/>
        <w:rPr>
          <w:rFonts w:ascii="Times New Roman"/>
        </w:rPr>
      </w:pPr>
      <w:r w:rsidRPr="00171DEB">
        <w:rPr>
          <w:rFonts w:ascii="Times New Roman" w:hint="eastAsia"/>
        </w:rPr>
        <w:t>在项目小组的组织协调下，每宗标准宗地的价格由两名土地估价师独立负责评估，并按照标准格式填写相应表格，说明评估要点，编制评估报告</w:t>
      </w:r>
      <w:r w:rsidR="0093779A" w:rsidRPr="005F67D5">
        <w:rPr>
          <w:rFonts w:ascii="Times New Roman" w:hint="eastAsia"/>
        </w:rPr>
        <w:t>。</w:t>
      </w:r>
    </w:p>
    <w:p w14:paraId="1FB1362C" w14:textId="1CA951C4" w:rsidR="00836049" w:rsidRPr="005F67D5" w:rsidRDefault="0093779A" w:rsidP="00B6217E">
      <w:pPr>
        <w:keepNext/>
        <w:spacing w:before="60" w:after="60"/>
        <w:ind w:firstLine="482"/>
        <w:outlineLvl w:val="2"/>
        <w:rPr>
          <w:rFonts w:ascii="Times New Roman"/>
          <w:b/>
        </w:rPr>
      </w:pPr>
      <w:bookmarkStart w:id="75" w:name="_Toc532786489"/>
      <w:r w:rsidRPr="005F67D5">
        <w:rPr>
          <w:rFonts w:ascii="Times New Roman" w:hint="eastAsia"/>
          <w:b/>
        </w:rPr>
        <w:lastRenderedPageBreak/>
        <w:t>4</w:t>
      </w:r>
      <w:r w:rsidR="009D273E">
        <w:rPr>
          <w:rFonts w:ascii="Times New Roman" w:hint="eastAsia"/>
          <w:b/>
        </w:rPr>
        <w:t>.</w:t>
      </w:r>
      <w:r w:rsidRPr="005F67D5">
        <w:rPr>
          <w:rFonts w:ascii="Times New Roman" w:hint="eastAsia"/>
          <w:b/>
        </w:rPr>
        <w:t>成果</w:t>
      </w:r>
      <w:r w:rsidRPr="005F67D5">
        <w:rPr>
          <w:rFonts w:ascii="Times New Roman"/>
          <w:b/>
        </w:rPr>
        <w:t>审议</w:t>
      </w:r>
      <w:bookmarkEnd w:id="75"/>
      <w:r w:rsidR="00171DEB">
        <w:rPr>
          <w:rFonts w:ascii="Times New Roman" w:hint="eastAsia"/>
          <w:b/>
        </w:rPr>
        <w:t>及</w:t>
      </w:r>
      <w:r w:rsidR="00171DEB">
        <w:rPr>
          <w:rFonts w:ascii="Times New Roman"/>
          <w:b/>
        </w:rPr>
        <w:t>提出标定地价建议值</w:t>
      </w:r>
    </w:p>
    <w:p w14:paraId="6C77EE8E" w14:textId="0C7D3A0C" w:rsidR="00836049" w:rsidRPr="005F67D5" w:rsidRDefault="00171DEB" w:rsidP="00910683">
      <w:pPr>
        <w:spacing w:before="60" w:after="60"/>
        <w:ind w:firstLine="480"/>
        <w:rPr>
          <w:rFonts w:ascii="Times New Roman"/>
        </w:rPr>
      </w:pPr>
      <w:r w:rsidRPr="00171DEB">
        <w:rPr>
          <w:rFonts w:ascii="Times New Roman" w:hint="eastAsia"/>
        </w:rPr>
        <w:t>依据《城镇土地估价规程》（</w:t>
      </w:r>
      <w:r w:rsidRPr="00171DEB">
        <w:rPr>
          <w:rFonts w:ascii="Times New Roman" w:hint="eastAsia"/>
        </w:rPr>
        <w:t>GB/T 18508-2014</w:t>
      </w:r>
      <w:r w:rsidRPr="00171DEB">
        <w:rPr>
          <w:rFonts w:ascii="Times New Roman" w:hint="eastAsia"/>
        </w:rPr>
        <w:t>）及《标定地价规程》（</w:t>
      </w:r>
      <w:r w:rsidRPr="00171DEB">
        <w:rPr>
          <w:rFonts w:ascii="Times New Roman" w:hint="eastAsia"/>
        </w:rPr>
        <w:t>TD/T 1052-2017</w:t>
      </w:r>
      <w:r w:rsidRPr="00171DEB">
        <w:rPr>
          <w:rFonts w:ascii="Times New Roman" w:hint="eastAsia"/>
        </w:rPr>
        <w:t>）等技术规范要求，对估价师评估完成的标准宗地评估结果进行审核。待各估价师提交成果后，项目小组对成果进行初步审核，主要包括项目成果完备性的审核、评估参数的审核、评估测算过程的审核、评估结果的审核。项目组通过对上述内容进行认真审核，如审核不通过的，发回各估价师重新核查。审核通过后，技术单位按照《标定地价规程》（</w:t>
      </w:r>
      <w:r w:rsidRPr="00171DEB">
        <w:rPr>
          <w:rFonts w:ascii="Times New Roman" w:hint="eastAsia"/>
        </w:rPr>
        <w:t>TD/T 1052-2017</w:t>
      </w:r>
      <w:r w:rsidRPr="00171DEB">
        <w:rPr>
          <w:rFonts w:ascii="Times New Roman" w:hint="eastAsia"/>
        </w:rPr>
        <w:t>）要求，提出标定地价建议值</w:t>
      </w:r>
      <w:r w:rsidR="0093779A" w:rsidRPr="005F67D5">
        <w:rPr>
          <w:rFonts w:ascii="Times New Roman" w:hint="eastAsia"/>
        </w:rPr>
        <w:t>。</w:t>
      </w:r>
    </w:p>
    <w:p w14:paraId="50079CBF" w14:textId="77777777" w:rsidR="00836049" w:rsidRPr="005F67D5" w:rsidRDefault="0093779A" w:rsidP="00910683">
      <w:pPr>
        <w:spacing w:before="60" w:after="60"/>
        <w:ind w:firstLine="482"/>
        <w:outlineLvl w:val="1"/>
        <w:rPr>
          <w:rFonts w:ascii="Times New Roman"/>
          <w:b/>
        </w:rPr>
      </w:pPr>
      <w:bookmarkStart w:id="76" w:name="_Toc532558495"/>
      <w:bookmarkStart w:id="77" w:name="_Toc532786490"/>
      <w:bookmarkStart w:id="78" w:name="_Toc532559162"/>
      <w:bookmarkStart w:id="79" w:name="_Toc87465471"/>
      <w:r w:rsidRPr="005F67D5">
        <w:rPr>
          <w:rFonts w:ascii="Times New Roman" w:hint="eastAsia"/>
          <w:b/>
        </w:rPr>
        <w:t>（六</w:t>
      </w:r>
      <w:r w:rsidRPr="005F67D5">
        <w:rPr>
          <w:rFonts w:ascii="Times New Roman"/>
          <w:b/>
        </w:rPr>
        <w:t>）</w:t>
      </w:r>
      <w:r w:rsidRPr="005F67D5">
        <w:rPr>
          <w:rFonts w:ascii="Times New Roman" w:hint="eastAsia"/>
          <w:b/>
        </w:rPr>
        <w:t>提交</w:t>
      </w:r>
      <w:r w:rsidRPr="005F67D5">
        <w:rPr>
          <w:rFonts w:ascii="Times New Roman"/>
          <w:b/>
        </w:rPr>
        <w:t>初步成果材料</w:t>
      </w:r>
      <w:bookmarkEnd w:id="76"/>
      <w:bookmarkEnd w:id="77"/>
      <w:bookmarkEnd w:id="78"/>
      <w:bookmarkEnd w:id="79"/>
    </w:p>
    <w:p w14:paraId="0EE7D480" w14:textId="4813FF15" w:rsidR="00836049" w:rsidRDefault="0093779A" w:rsidP="00B64EC7">
      <w:pPr>
        <w:spacing w:before="60" w:after="60"/>
        <w:ind w:firstLine="480"/>
        <w:rPr>
          <w:rFonts w:ascii="Times New Roman"/>
        </w:rPr>
      </w:pPr>
      <w:r w:rsidRPr="005F67D5">
        <w:rPr>
          <w:rFonts w:ascii="Times New Roman" w:hint="eastAsia"/>
        </w:rPr>
        <w:t>按要求完成各类成果图件绘制和相关初步</w:t>
      </w:r>
      <w:r w:rsidR="00D66E0C">
        <w:rPr>
          <w:rFonts w:ascii="Times New Roman" w:hint="eastAsia"/>
        </w:rPr>
        <w:t>成果文字说明</w:t>
      </w:r>
      <w:r w:rsidRPr="005F67D5">
        <w:rPr>
          <w:rFonts w:ascii="Times New Roman" w:hint="eastAsia"/>
        </w:rPr>
        <w:t>及汇报材料，并提交给</w:t>
      </w:r>
      <w:r w:rsidR="00775CD1">
        <w:rPr>
          <w:rFonts w:ascii="Times New Roman" w:hint="eastAsia"/>
        </w:rPr>
        <w:t>甲</w:t>
      </w:r>
      <w:r w:rsidRPr="005F67D5">
        <w:rPr>
          <w:rFonts w:ascii="Times New Roman" w:hint="eastAsia"/>
        </w:rPr>
        <w:t>方。</w:t>
      </w:r>
      <w:bookmarkStart w:id="80" w:name="_Toc532559163"/>
      <w:bookmarkStart w:id="81" w:name="_Toc532558496"/>
      <w:bookmarkStart w:id="82" w:name="_Toc532786491"/>
    </w:p>
    <w:p w14:paraId="7776086E" w14:textId="53072028" w:rsidR="00836049" w:rsidRPr="005F67D5" w:rsidRDefault="00B24DA0">
      <w:pPr>
        <w:pStyle w:val="1"/>
        <w:spacing w:before="240" w:afterLines="0"/>
        <w:ind w:firstLine="602"/>
        <w:jc w:val="left"/>
        <w:rPr>
          <w:rFonts w:ascii="Times New Roman" w:hAnsi="Times New Roman"/>
          <w:iCs/>
          <w:kern w:val="2"/>
          <w:sz w:val="30"/>
          <w:szCs w:val="30"/>
        </w:rPr>
      </w:pPr>
      <w:bookmarkStart w:id="83" w:name="_Toc87465472"/>
      <w:r>
        <w:rPr>
          <w:rFonts w:ascii="Times New Roman" w:hAnsi="Times New Roman" w:hint="eastAsia"/>
          <w:iCs/>
          <w:kern w:val="2"/>
          <w:sz w:val="30"/>
          <w:szCs w:val="30"/>
        </w:rPr>
        <w:t>六</w:t>
      </w:r>
      <w:r w:rsidR="0093779A" w:rsidRPr="005F67D5">
        <w:rPr>
          <w:rFonts w:ascii="Times New Roman" w:hAnsi="Times New Roman"/>
          <w:iCs/>
          <w:kern w:val="2"/>
          <w:sz w:val="30"/>
          <w:szCs w:val="30"/>
        </w:rPr>
        <w:t>、</w:t>
      </w:r>
      <w:r w:rsidR="0093779A" w:rsidRPr="005F67D5">
        <w:rPr>
          <w:rFonts w:ascii="Times New Roman" w:hAnsi="Times New Roman" w:hint="eastAsia"/>
          <w:iCs/>
          <w:kern w:val="2"/>
          <w:sz w:val="30"/>
          <w:szCs w:val="30"/>
        </w:rPr>
        <w:t>标定</w:t>
      </w:r>
      <w:r w:rsidR="0093779A" w:rsidRPr="005F67D5">
        <w:rPr>
          <w:rFonts w:ascii="Times New Roman" w:hAnsi="Times New Roman"/>
          <w:iCs/>
          <w:kern w:val="2"/>
          <w:sz w:val="30"/>
          <w:szCs w:val="30"/>
        </w:rPr>
        <w:t>地价</w:t>
      </w:r>
      <w:r w:rsidR="0093779A" w:rsidRPr="005F67D5">
        <w:rPr>
          <w:rFonts w:ascii="Times New Roman" w:hAnsi="Times New Roman" w:hint="eastAsia"/>
          <w:iCs/>
          <w:kern w:val="2"/>
          <w:sz w:val="30"/>
          <w:szCs w:val="30"/>
        </w:rPr>
        <w:t>初步</w:t>
      </w:r>
      <w:r w:rsidR="0093779A" w:rsidRPr="005F67D5">
        <w:rPr>
          <w:rFonts w:ascii="Times New Roman" w:hAnsi="Times New Roman"/>
          <w:iCs/>
          <w:kern w:val="2"/>
          <w:sz w:val="30"/>
          <w:szCs w:val="30"/>
        </w:rPr>
        <w:t>成果</w:t>
      </w:r>
      <w:bookmarkEnd w:id="80"/>
      <w:bookmarkEnd w:id="81"/>
      <w:bookmarkEnd w:id="82"/>
      <w:bookmarkEnd w:id="83"/>
    </w:p>
    <w:p w14:paraId="062E6AE9" w14:textId="77777777" w:rsidR="00836049" w:rsidRPr="005F67D5" w:rsidRDefault="0093779A">
      <w:pPr>
        <w:spacing w:before="60" w:after="60"/>
        <w:ind w:firstLine="482"/>
        <w:outlineLvl w:val="1"/>
        <w:rPr>
          <w:rFonts w:ascii="Times New Roman"/>
          <w:b/>
        </w:rPr>
      </w:pPr>
      <w:bookmarkStart w:id="84" w:name="_Toc532786492"/>
      <w:bookmarkStart w:id="85" w:name="_Toc532559164"/>
      <w:bookmarkStart w:id="86" w:name="_Toc532558497"/>
      <w:bookmarkStart w:id="87" w:name="_Toc87465473"/>
      <w:r w:rsidRPr="005F67D5">
        <w:rPr>
          <w:rFonts w:ascii="Times New Roman" w:hint="eastAsia"/>
          <w:b/>
        </w:rPr>
        <w:t>（一</w:t>
      </w:r>
      <w:r w:rsidRPr="005F67D5">
        <w:rPr>
          <w:rFonts w:ascii="Times New Roman"/>
          <w:b/>
        </w:rPr>
        <w:t>）</w:t>
      </w:r>
      <w:r w:rsidRPr="005F67D5">
        <w:rPr>
          <w:rFonts w:ascii="Times New Roman" w:hint="eastAsia"/>
          <w:b/>
        </w:rPr>
        <w:t>标定区域划分</w:t>
      </w:r>
      <w:r w:rsidRPr="005F67D5">
        <w:rPr>
          <w:rFonts w:ascii="Times New Roman"/>
          <w:b/>
        </w:rPr>
        <w:t>情况</w:t>
      </w:r>
      <w:bookmarkEnd w:id="84"/>
      <w:bookmarkEnd w:id="85"/>
      <w:bookmarkEnd w:id="86"/>
      <w:bookmarkEnd w:id="87"/>
    </w:p>
    <w:p w14:paraId="3DC8255E" w14:textId="264BBFB4" w:rsidR="00836049" w:rsidRPr="005F67D5" w:rsidRDefault="006F5D36">
      <w:pPr>
        <w:spacing w:before="60" w:after="60"/>
        <w:ind w:firstLine="480"/>
        <w:rPr>
          <w:rFonts w:ascii="Times New Roman"/>
        </w:rPr>
      </w:pPr>
      <w:r>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93779A" w:rsidRPr="005F67D5">
        <w:rPr>
          <w:rFonts w:ascii="Times New Roman" w:hint="eastAsia"/>
        </w:rPr>
        <w:t>标定区域共划分为</w:t>
      </w:r>
      <w:r w:rsidR="00E92181">
        <w:rPr>
          <w:rFonts w:ascii="Times New Roman" w:hint="eastAsia"/>
        </w:rPr>
        <w:t>69</w:t>
      </w:r>
      <w:r w:rsidR="0093779A" w:rsidRPr="005F67D5">
        <w:rPr>
          <w:rFonts w:ascii="Times New Roman" w:hint="eastAsia"/>
        </w:rPr>
        <w:t>个，</w:t>
      </w:r>
      <w:r w:rsidR="00C230C5" w:rsidRPr="00646FEB">
        <w:rPr>
          <w:rFonts w:ascii="Times New Roman" w:hint="eastAsia"/>
        </w:rPr>
        <w:t>面积</w:t>
      </w:r>
      <w:r w:rsidR="00951078" w:rsidRPr="00646FEB">
        <w:rPr>
          <w:rFonts w:ascii="Times New Roman" w:hint="eastAsia"/>
        </w:rPr>
        <w:t>60.22</w:t>
      </w:r>
      <w:r w:rsidR="00C230C5" w:rsidRPr="00646FEB">
        <w:rPr>
          <w:rFonts w:ascii="Times New Roman" w:hint="eastAsia"/>
        </w:rPr>
        <w:t>平方公里</w:t>
      </w:r>
      <w:r w:rsidR="006D26A4" w:rsidRPr="00646FEB">
        <w:rPr>
          <w:rFonts w:ascii="Times New Roman" w:hint="eastAsia"/>
        </w:rPr>
        <w:t>。</w:t>
      </w:r>
      <w:r w:rsidR="00C230C5" w:rsidRPr="00646FEB">
        <w:rPr>
          <w:rFonts w:hint="eastAsia"/>
        </w:rPr>
        <w:t>其中商服用途标定区域</w:t>
      </w:r>
      <w:r w:rsidR="00E92181" w:rsidRPr="00646FEB">
        <w:rPr>
          <w:rFonts w:ascii="Times New Roman" w:hint="eastAsia"/>
        </w:rPr>
        <w:t>2</w:t>
      </w:r>
      <w:r w:rsidR="00C230C5" w:rsidRPr="00646FEB">
        <w:rPr>
          <w:rFonts w:hint="eastAsia"/>
        </w:rPr>
        <w:t>个</w:t>
      </w:r>
      <w:r w:rsidR="00C230C5" w:rsidRPr="00646FEB">
        <w:t>，</w:t>
      </w:r>
      <w:r w:rsidR="00C230C5" w:rsidRPr="00646FEB">
        <w:rPr>
          <w:rFonts w:hint="eastAsia"/>
        </w:rPr>
        <w:t>住宅用途标定区域</w:t>
      </w:r>
      <w:r w:rsidR="00E92181" w:rsidRPr="00646FEB">
        <w:rPr>
          <w:rFonts w:ascii="Times New Roman" w:hint="eastAsia"/>
        </w:rPr>
        <w:t>6</w:t>
      </w:r>
      <w:r w:rsidR="00C230C5" w:rsidRPr="00646FEB">
        <w:rPr>
          <w:rFonts w:hint="eastAsia"/>
        </w:rPr>
        <w:t>个，商</w:t>
      </w:r>
      <w:r w:rsidR="00C230C5">
        <w:rPr>
          <w:rFonts w:hint="eastAsia"/>
        </w:rPr>
        <w:t>住混合用途标定区域</w:t>
      </w:r>
      <w:r w:rsidR="00E92181">
        <w:rPr>
          <w:rFonts w:ascii="Times New Roman" w:hint="eastAsia"/>
        </w:rPr>
        <w:t>55</w:t>
      </w:r>
      <w:r w:rsidR="00C230C5">
        <w:rPr>
          <w:rFonts w:hint="eastAsia"/>
        </w:rPr>
        <w:t>个，工业用途标定区域</w:t>
      </w:r>
      <w:r w:rsidR="00E92181">
        <w:rPr>
          <w:rFonts w:ascii="Times New Roman" w:hint="eastAsia"/>
        </w:rPr>
        <w:t>5</w:t>
      </w:r>
      <w:r w:rsidR="00C230C5">
        <w:rPr>
          <w:rFonts w:hint="eastAsia"/>
        </w:rPr>
        <w:t>个，</w:t>
      </w:r>
      <w:r w:rsidR="00A47094">
        <w:rPr>
          <w:rFonts w:ascii="Times New Roman" w:hint="eastAsia"/>
        </w:rPr>
        <w:t>公共服务</w:t>
      </w:r>
      <w:r w:rsidR="00544365">
        <w:rPr>
          <w:rFonts w:ascii="Times New Roman" w:hint="eastAsia"/>
        </w:rPr>
        <w:t>项目</w:t>
      </w:r>
      <w:r w:rsidR="00A47094">
        <w:rPr>
          <w:rFonts w:ascii="Times New Roman" w:hint="eastAsia"/>
        </w:rPr>
        <w:t>用途</w:t>
      </w:r>
      <w:r w:rsidR="00171DEB">
        <w:rPr>
          <w:rFonts w:ascii="Times New Roman" w:hint="eastAsia"/>
        </w:rPr>
        <w:t>标定区域</w:t>
      </w:r>
      <w:r w:rsidR="00E92181">
        <w:rPr>
          <w:rFonts w:ascii="Times New Roman" w:hint="eastAsia"/>
        </w:rPr>
        <w:t>1</w:t>
      </w:r>
      <w:r w:rsidR="00C230C5">
        <w:rPr>
          <w:rFonts w:hint="eastAsia"/>
        </w:rPr>
        <w:t>个</w:t>
      </w:r>
      <w:r w:rsidR="006D26A4">
        <w:rPr>
          <w:rFonts w:hint="eastAsia"/>
        </w:rPr>
        <w:t>。</w:t>
      </w:r>
      <w:r w:rsidR="0093779A" w:rsidRPr="005F67D5">
        <w:rPr>
          <w:rFonts w:ascii="Times New Roman" w:hint="eastAsia"/>
        </w:rPr>
        <w:t>标定区域分布如下表</w:t>
      </w:r>
      <w:r w:rsidR="00903AE2">
        <w:rPr>
          <w:rFonts w:ascii="Times New Roman" w:hint="eastAsia"/>
        </w:rPr>
        <w:t>/</w:t>
      </w:r>
      <w:r w:rsidR="0093779A" w:rsidRPr="005F67D5">
        <w:rPr>
          <w:rFonts w:ascii="Times New Roman" w:hint="eastAsia"/>
        </w:rPr>
        <w:t>图所示：</w:t>
      </w:r>
    </w:p>
    <w:p w14:paraId="424E4DE2" w14:textId="77777777" w:rsidR="00836049" w:rsidRPr="00646FEB" w:rsidRDefault="0093779A" w:rsidP="009A54FD">
      <w:pPr>
        <w:pStyle w:val="afff"/>
        <w:numPr>
          <w:ilvl w:val="0"/>
          <w:numId w:val="21"/>
        </w:numPr>
        <w:snapToGrid w:val="0"/>
        <w:spacing w:beforeLines="20" w:before="48" w:afterLines="20" w:after="48" w:line="288" w:lineRule="auto"/>
        <w:ind w:firstLineChars="0"/>
        <w:jc w:val="center"/>
        <w:outlineLvl w:val="7"/>
        <w:rPr>
          <w:rFonts w:ascii="Times New Roman"/>
          <w:b/>
        </w:rPr>
      </w:pPr>
      <w:r w:rsidRPr="00646FEB">
        <w:rPr>
          <w:rFonts w:ascii="Times New Roman"/>
          <w:b/>
        </w:rPr>
        <w:t>标定区域划分数量统计表</w:t>
      </w:r>
    </w:p>
    <w:p w14:paraId="510E9C8F" w14:textId="74E38D07" w:rsidR="00836049" w:rsidRPr="00D66E0C" w:rsidRDefault="0093779A">
      <w:pPr>
        <w:widowControl/>
        <w:adjustRightInd/>
        <w:spacing w:beforeLines="0" w:afterLines="0" w:line="240" w:lineRule="auto"/>
        <w:ind w:leftChars="50" w:left="540" w:right="210" w:hangingChars="200" w:hanging="420"/>
        <w:jc w:val="right"/>
        <w:textAlignment w:val="auto"/>
        <w:rPr>
          <w:rFonts w:ascii="Times New Roman"/>
          <w:sz w:val="21"/>
          <w:szCs w:val="22"/>
          <w:lang w:val="zh-CN"/>
        </w:rPr>
      </w:pPr>
      <w:r w:rsidRPr="00D66E0C">
        <w:rPr>
          <w:rFonts w:ascii="Times New Roman"/>
          <w:sz w:val="21"/>
          <w:szCs w:val="22"/>
          <w:lang w:val="zh-CN"/>
        </w:rPr>
        <w:t>单位：个</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3"/>
        <w:gridCol w:w="1175"/>
        <w:gridCol w:w="1736"/>
        <w:gridCol w:w="1199"/>
        <w:gridCol w:w="2152"/>
        <w:gridCol w:w="1023"/>
      </w:tblGrid>
      <w:tr w:rsidR="00646FEB" w:rsidRPr="00D66E0C" w14:paraId="3D280F04" w14:textId="77777777" w:rsidTr="00646FEB">
        <w:trPr>
          <w:trHeight w:val="397"/>
          <w:tblHeader/>
          <w:jc w:val="center"/>
        </w:trPr>
        <w:tc>
          <w:tcPr>
            <w:tcW w:w="728" w:type="pct"/>
            <w:shd w:val="clear" w:color="auto" w:fill="auto"/>
            <w:vAlign w:val="center"/>
          </w:tcPr>
          <w:p w14:paraId="60FDE4D6" w14:textId="2F57EDC4"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商服用途</w:t>
            </w:r>
          </w:p>
        </w:tc>
        <w:tc>
          <w:tcPr>
            <w:tcW w:w="689" w:type="pct"/>
            <w:shd w:val="clear" w:color="auto" w:fill="auto"/>
            <w:vAlign w:val="center"/>
          </w:tcPr>
          <w:p w14:paraId="0740C129" w14:textId="602B73A1"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住宅用途</w:t>
            </w:r>
          </w:p>
        </w:tc>
        <w:tc>
          <w:tcPr>
            <w:tcW w:w="1018" w:type="pct"/>
            <w:shd w:val="clear" w:color="auto" w:fill="auto"/>
            <w:vAlign w:val="center"/>
          </w:tcPr>
          <w:p w14:paraId="5A3EE615" w14:textId="5AADC266"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商住混合用途</w:t>
            </w:r>
          </w:p>
        </w:tc>
        <w:tc>
          <w:tcPr>
            <w:tcW w:w="703" w:type="pct"/>
            <w:shd w:val="clear" w:color="auto" w:fill="auto"/>
            <w:vAlign w:val="center"/>
          </w:tcPr>
          <w:p w14:paraId="3A0DA991" w14:textId="5AA4C8A8"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工业用途</w:t>
            </w:r>
          </w:p>
        </w:tc>
        <w:tc>
          <w:tcPr>
            <w:tcW w:w="1262" w:type="pct"/>
            <w:shd w:val="clear" w:color="auto" w:fill="auto"/>
            <w:vAlign w:val="center"/>
          </w:tcPr>
          <w:p w14:paraId="59975517" w14:textId="1813A158"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600" w:type="pct"/>
            <w:shd w:val="clear" w:color="auto" w:fill="auto"/>
            <w:vAlign w:val="center"/>
          </w:tcPr>
          <w:p w14:paraId="59EB910A" w14:textId="77777777" w:rsidR="00646FEB" w:rsidRPr="00D66E0C"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合计</w:t>
            </w:r>
          </w:p>
        </w:tc>
      </w:tr>
      <w:tr w:rsidR="00646FEB" w:rsidRPr="00D66E0C" w14:paraId="595563F4" w14:textId="77777777" w:rsidTr="00646FEB">
        <w:trPr>
          <w:trHeight w:val="397"/>
          <w:jc w:val="center"/>
        </w:trPr>
        <w:tc>
          <w:tcPr>
            <w:tcW w:w="728" w:type="pct"/>
            <w:shd w:val="clear" w:color="auto" w:fill="auto"/>
            <w:vAlign w:val="center"/>
          </w:tcPr>
          <w:p w14:paraId="33AB1E6A" w14:textId="58E29F98"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2</w:t>
            </w:r>
          </w:p>
        </w:tc>
        <w:tc>
          <w:tcPr>
            <w:tcW w:w="689" w:type="pct"/>
            <w:shd w:val="clear" w:color="auto" w:fill="auto"/>
            <w:vAlign w:val="center"/>
          </w:tcPr>
          <w:p w14:paraId="46BA9B14" w14:textId="7F34D735"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6</w:t>
            </w:r>
          </w:p>
        </w:tc>
        <w:tc>
          <w:tcPr>
            <w:tcW w:w="1018" w:type="pct"/>
            <w:shd w:val="clear" w:color="auto" w:fill="auto"/>
            <w:vAlign w:val="center"/>
          </w:tcPr>
          <w:p w14:paraId="7FDC2E8B" w14:textId="2933AFF0"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55</w:t>
            </w:r>
          </w:p>
        </w:tc>
        <w:tc>
          <w:tcPr>
            <w:tcW w:w="703" w:type="pct"/>
            <w:shd w:val="clear" w:color="auto" w:fill="auto"/>
            <w:vAlign w:val="center"/>
          </w:tcPr>
          <w:p w14:paraId="3CF29A5C" w14:textId="4D63748B"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5</w:t>
            </w:r>
          </w:p>
        </w:tc>
        <w:tc>
          <w:tcPr>
            <w:tcW w:w="1262" w:type="pct"/>
            <w:shd w:val="clear" w:color="auto" w:fill="auto"/>
            <w:vAlign w:val="center"/>
          </w:tcPr>
          <w:p w14:paraId="42188BAC" w14:textId="5D01625D" w:rsidR="00646FEB" w:rsidRPr="00D66E0C" w:rsidRDefault="00646FEB" w:rsidP="00775CD1">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hint="eastAsia"/>
                <w:color w:val="000000"/>
                <w:sz w:val="21"/>
                <w:szCs w:val="21"/>
              </w:rPr>
              <w:t>1</w:t>
            </w:r>
          </w:p>
        </w:tc>
        <w:tc>
          <w:tcPr>
            <w:tcW w:w="600" w:type="pct"/>
            <w:shd w:val="clear" w:color="auto" w:fill="auto"/>
            <w:vAlign w:val="center"/>
          </w:tcPr>
          <w:p w14:paraId="6A1C4379" w14:textId="1F4E5519" w:rsidR="00646FEB" w:rsidRPr="00D66E0C" w:rsidRDefault="00646FEB" w:rsidP="00775CD1">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bCs/>
                <w:color w:val="000000"/>
                <w:sz w:val="21"/>
                <w:szCs w:val="21"/>
              </w:rPr>
              <w:t>69</w:t>
            </w:r>
          </w:p>
        </w:tc>
      </w:tr>
    </w:tbl>
    <w:p w14:paraId="79C1B55F" w14:textId="7D97E483" w:rsidR="00F95CA3" w:rsidRDefault="00F95CA3" w:rsidP="00F95CA3">
      <w:pPr>
        <w:snapToGrid w:val="0"/>
        <w:spacing w:beforeLines="0" w:afterLines="0" w:line="240" w:lineRule="auto"/>
        <w:ind w:firstLineChars="0" w:firstLine="0"/>
        <w:rPr>
          <w:rFonts w:ascii="Times New Roman"/>
          <w:bCs/>
          <w:sz w:val="21"/>
          <w:szCs w:val="21"/>
        </w:rPr>
      </w:pPr>
      <w:r w:rsidRPr="0034439A">
        <w:rPr>
          <w:rFonts w:ascii="Times New Roman" w:hint="eastAsia"/>
          <w:bCs/>
          <w:sz w:val="21"/>
          <w:szCs w:val="21"/>
        </w:rPr>
        <w:t>注：</w:t>
      </w:r>
      <w:r w:rsidR="00A47094">
        <w:rPr>
          <w:rFonts w:ascii="Times New Roman" w:hint="eastAsia"/>
          <w:bCs/>
          <w:sz w:val="21"/>
          <w:szCs w:val="21"/>
        </w:rPr>
        <w:t>公共服务</w:t>
      </w:r>
      <w:r w:rsidR="00775CD1">
        <w:rPr>
          <w:rFonts w:ascii="Times New Roman" w:hint="eastAsia"/>
          <w:bCs/>
          <w:sz w:val="21"/>
          <w:szCs w:val="21"/>
        </w:rPr>
        <w:t>项目</w:t>
      </w:r>
      <w:r w:rsidR="00A47094">
        <w:rPr>
          <w:rFonts w:ascii="Times New Roman" w:hint="eastAsia"/>
          <w:bCs/>
          <w:sz w:val="21"/>
          <w:szCs w:val="21"/>
        </w:rPr>
        <w:t>用途</w:t>
      </w:r>
      <w:r>
        <w:rPr>
          <w:rFonts w:ascii="Times New Roman" w:hint="eastAsia"/>
          <w:bCs/>
          <w:sz w:val="21"/>
          <w:szCs w:val="21"/>
        </w:rPr>
        <w:t>为</w:t>
      </w:r>
      <w:r w:rsidR="00775CD1">
        <w:rPr>
          <w:rFonts w:ascii="Times New Roman" w:hint="eastAsia"/>
          <w:bCs/>
          <w:sz w:val="21"/>
          <w:szCs w:val="21"/>
        </w:rPr>
        <w:t>医疗卫生</w:t>
      </w:r>
      <w:r>
        <w:rPr>
          <w:rFonts w:ascii="Times New Roman" w:hint="eastAsia"/>
          <w:bCs/>
          <w:sz w:val="21"/>
          <w:szCs w:val="21"/>
        </w:rPr>
        <w:t>用地。</w:t>
      </w:r>
    </w:p>
    <w:p w14:paraId="194113DF" w14:textId="10C9917A" w:rsidR="00836049" w:rsidRPr="005F67D5" w:rsidRDefault="00B6217E" w:rsidP="006E677B">
      <w:pPr>
        <w:spacing w:before="60" w:after="60" w:line="240" w:lineRule="auto"/>
        <w:ind w:firstLineChars="0" w:firstLine="0"/>
        <w:jc w:val="center"/>
        <w:rPr>
          <w:rFonts w:ascii="Times New Roman"/>
        </w:rPr>
      </w:pPr>
      <w:r>
        <w:rPr>
          <w:rFonts w:ascii="Times New Roman"/>
          <w:noProof/>
        </w:rPr>
        <w:drawing>
          <wp:inline distT="0" distB="0" distL="0" distR="0" wp14:anchorId="1FDEAA99" wp14:editId="4BBFEB18">
            <wp:extent cx="3680132" cy="260159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98556" cy="2614619"/>
                    </a:xfrm>
                    <a:prstGeom prst="rect">
                      <a:avLst/>
                    </a:prstGeom>
                  </pic:spPr>
                </pic:pic>
              </a:graphicData>
            </a:graphic>
          </wp:inline>
        </w:drawing>
      </w:r>
    </w:p>
    <w:p w14:paraId="70A4197E" w14:textId="77777777" w:rsidR="00836049" w:rsidRPr="00CF3A4F" w:rsidRDefault="0093779A">
      <w:pPr>
        <w:pStyle w:val="afff"/>
        <w:numPr>
          <w:ilvl w:val="0"/>
          <w:numId w:val="11"/>
        </w:numPr>
        <w:spacing w:before="60" w:after="60"/>
        <w:ind w:firstLineChars="0"/>
        <w:jc w:val="center"/>
        <w:outlineLvl w:val="7"/>
        <w:rPr>
          <w:rFonts w:ascii="Times New Roman"/>
          <w:b/>
        </w:rPr>
      </w:pPr>
      <w:r w:rsidRPr="00CF3A4F">
        <w:rPr>
          <w:rFonts w:ascii="Times New Roman"/>
          <w:b/>
        </w:rPr>
        <w:t>标定区域分布图</w:t>
      </w:r>
    </w:p>
    <w:p w14:paraId="004C850E" w14:textId="6B5F4AE5" w:rsidR="00836049" w:rsidRPr="005F67D5" w:rsidRDefault="0093779A">
      <w:pPr>
        <w:spacing w:before="60" w:after="60"/>
        <w:ind w:firstLine="482"/>
        <w:outlineLvl w:val="1"/>
        <w:rPr>
          <w:rFonts w:ascii="Times New Roman"/>
          <w:b/>
        </w:rPr>
      </w:pPr>
      <w:bookmarkStart w:id="88" w:name="_Toc532558498"/>
      <w:bookmarkStart w:id="89" w:name="_Toc532559165"/>
      <w:bookmarkStart w:id="90" w:name="_Toc532786493"/>
      <w:bookmarkStart w:id="91" w:name="_Toc87465474"/>
      <w:r w:rsidRPr="005F67D5">
        <w:rPr>
          <w:rFonts w:ascii="Times New Roman"/>
          <w:b/>
        </w:rPr>
        <w:lastRenderedPageBreak/>
        <w:t>（</w:t>
      </w:r>
      <w:r w:rsidRPr="005F67D5">
        <w:rPr>
          <w:rFonts w:ascii="Times New Roman" w:hint="eastAsia"/>
          <w:b/>
        </w:rPr>
        <w:t>二</w:t>
      </w:r>
      <w:r w:rsidRPr="005F67D5">
        <w:rPr>
          <w:rFonts w:ascii="Times New Roman"/>
          <w:b/>
        </w:rPr>
        <w:t>）</w:t>
      </w:r>
      <w:r w:rsidRPr="005F67D5">
        <w:rPr>
          <w:rFonts w:ascii="Times New Roman" w:hint="eastAsia"/>
          <w:b/>
        </w:rPr>
        <w:t>标准宗地设立</w:t>
      </w:r>
      <w:r w:rsidRPr="005F67D5">
        <w:rPr>
          <w:rFonts w:ascii="Times New Roman"/>
          <w:b/>
        </w:rPr>
        <w:t>情况</w:t>
      </w:r>
      <w:bookmarkEnd w:id="88"/>
      <w:bookmarkEnd w:id="89"/>
      <w:bookmarkEnd w:id="90"/>
      <w:bookmarkEnd w:id="91"/>
    </w:p>
    <w:p w14:paraId="12991E2A" w14:textId="33731ED7" w:rsidR="00836049" w:rsidRDefault="0093779A">
      <w:pPr>
        <w:spacing w:before="60" w:after="60"/>
        <w:ind w:firstLine="480"/>
        <w:rPr>
          <w:rFonts w:ascii="Times New Roman"/>
        </w:rPr>
      </w:pPr>
      <w:r w:rsidRPr="005F67D5">
        <w:rPr>
          <w:rFonts w:ascii="Times New Roman" w:hint="eastAsia"/>
        </w:rPr>
        <w:t>根据标准宗地布设的原则及设立步骤，</w:t>
      </w:r>
      <w:r w:rsidR="006F5D36">
        <w:rPr>
          <w:rFonts w:ascii="Times New Roman" w:hint="eastAsia"/>
        </w:rPr>
        <w:t>梅县区</w:t>
      </w:r>
      <w:r w:rsidRPr="005F67D5">
        <w:rPr>
          <w:rFonts w:ascii="Times New Roman" w:hint="eastAsia"/>
        </w:rPr>
        <w:t>202</w:t>
      </w:r>
      <w:r w:rsidR="00171DEB">
        <w:rPr>
          <w:rFonts w:ascii="Times New Roman" w:hint="eastAsia"/>
        </w:rPr>
        <w:t>1</w:t>
      </w:r>
      <w:r w:rsidRPr="005F67D5">
        <w:rPr>
          <w:rFonts w:ascii="Times New Roman" w:hint="eastAsia"/>
        </w:rPr>
        <w:t>年城镇国有建设用地标定地价共布设</w:t>
      </w:r>
      <w:r w:rsidR="00E92181">
        <w:rPr>
          <w:rFonts w:ascii="Times New Roman" w:hint="eastAsia"/>
        </w:rPr>
        <w:t>6</w:t>
      </w:r>
      <w:r w:rsidR="00775CD1">
        <w:rPr>
          <w:rFonts w:ascii="Times New Roman"/>
        </w:rPr>
        <w:t>9</w:t>
      </w:r>
      <w:r w:rsidRPr="005F67D5">
        <w:rPr>
          <w:rFonts w:ascii="Times New Roman" w:hint="eastAsia"/>
        </w:rPr>
        <w:t>宗标准宗地，</w:t>
      </w:r>
      <w:r w:rsidR="00F95CA3" w:rsidRPr="00CC2929">
        <w:rPr>
          <w:rFonts w:ascii="Times New Roman" w:hint="eastAsia"/>
        </w:rPr>
        <w:t>其中商服用途标准宗地</w:t>
      </w:r>
      <w:r w:rsidR="00E92181">
        <w:rPr>
          <w:rFonts w:ascii="Times New Roman" w:hint="eastAsia"/>
        </w:rPr>
        <w:t>2</w:t>
      </w:r>
      <w:r w:rsidR="00F95CA3" w:rsidRPr="00CC2929">
        <w:rPr>
          <w:rFonts w:ascii="Times New Roman" w:hint="eastAsia"/>
        </w:rPr>
        <w:t>宗，住宅用途标准宗地</w:t>
      </w:r>
      <w:r w:rsidR="00E92181">
        <w:rPr>
          <w:rFonts w:ascii="Times New Roman" w:hint="eastAsia"/>
        </w:rPr>
        <w:t>6</w:t>
      </w:r>
      <w:r w:rsidR="00F95CA3" w:rsidRPr="00CC2929">
        <w:rPr>
          <w:rFonts w:ascii="Times New Roman" w:hint="eastAsia"/>
        </w:rPr>
        <w:t>宗，商住混合用途标准宗地</w:t>
      </w:r>
      <w:r w:rsidR="00E92181">
        <w:rPr>
          <w:rFonts w:ascii="Times New Roman" w:hint="eastAsia"/>
        </w:rPr>
        <w:t>55</w:t>
      </w:r>
      <w:r w:rsidR="00F95CA3" w:rsidRPr="00CC2929">
        <w:rPr>
          <w:rFonts w:ascii="Times New Roman" w:hint="eastAsia"/>
        </w:rPr>
        <w:t>宗，工业用途标准宗地</w:t>
      </w:r>
      <w:r w:rsidR="00E92181">
        <w:rPr>
          <w:rFonts w:ascii="Times New Roman" w:hint="eastAsia"/>
        </w:rPr>
        <w:t>5</w:t>
      </w:r>
      <w:r w:rsidR="00F95CA3" w:rsidRPr="00CC2929">
        <w:rPr>
          <w:rFonts w:ascii="Times New Roman" w:hint="eastAsia"/>
        </w:rPr>
        <w:t>宗，</w:t>
      </w:r>
      <w:r w:rsidR="00A47094">
        <w:rPr>
          <w:rFonts w:ascii="Times New Roman" w:hint="eastAsia"/>
        </w:rPr>
        <w:t>公共服务</w:t>
      </w:r>
      <w:r w:rsidR="00775CD1">
        <w:rPr>
          <w:rFonts w:ascii="Times New Roman" w:hint="eastAsia"/>
        </w:rPr>
        <w:t>项目</w:t>
      </w:r>
      <w:r w:rsidR="00A47094">
        <w:rPr>
          <w:rFonts w:ascii="Times New Roman" w:hint="eastAsia"/>
        </w:rPr>
        <w:t>用途</w:t>
      </w:r>
      <w:r w:rsidR="00F95CA3" w:rsidRPr="00CC2929">
        <w:rPr>
          <w:rFonts w:ascii="Times New Roman" w:hint="eastAsia"/>
        </w:rPr>
        <w:t>标准宗地</w:t>
      </w:r>
      <w:r w:rsidR="00E92181">
        <w:rPr>
          <w:rFonts w:ascii="Times New Roman" w:hint="eastAsia"/>
        </w:rPr>
        <w:t>1</w:t>
      </w:r>
      <w:r w:rsidR="00F95CA3" w:rsidRPr="00CC2929">
        <w:rPr>
          <w:rFonts w:ascii="Times New Roman" w:hint="eastAsia"/>
        </w:rPr>
        <w:t>宗</w:t>
      </w:r>
      <w:r w:rsidRPr="005F67D5">
        <w:rPr>
          <w:rFonts w:ascii="Times New Roman" w:hint="eastAsia"/>
        </w:rPr>
        <w:t>。标准宗地布设情况详见下表：</w:t>
      </w:r>
    </w:p>
    <w:p w14:paraId="7F3A09B3" w14:textId="77777777" w:rsidR="00AA3F34" w:rsidRPr="00646FEB" w:rsidRDefault="00AA3F34" w:rsidP="009A54FD">
      <w:pPr>
        <w:pStyle w:val="afff"/>
        <w:numPr>
          <w:ilvl w:val="0"/>
          <w:numId w:val="21"/>
        </w:numPr>
        <w:snapToGrid w:val="0"/>
        <w:spacing w:beforeLines="20" w:before="48" w:afterLines="20" w:after="48" w:line="288" w:lineRule="auto"/>
        <w:ind w:firstLineChars="0"/>
        <w:jc w:val="center"/>
        <w:outlineLvl w:val="7"/>
        <w:rPr>
          <w:rFonts w:ascii="Times New Roman"/>
          <w:b/>
        </w:rPr>
      </w:pPr>
      <w:r w:rsidRPr="00646FEB">
        <w:rPr>
          <w:rFonts w:ascii="Times New Roman" w:hint="eastAsia"/>
          <w:b/>
        </w:rPr>
        <w:t>标准宗地布设情况表</w:t>
      </w:r>
    </w:p>
    <w:p w14:paraId="70931A53" w14:textId="3571152D" w:rsidR="00AA3F34" w:rsidRDefault="00AA3F34" w:rsidP="00AA3F34">
      <w:pPr>
        <w:widowControl/>
        <w:adjustRightInd/>
        <w:spacing w:beforeLines="0" w:afterLines="0" w:line="240" w:lineRule="auto"/>
        <w:ind w:leftChars="50" w:left="540" w:right="210" w:hangingChars="200" w:hanging="420"/>
        <w:jc w:val="right"/>
        <w:textAlignment w:val="auto"/>
        <w:rPr>
          <w:rFonts w:ascii="Times New Roman"/>
          <w:sz w:val="21"/>
          <w:szCs w:val="22"/>
          <w:lang w:val="zh-CN"/>
        </w:rPr>
      </w:pPr>
      <w:r w:rsidRPr="005F67D5">
        <w:rPr>
          <w:rFonts w:ascii="Times New Roman" w:hint="eastAsia"/>
          <w:sz w:val="21"/>
          <w:szCs w:val="22"/>
          <w:lang w:val="zh-CN"/>
        </w:rPr>
        <w:t>单位：宗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0"/>
        <w:gridCol w:w="1191"/>
        <w:gridCol w:w="1656"/>
        <w:gridCol w:w="1279"/>
        <w:gridCol w:w="2231"/>
        <w:gridCol w:w="981"/>
      </w:tblGrid>
      <w:tr w:rsidR="00646FEB" w:rsidRPr="00D66E0C" w14:paraId="77B37A78" w14:textId="77777777" w:rsidTr="00FE485D">
        <w:trPr>
          <w:trHeight w:val="397"/>
          <w:tblHeader/>
          <w:jc w:val="center"/>
        </w:trPr>
        <w:tc>
          <w:tcPr>
            <w:tcW w:w="698" w:type="pct"/>
            <w:shd w:val="clear" w:color="auto" w:fill="auto"/>
            <w:vAlign w:val="center"/>
          </w:tcPr>
          <w:p w14:paraId="045C9C75"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商服用途</w:t>
            </w:r>
          </w:p>
        </w:tc>
        <w:tc>
          <w:tcPr>
            <w:tcW w:w="698" w:type="pct"/>
            <w:shd w:val="clear" w:color="auto" w:fill="auto"/>
            <w:vAlign w:val="center"/>
          </w:tcPr>
          <w:p w14:paraId="6FEAF4B7"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住宅用途</w:t>
            </w:r>
          </w:p>
        </w:tc>
        <w:tc>
          <w:tcPr>
            <w:tcW w:w="971" w:type="pct"/>
            <w:shd w:val="clear" w:color="auto" w:fill="auto"/>
            <w:vAlign w:val="center"/>
          </w:tcPr>
          <w:p w14:paraId="23BB03DF"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商住混合用途</w:t>
            </w:r>
          </w:p>
        </w:tc>
        <w:tc>
          <w:tcPr>
            <w:tcW w:w="750" w:type="pct"/>
            <w:shd w:val="clear" w:color="auto" w:fill="auto"/>
            <w:vAlign w:val="center"/>
          </w:tcPr>
          <w:p w14:paraId="5890515C"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工业用途</w:t>
            </w:r>
          </w:p>
        </w:tc>
        <w:tc>
          <w:tcPr>
            <w:tcW w:w="1308" w:type="pct"/>
            <w:shd w:val="clear" w:color="auto" w:fill="auto"/>
            <w:vAlign w:val="center"/>
          </w:tcPr>
          <w:p w14:paraId="338E1DF9"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575" w:type="pct"/>
            <w:shd w:val="clear" w:color="auto" w:fill="auto"/>
            <w:vAlign w:val="center"/>
          </w:tcPr>
          <w:p w14:paraId="6E20B45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b/>
                <w:bCs/>
                <w:color w:val="000000"/>
                <w:sz w:val="21"/>
                <w:szCs w:val="21"/>
              </w:rPr>
            </w:pPr>
            <w:r w:rsidRPr="00D66E0C">
              <w:rPr>
                <w:rFonts w:ascii="Times New Roman"/>
                <w:b/>
                <w:bCs/>
                <w:color w:val="000000"/>
                <w:sz w:val="21"/>
                <w:szCs w:val="21"/>
              </w:rPr>
              <w:t>合计</w:t>
            </w:r>
          </w:p>
        </w:tc>
      </w:tr>
      <w:tr w:rsidR="00646FEB" w:rsidRPr="00D66E0C" w14:paraId="6ECA7B5F" w14:textId="77777777" w:rsidTr="00FE485D">
        <w:trPr>
          <w:trHeight w:val="397"/>
          <w:jc w:val="center"/>
        </w:trPr>
        <w:tc>
          <w:tcPr>
            <w:tcW w:w="698" w:type="pct"/>
            <w:shd w:val="clear" w:color="auto" w:fill="auto"/>
            <w:vAlign w:val="center"/>
          </w:tcPr>
          <w:p w14:paraId="3B6E3A04"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2</w:t>
            </w:r>
          </w:p>
        </w:tc>
        <w:tc>
          <w:tcPr>
            <w:tcW w:w="698" w:type="pct"/>
            <w:shd w:val="clear" w:color="auto" w:fill="auto"/>
            <w:vAlign w:val="center"/>
          </w:tcPr>
          <w:p w14:paraId="0EB47F00"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6</w:t>
            </w:r>
          </w:p>
        </w:tc>
        <w:tc>
          <w:tcPr>
            <w:tcW w:w="971" w:type="pct"/>
            <w:shd w:val="clear" w:color="auto" w:fill="auto"/>
            <w:vAlign w:val="center"/>
          </w:tcPr>
          <w:p w14:paraId="3D78EAC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55</w:t>
            </w:r>
          </w:p>
        </w:tc>
        <w:tc>
          <w:tcPr>
            <w:tcW w:w="750" w:type="pct"/>
            <w:shd w:val="clear" w:color="auto" w:fill="auto"/>
            <w:vAlign w:val="center"/>
          </w:tcPr>
          <w:p w14:paraId="62D3D4F1"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5</w:t>
            </w:r>
          </w:p>
        </w:tc>
        <w:tc>
          <w:tcPr>
            <w:tcW w:w="1308" w:type="pct"/>
            <w:shd w:val="clear" w:color="auto" w:fill="auto"/>
            <w:vAlign w:val="center"/>
          </w:tcPr>
          <w:p w14:paraId="739D1D08" w14:textId="77777777" w:rsidR="00646FEB" w:rsidRPr="00D66E0C"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cs="宋体"/>
                <w:color w:val="000000"/>
                <w:sz w:val="21"/>
                <w:szCs w:val="21"/>
              </w:rPr>
              <w:t>1</w:t>
            </w:r>
          </w:p>
        </w:tc>
        <w:tc>
          <w:tcPr>
            <w:tcW w:w="575" w:type="pct"/>
            <w:shd w:val="clear" w:color="auto" w:fill="auto"/>
            <w:vAlign w:val="center"/>
          </w:tcPr>
          <w:p w14:paraId="6D6FA2EE" w14:textId="77777777" w:rsidR="00646FEB" w:rsidRPr="008F3AB4" w:rsidRDefault="00646FEB" w:rsidP="00CF3A4F">
            <w:pPr>
              <w:widowControl/>
              <w:adjustRightInd/>
              <w:spacing w:beforeLines="0" w:afterLines="0" w:line="240" w:lineRule="auto"/>
              <w:ind w:firstLineChars="0" w:firstLine="0"/>
              <w:jc w:val="center"/>
              <w:textAlignment w:val="auto"/>
              <w:rPr>
                <w:rFonts w:ascii="Times New Roman"/>
                <w:color w:val="000000"/>
                <w:sz w:val="21"/>
                <w:szCs w:val="21"/>
              </w:rPr>
            </w:pPr>
            <w:r w:rsidRPr="008F3AB4">
              <w:rPr>
                <w:rFonts w:ascii="Times New Roman" w:hint="eastAsia"/>
                <w:color w:val="000000"/>
                <w:sz w:val="21"/>
                <w:szCs w:val="21"/>
              </w:rPr>
              <w:t>6</w:t>
            </w:r>
            <w:r w:rsidRPr="008F3AB4">
              <w:rPr>
                <w:rFonts w:ascii="Times New Roman"/>
                <w:color w:val="000000"/>
                <w:sz w:val="21"/>
                <w:szCs w:val="21"/>
              </w:rPr>
              <w:t>9</w:t>
            </w:r>
          </w:p>
        </w:tc>
      </w:tr>
    </w:tbl>
    <w:p w14:paraId="6981E833" w14:textId="3A882E0C" w:rsidR="00836049" w:rsidRPr="005F67D5" w:rsidRDefault="0093779A">
      <w:pPr>
        <w:spacing w:before="60" w:after="60"/>
        <w:ind w:firstLine="482"/>
        <w:outlineLvl w:val="1"/>
        <w:rPr>
          <w:rFonts w:ascii="Times New Roman"/>
          <w:b/>
        </w:rPr>
      </w:pPr>
      <w:bookmarkStart w:id="92" w:name="_Toc532786494"/>
      <w:bookmarkStart w:id="93" w:name="_Toc87465475"/>
      <w:bookmarkStart w:id="94" w:name="_Toc393456394"/>
      <w:bookmarkStart w:id="95" w:name="_Toc391631263"/>
      <w:bookmarkStart w:id="96" w:name="_Toc393456808"/>
      <w:bookmarkStart w:id="97" w:name="_Toc532786500"/>
      <w:bookmarkStart w:id="98" w:name="_Toc532558506"/>
      <w:bookmarkStart w:id="99" w:name="_Toc532559173"/>
      <w:r w:rsidRPr="00577DA8">
        <w:rPr>
          <w:rFonts w:ascii="Times New Roman" w:hint="eastAsia"/>
          <w:b/>
        </w:rPr>
        <w:t>（三）标定地价总体水平</w:t>
      </w:r>
      <w:bookmarkEnd w:id="92"/>
      <w:bookmarkEnd w:id="93"/>
    </w:p>
    <w:p w14:paraId="37B5DBF2" w14:textId="38F5B400" w:rsidR="00836049" w:rsidRPr="005F67D5" w:rsidRDefault="0093779A">
      <w:pPr>
        <w:spacing w:before="60" w:after="60"/>
        <w:ind w:firstLine="480"/>
        <w:rPr>
          <w:rFonts w:ascii="Times New Roman"/>
        </w:rPr>
      </w:pPr>
      <w:r w:rsidRPr="005F67D5">
        <w:rPr>
          <w:rFonts w:ascii="Times New Roman" w:hint="eastAsia"/>
        </w:rPr>
        <w:t>本次标定地价只评估国有</w:t>
      </w:r>
      <w:r w:rsidR="00D96543">
        <w:rPr>
          <w:rFonts w:ascii="Times New Roman" w:hint="eastAsia"/>
        </w:rPr>
        <w:t>城镇</w:t>
      </w:r>
      <w:r w:rsidRPr="005F67D5">
        <w:rPr>
          <w:rFonts w:ascii="Times New Roman" w:hint="eastAsia"/>
        </w:rPr>
        <w:t>建设用地，同时受房地产市场发育状况、城市发展规划、规程技术路线要求及宗地产权数据完备性等情况影响，成果未对全市</w:t>
      </w:r>
      <w:proofErr w:type="gramStart"/>
      <w:r w:rsidRPr="005F67D5">
        <w:rPr>
          <w:rFonts w:ascii="Times New Roman" w:hint="eastAsia"/>
        </w:rPr>
        <w:t>域建设</w:t>
      </w:r>
      <w:proofErr w:type="gramEnd"/>
      <w:r w:rsidRPr="005F67D5">
        <w:rPr>
          <w:rFonts w:ascii="Times New Roman" w:hint="eastAsia"/>
        </w:rPr>
        <w:t>用地进行覆盖，各用途标定区域及标准宗地在各区布设不均衡，标准宗地的标定地价仅代表标定区域的地价水平。</w:t>
      </w:r>
    </w:p>
    <w:p w14:paraId="56C3B093" w14:textId="036B2DAD" w:rsidR="008433E3" w:rsidRDefault="0093779A">
      <w:pPr>
        <w:spacing w:before="60" w:after="60"/>
        <w:ind w:firstLine="480"/>
        <w:rPr>
          <w:rFonts w:ascii="Times New Roman"/>
        </w:rPr>
      </w:pPr>
      <w:r w:rsidRPr="005F67D5">
        <w:rPr>
          <w:rFonts w:ascii="Times New Roman" w:hint="eastAsia"/>
        </w:rPr>
        <w:t>从</w:t>
      </w:r>
      <w:r w:rsidR="007A73B6">
        <w:rPr>
          <w:rFonts w:ascii="Times New Roman" w:hint="eastAsia"/>
        </w:rPr>
        <w:t>各用途</w:t>
      </w:r>
      <w:r w:rsidR="00D66E0C">
        <w:rPr>
          <w:rFonts w:ascii="Times New Roman" w:hint="eastAsia"/>
        </w:rPr>
        <w:t>标准宗地</w:t>
      </w:r>
      <w:r w:rsidR="004A4CE0">
        <w:rPr>
          <w:rFonts w:ascii="Times New Roman" w:hint="eastAsia"/>
        </w:rPr>
        <w:t>面积加权统计来看</w:t>
      </w:r>
      <w:r w:rsidR="00BA1813">
        <w:rPr>
          <w:rFonts w:ascii="Times New Roman" w:hint="eastAsia"/>
        </w:rPr>
        <w:t>，</w:t>
      </w:r>
      <w:r w:rsidR="006F5D36">
        <w:rPr>
          <w:rFonts w:ascii="Times New Roman" w:hint="eastAsia"/>
        </w:rPr>
        <w:t>梅县区</w:t>
      </w:r>
      <w:r w:rsidR="002B1BF6">
        <w:rPr>
          <w:rFonts w:ascii="Times New Roman" w:hint="eastAsia"/>
        </w:rPr>
        <w:t>2021</w:t>
      </w:r>
      <w:r w:rsidR="00CA08B7">
        <w:rPr>
          <w:rFonts w:ascii="Times New Roman" w:hint="eastAsia"/>
        </w:rPr>
        <w:t>年</w:t>
      </w:r>
      <w:r w:rsidR="002B1BF6">
        <w:rPr>
          <w:rFonts w:ascii="Times New Roman" w:hint="eastAsia"/>
        </w:rPr>
        <w:t>城镇国有建设用地标定地价</w:t>
      </w:r>
      <w:r w:rsidR="004F64FE">
        <w:rPr>
          <w:rFonts w:ascii="Times New Roman" w:hint="eastAsia"/>
        </w:rPr>
        <w:t>总体</w:t>
      </w:r>
      <w:r w:rsidRPr="005F67D5">
        <w:rPr>
          <w:rFonts w:ascii="Times New Roman" w:hint="eastAsia"/>
        </w:rPr>
        <w:t>地价水平：</w:t>
      </w:r>
    </w:p>
    <w:p w14:paraId="2FC3DD8B" w14:textId="52296D16" w:rsidR="004F64FE" w:rsidRDefault="00646FEB">
      <w:pPr>
        <w:spacing w:before="60" w:after="60"/>
        <w:ind w:firstLine="480"/>
        <w:rPr>
          <w:rFonts w:ascii="Times New Roman"/>
        </w:rPr>
      </w:pPr>
      <w:r w:rsidRPr="00646FEB">
        <w:rPr>
          <w:rFonts w:ascii="Times New Roman" w:hint="eastAsia"/>
        </w:rPr>
        <w:t>商服用地平均地价为</w:t>
      </w:r>
      <w:r w:rsidRPr="00646FEB">
        <w:rPr>
          <w:rFonts w:ascii="Times New Roman" w:hint="eastAsia"/>
        </w:rPr>
        <w:t>203</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平方米（平均楼面地价），住宅用地平均地价为</w:t>
      </w:r>
      <w:r w:rsidRPr="00646FEB">
        <w:rPr>
          <w:rFonts w:ascii="Times New Roman" w:hint="eastAsia"/>
        </w:rPr>
        <w:t>154</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平方米（平均楼面地价），商住混合用地平均地价为</w:t>
      </w:r>
      <w:r w:rsidRPr="00646FEB">
        <w:rPr>
          <w:rFonts w:ascii="Times New Roman" w:hint="eastAsia"/>
        </w:rPr>
        <w:t>1892</w:t>
      </w:r>
      <w:r w:rsidRPr="00646FEB">
        <w:rPr>
          <w:rFonts w:ascii="Times New Roman" w:hint="eastAsia"/>
        </w:rPr>
        <w:t>元</w:t>
      </w:r>
      <w:r w:rsidRPr="00646FEB">
        <w:rPr>
          <w:rFonts w:ascii="Times New Roman" w:hint="eastAsia"/>
        </w:rPr>
        <w:t>/</w:t>
      </w:r>
      <w:r w:rsidRPr="00646FEB">
        <w:rPr>
          <w:rFonts w:ascii="Times New Roman" w:hint="eastAsia"/>
        </w:rPr>
        <w:t>平方米（平均楼面地价），工业用地平均地价为</w:t>
      </w:r>
      <w:r w:rsidR="00397A51">
        <w:rPr>
          <w:rFonts w:ascii="Times New Roman"/>
        </w:rPr>
        <w:t>36</w:t>
      </w:r>
      <w:r w:rsidR="00FE485D">
        <w:rPr>
          <w:rFonts w:ascii="Times New Roman"/>
        </w:rPr>
        <w:t>5</w:t>
      </w:r>
      <w:r w:rsidRPr="00646FEB">
        <w:rPr>
          <w:rFonts w:ascii="Times New Roman" w:hint="eastAsia"/>
        </w:rPr>
        <w:t>元</w:t>
      </w:r>
      <w:r w:rsidRPr="00646FEB">
        <w:rPr>
          <w:rFonts w:ascii="Times New Roman" w:hint="eastAsia"/>
        </w:rPr>
        <w:t>/</w:t>
      </w:r>
      <w:r w:rsidRPr="00646FEB">
        <w:rPr>
          <w:rFonts w:ascii="Times New Roman" w:hint="eastAsia"/>
        </w:rPr>
        <w:t>平方米（地面地价），公共服务项目用地（医疗卫生用地）平均地价为</w:t>
      </w:r>
      <w:r w:rsidRPr="00646FEB">
        <w:rPr>
          <w:rFonts w:ascii="Times New Roman" w:hint="eastAsia"/>
        </w:rPr>
        <w:t>37</w:t>
      </w:r>
      <w:r w:rsidR="00FE485D">
        <w:rPr>
          <w:rFonts w:ascii="Times New Roman"/>
        </w:rPr>
        <w:t>7</w:t>
      </w:r>
      <w:r w:rsidRPr="00646FEB">
        <w:rPr>
          <w:rFonts w:ascii="Times New Roman" w:hint="eastAsia"/>
        </w:rPr>
        <w:t>元</w:t>
      </w:r>
      <w:r w:rsidRPr="00646FEB">
        <w:rPr>
          <w:rFonts w:ascii="Times New Roman" w:hint="eastAsia"/>
        </w:rPr>
        <w:t>/</w:t>
      </w:r>
      <w:r w:rsidRPr="00646FEB">
        <w:rPr>
          <w:rFonts w:ascii="Times New Roman" w:hint="eastAsia"/>
        </w:rPr>
        <w:t>平方米（平均楼面地价），具体详见下表：</w:t>
      </w:r>
    </w:p>
    <w:p w14:paraId="706B82BB" w14:textId="55B1789B" w:rsidR="004F64FE" w:rsidRPr="00646FEB" w:rsidRDefault="004F64FE" w:rsidP="004F64FE">
      <w:pPr>
        <w:pStyle w:val="afff"/>
        <w:numPr>
          <w:ilvl w:val="0"/>
          <w:numId w:val="21"/>
        </w:numPr>
        <w:snapToGrid w:val="0"/>
        <w:spacing w:beforeLines="20" w:before="48" w:afterLines="20" w:after="48" w:line="288" w:lineRule="auto"/>
        <w:ind w:firstLineChars="0"/>
        <w:jc w:val="center"/>
        <w:outlineLvl w:val="7"/>
        <w:rPr>
          <w:rFonts w:ascii="Times New Roman"/>
          <w:b/>
          <w:spacing w:val="10"/>
          <w:lang w:bidi="en-US"/>
        </w:rPr>
      </w:pPr>
      <w:r w:rsidRPr="00646FEB">
        <w:rPr>
          <w:rFonts w:ascii="Times New Roman" w:hint="eastAsia"/>
          <w:b/>
        </w:rPr>
        <w:t>标定地价总体地价水平状况</w:t>
      </w:r>
    </w:p>
    <w:p w14:paraId="6783271C" w14:textId="6C9C2FF7" w:rsidR="004F64FE" w:rsidRPr="005F67D5" w:rsidRDefault="004F64FE" w:rsidP="004F64FE">
      <w:pPr>
        <w:widowControl/>
        <w:adjustRightInd/>
        <w:spacing w:beforeLines="0" w:afterLines="0" w:line="240" w:lineRule="auto"/>
        <w:ind w:leftChars="50" w:left="540" w:hangingChars="200" w:hanging="420"/>
        <w:jc w:val="right"/>
        <w:textAlignment w:val="auto"/>
        <w:rPr>
          <w:rFonts w:ascii="Times New Roman"/>
          <w:sz w:val="21"/>
          <w:szCs w:val="22"/>
          <w:lang w:val="zh-CN"/>
        </w:rPr>
      </w:pPr>
      <w:r w:rsidRPr="005F67D5">
        <w:rPr>
          <w:rFonts w:ascii="Times New Roman" w:hint="eastAsia"/>
          <w:sz w:val="21"/>
          <w:szCs w:val="22"/>
          <w:lang w:val="zh-CN"/>
        </w:rPr>
        <w:t>单位：元</w:t>
      </w:r>
      <w:r w:rsidRPr="005F67D5">
        <w:rPr>
          <w:rFonts w:ascii="Times New Roman" w:hint="eastAsia"/>
          <w:sz w:val="21"/>
          <w:szCs w:val="22"/>
          <w:lang w:val="zh-CN"/>
        </w:rPr>
        <w:t>/</w:t>
      </w:r>
      <w:r w:rsidRPr="005F67D5">
        <w:rPr>
          <w:rFonts w:ascii="Times New Roman" w:hint="eastAsia"/>
          <w:sz w:val="21"/>
          <w:szCs w:val="22"/>
          <w:lang w:val="zh-CN"/>
        </w:rPr>
        <w:t>平方米</w:t>
      </w:r>
    </w:p>
    <w:tbl>
      <w:tblPr>
        <w:tblW w:w="54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4"/>
        <w:gridCol w:w="1547"/>
        <w:gridCol w:w="1552"/>
        <w:gridCol w:w="1524"/>
        <w:gridCol w:w="1237"/>
        <w:gridCol w:w="1999"/>
      </w:tblGrid>
      <w:tr w:rsidR="00362F4F" w:rsidRPr="005330A0" w14:paraId="7FFF7E9D" w14:textId="77777777" w:rsidTr="00721FAD">
        <w:trPr>
          <w:trHeight w:val="20"/>
          <w:jc w:val="center"/>
        </w:trPr>
        <w:tc>
          <w:tcPr>
            <w:tcW w:w="781" w:type="pct"/>
            <w:shd w:val="clear" w:color="auto" w:fill="auto"/>
            <w:vAlign w:val="center"/>
          </w:tcPr>
          <w:p w14:paraId="2D803BA8"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用途</w:t>
            </w:r>
          </w:p>
        </w:tc>
        <w:tc>
          <w:tcPr>
            <w:tcW w:w="831" w:type="pct"/>
            <w:shd w:val="clear" w:color="auto" w:fill="auto"/>
            <w:vAlign w:val="center"/>
          </w:tcPr>
          <w:p w14:paraId="07679A74" w14:textId="77B6F3CC"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商服用地</w:t>
            </w:r>
          </w:p>
        </w:tc>
        <w:tc>
          <w:tcPr>
            <w:tcW w:w="833" w:type="pct"/>
            <w:vAlign w:val="center"/>
          </w:tcPr>
          <w:p w14:paraId="6DE0EB09" w14:textId="0838DE6C"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4F64FE">
              <w:rPr>
                <w:rFonts w:ascii="Times New Roman" w:hint="eastAsia"/>
                <w:b/>
                <w:bCs/>
                <w:color w:val="000000"/>
                <w:sz w:val="21"/>
                <w:szCs w:val="21"/>
              </w:rPr>
              <w:t>住宅用地</w:t>
            </w:r>
          </w:p>
        </w:tc>
        <w:tc>
          <w:tcPr>
            <w:tcW w:w="818" w:type="pct"/>
            <w:shd w:val="clear" w:color="auto" w:fill="auto"/>
            <w:vAlign w:val="center"/>
          </w:tcPr>
          <w:p w14:paraId="2C9D133B" w14:textId="2D2E8CEB"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商住混合用地</w:t>
            </w:r>
          </w:p>
        </w:tc>
        <w:tc>
          <w:tcPr>
            <w:tcW w:w="664" w:type="pct"/>
            <w:shd w:val="clear" w:color="auto" w:fill="auto"/>
            <w:vAlign w:val="center"/>
          </w:tcPr>
          <w:p w14:paraId="20F79607"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工业用地</w:t>
            </w:r>
          </w:p>
        </w:tc>
        <w:tc>
          <w:tcPr>
            <w:tcW w:w="1073" w:type="pct"/>
            <w:shd w:val="clear" w:color="auto" w:fill="auto"/>
            <w:vAlign w:val="center"/>
          </w:tcPr>
          <w:p w14:paraId="11A0611E" w14:textId="75AA24C6"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Pr>
                <w:rFonts w:ascii="Times New Roman"/>
                <w:b/>
                <w:bCs/>
                <w:color w:val="000000"/>
                <w:sz w:val="21"/>
                <w:szCs w:val="21"/>
              </w:rPr>
              <w:t>公共服务项目用地</w:t>
            </w:r>
            <w:r w:rsidRPr="005330A0">
              <w:rPr>
                <w:rFonts w:ascii="Times New Roman"/>
                <w:b/>
                <w:bCs/>
                <w:color w:val="000000"/>
                <w:sz w:val="21"/>
                <w:szCs w:val="21"/>
              </w:rPr>
              <w:t>（</w:t>
            </w:r>
            <w:r>
              <w:rPr>
                <w:rFonts w:ascii="Times New Roman" w:hint="eastAsia"/>
                <w:b/>
                <w:bCs/>
                <w:color w:val="000000"/>
                <w:sz w:val="21"/>
                <w:szCs w:val="21"/>
              </w:rPr>
              <w:t>医疗卫生</w:t>
            </w:r>
            <w:r w:rsidRPr="005330A0">
              <w:rPr>
                <w:rFonts w:ascii="Times New Roman"/>
                <w:b/>
                <w:bCs/>
                <w:color w:val="000000"/>
                <w:sz w:val="21"/>
                <w:szCs w:val="21"/>
              </w:rPr>
              <w:t>用地）</w:t>
            </w:r>
          </w:p>
        </w:tc>
      </w:tr>
      <w:tr w:rsidR="00646FEB" w:rsidRPr="005330A0" w14:paraId="43884FDE" w14:textId="77777777" w:rsidTr="00721FAD">
        <w:trPr>
          <w:trHeight w:val="20"/>
          <w:jc w:val="center"/>
        </w:trPr>
        <w:tc>
          <w:tcPr>
            <w:tcW w:w="781" w:type="pct"/>
            <w:shd w:val="clear" w:color="auto" w:fill="auto"/>
            <w:vAlign w:val="center"/>
          </w:tcPr>
          <w:p w14:paraId="07A94274"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平均价格</w:t>
            </w:r>
          </w:p>
        </w:tc>
        <w:tc>
          <w:tcPr>
            <w:tcW w:w="831" w:type="pct"/>
            <w:shd w:val="clear" w:color="auto" w:fill="auto"/>
            <w:vAlign w:val="center"/>
          </w:tcPr>
          <w:p w14:paraId="03670189" w14:textId="41AA15FD"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203</w:t>
            </w:r>
            <w:r w:rsidR="00FE485D">
              <w:rPr>
                <w:rFonts w:ascii="Times New Roman"/>
                <w:bCs/>
                <w:color w:val="000000"/>
                <w:sz w:val="21"/>
                <w:szCs w:val="21"/>
              </w:rPr>
              <w:t>5</w:t>
            </w:r>
          </w:p>
        </w:tc>
        <w:tc>
          <w:tcPr>
            <w:tcW w:w="833" w:type="pct"/>
            <w:vAlign w:val="center"/>
          </w:tcPr>
          <w:p w14:paraId="35DFAB85" w14:textId="5164023D"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154</w:t>
            </w:r>
            <w:r w:rsidR="00FE485D">
              <w:rPr>
                <w:rFonts w:ascii="Times New Roman"/>
                <w:bCs/>
                <w:color w:val="000000"/>
                <w:sz w:val="21"/>
                <w:szCs w:val="21"/>
              </w:rPr>
              <w:t>5</w:t>
            </w:r>
          </w:p>
        </w:tc>
        <w:tc>
          <w:tcPr>
            <w:tcW w:w="818" w:type="pct"/>
            <w:shd w:val="clear" w:color="auto" w:fill="auto"/>
            <w:vAlign w:val="center"/>
          </w:tcPr>
          <w:p w14:paraId="21B28A63" w14:textId="2C7F4C69"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1892</w:t>
            </w:r>
          </w:p>
        </w:tc>
        <w:tc>
          <w:tcPr>
            <w:tcW w:w="664" w:type="pct"/>
            <w:shd w:val="clear" w:color="auto" w:fill="auto"/>
            <w:vAlign w:val="center"/>
          </w:tcPr>
          <w:p w14:paraId="5973B27C" w14:textId="72D171BE" w:rsidR="00646FEB" w:rsidRPr="005330A0" w:rsidRDefault="00397A51"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36</w:t>
            </w:r>
            <w:r w:rsidR="00FE485D">
              <w:rPr>
                <w:rFonts w:ascii="Times New Roman"/>
                <w:bCs/>
                <w:color w:val="000000"/>
                <w:sz w:val="21"/>
                <w:szCs w:val="21"/>
              </w:rPr>
              <w:t>5</w:t>
            </w:r>
          </w:p>
        </w:tc>
        <w:tc>
          <w:tcPr>
            <w:tcW w:w="1073" w:type="pct"/>
            <w:shd w:val="clear" w:color="auto" w:fill="auto"/>
            <w:vAlign w:val="center"/>
          </w:tcPr>
          <w:p w14:paraId="46931391" w14:textId="37A4C943" w:rsidR="00646FEB" w:rsidRPr="005330A0" w:rsidRDefault="00646FEB" w:rsidP="007367AF">
            <w:pPr>
              <w:widowControl/>
              <w:adjustRightInd/>
              <w:spacing w:beforeLines="0" w:afterLines="0"/>
              <w:ind w:firstLineChars="0" w:firstLine="0"/>
              <w:jc w:val="center"/>
              <w:textAlignment w:val="auto"/>
              <w:rPr>
                <w:rFonts w:ascii="Times New Roman"/>
                <w:bCs/>
                <w:color w:val="000000"/>
                <w:sz w:val="21"/>
                <w:szCs w:val="21"/>
              </w:rPr>
            </w:pPr>
            <w:r>
              <w:rPr>
                <w:rFonts w:ascii="Times New Roman"/>
                <w:bCs/>
                <w:color w:val="000000"/>
                <w:sz w:val="21"/>
                <w:szCs w:val="21"/>
              </w:rPr>
              <w:t>37</w:t>
            </w:r>
            <w:r w:rsidR="00FE485D">
              <w:rPr>
                <w:rFonts w:ascii="Times New Roman"/>
                <w:bCs/>
                <w:color w:val="000000"/>
                <w:sz w:val="21"/>
                <w:szCs w:val="21"/>
              </w:rPr>
              <w:t>7</w:t>
            </w:r>
          </w:p>
        </w:tc>
      </w:tr>
      <w:tr w:rsidR="00646FEB" w:rsidRPr="005330A0" w14:paraId="530FDDF7" w14:textId="77777777" w:rsidTr="00721FAD">
        <w:trPr>
          <w:trHeight w:val="20"/>
          <w:jc w:val="center"/>
        </w:trPr>
        <w:tc>
          <w:tcPr>
            <w:tcW w:w="781" w:type="pct"/>
            <w:shd w:val="clear" w:color="auto" w:fill="auto"/>
            <w:vAlign w:val="center"/>
          </w:tcPr>
          <w:p w14:paraId="5F6CD1A3"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地价区间</w:t>
            </w:r>
          </w:p>
        </w:tc>
        <w:tc>
          <w:tcPr>
            <w:tcW w:w="831" w:type="pct"/>
            <w:shd w:val="clear" w:color="auto" w:fill="auto"/>
            <w:vAlign w:val="center"/>
          </w:tcPr>
          <w:p w14:paraId="6CB339D2" w14:textId="4BE6C634"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202</w:t>
            </w:r>
            <w:r w:rsidR="00FE485D">
              <w:rPr>
                <w:rFonts w:ascii="Times New Roman"/>
                <w:sz w:val="21"/>
                <w:szCs w:val="21"/>
              </w:rPr>
              <w:t>7</w:t>
            </w:r>
            <w:r w:rsidRPr="004F64FE">
              <w:rPr>
                <w:rFonts w:ascii="Times New Roman"/>
                <w:sz w:val="21"/>
                <w:szCs w:val="21"/>
              </w:rPr>
              <w:t>~</w:t>
            </w:r>
            <w:r>
              <w:rPr>
                <w:rFonts w:ascii="Times New Roman"/>
                <w:sz w:val="21"/>
                <w:szCs w:val="21"/>
              </w:rPr>
              <w:t>277</w:t>
            </w:r>
            <w:r w:rsidR="00FE485D">
              <w:rPr>
                <w:rFonts w:ascii="Times New Roman"/>
                <w:sz w:val="21"/>
                <w:szCs w:val="21"/>
              </w:rPr>
              <w:t>9</w:t>
            </w:r>
          </w:p>
        </w:tc>
        <w:tc>
          <w:tcPr>
            <w:tcW w:w="833" w:type="pct"/>
            <w:vAlign w:val="center"/>
          </w:tcPr>
          <w:p w14:paraId="5434B5F9" w14:textId="77090F2C"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122</w:t>
            </w:r>
            <w:r w:rsidR="00C33899">
              <w:rPr>
                <w:rFonts w:ascii="Times New Roman"/>
                <w:sz w:val="21"/>
                <w:szCs w:val="21"/>
              </w:rPr>
              <w:t>7</w:t>
            </w:r>
            <w:r w:rsidRPr="004F64FE">
              <w:rPr>
                <w:rFonts w:ascii="Times New Roman"/>
                <w:sz w:val="21"/>
                <w:szCs w:val="21"/>
              </w:rPr>
              <w:t>~</w:t>
            </w:r>
            <w:r>
              <w:rPr>
                <w:rFonts w:ascii="Times New Roman"/>
                <w:sz w:val="21"/>
                <w:szCs w:val="21"/>
              </w:rPr>
              <w:t>351</w:t>
            </w:r>
            <w:r w:rsidR="00C33899">
              <w:rPr>
                <w:rFonts w:ascii="Times New Roman"/>
                <w:sz w:val="21"/>
                <w:szCs w:val="21"/>
              </w:rPr>
              <w:t>9</w:t>
            </w:r>
          </w:p>
        </w:tc>
        <w:tc>
          <w:tcPr>
            <w:tcW w:w="818" w:type="pct"/>
            <w:shd w:val="clear" w:color="auto" w:fill="auto"/>
            <w:vAlign w:val="center"/>
          </w:tcPr>
          <w:p w14:paraId="32BE24CD" w14:textId="3FBE2461"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15</w:t>
            </w:r>
            <w:r w:rsidR="00C33899">
              <w:rPr>
                <w:rFonts w:ascii="Times New Roman"/>
                <w:sz w:val="21"/>
                <w:szCs w:val="21"/>
              </w:rPr>
              <w:t>30</w:t>
            </w:r>
            <w:r w:rsidRPr="004F64FE">
              <w:rPr>
                <w:rFonts w:ascii="Times New Roman"/>
                <w:sz w:val="21"/>
                <w:szCs w:val="21"/>
              </w:rPr>
              <w:t>~</w:t>
            </w:r>
            <w:r>
              <w:rPr>
                <w:rFonts w:ascii="Times New Roman"/>
                <w:sz w:val="21"/>
                <w:szCs w:val="21"/>
              </w:rPr>
              <w:t>243</w:t>
            </w:r>
            <w:r w:rsidR="00C33899">
              <w:rPr>
                <w:rFonts w:ascii="Times New Roman"/>
                <w:sz w:val="21"/>
                <w:szCs w:val="21"/>
              </w:rPr>
              <w:t>7</w:t>
            </w:r>
          </w:p>
        </w:tc>
        <w:tc>
          <w:tcPr>
            <w:tcW w:w="664" w:type="pct"/>
            <w:shd w:val="clear" w:color="auto" w:fill="auto"/>
            <w:vAlign w:val="center"/>
          </w:tcPr>
          <w:p w14:paraId="43969B86" w14:textId="40967116" w:rsidR="00646FEB" w:rsidRPr="005330A0" w:rsidRDefault="00397A51" w:rsidP="007367AF">
            <w:pPr>
              <w:widowControl/>
              <w:adjustRightInd/>
              <w:spacing w:beforeLines="0" w:afterLines="0"/>
              <w:ind w:firstLineChars="0" w:firstLine="0"/>
              <w:jc w:val="center"/>
              <w:textAlignment w:val="auto"/>
              <w:rPr>
                <w:rFonts w:ascii="Times New Roman"/>
                <w:sz w:val="21"/>
                <w:szCs w:val="21"/>
              </w:rPr>
            </w:pPr>
            <w:r>
              <w:rPr>
                <w:rFonts w:ascii="Times New Roman"/>
                <w:sz w:val="21"/>
                <w:szCs w:val="21"/>
              </w:rPr>
              <w:t>2</w:t>
            </w:r>
            <w:r w:rsidR="00FE485D">
              <w:rPr>
                <w:rFonts w:ascii="Times New Roman"/>
                <w:sz w:val="21"/>
                <w:szCs w:val="21"/>
              </w:rPr>
              <w:t>69</w:t>
            </w:r>
            <w:r w:rsidR="00646FEB">
              <w:rPr>
                <w:rFonts w:ascii="Times New Roman" w:hint="eastAsia"/>
                <w:sz w:val="21"/>
                <w:szCs w:val="21"/>
              </w:rPr>
              <w:t>~</w:t>
            </w:r>
            <w:r w:rsidR="00646FEB">
              <w:rPr>
                <w:rFonts w:ascii="Times New Roman"/>
                <w:sz w:val="21"/>
                <w:szCs w:val="21"/>
              </w:rPr>
              <w:t>5</w:t>
            </w:r>
            <w:r w:rsidR="00FE485D">
              <w:rPr>
                <w:rFonts w:ascii="Times New Roman"/>
                <w:sz w:val="21"/>
                <w:szCs w:val="21"/>
              </w:rPr>
              <w:t>89</w:t>
            </w:r>
          </w:p>
        </w:tc>
        <w:tc>
          <w:tcPr>
            <w:tcW w:w="1073" w:type="pct"/>
            <w:shd w:val="clear" w:color="auto" w:fill="auto"/>
            <w:vAlign w:val="center"/>
          </w:tcPr>
          <w:p w14:paraId="03D92F5C" w14:textId="034C9ECD"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hint="eastAsia"/>
                <w:sz w:val="21"/>
                <w:szCs w:val="21"/>
              </w:rPr>
              <w:t>——</w:t>
            </w:r>
          </w:p>
        </w:tc>
      </w:tr>
      <w:tr w:rsidR="00646FEB" w:rsidRPr="005330A0" w14:paraId="77E960C3" w14:textId="77777777" w:rsidTr="00721FAD">
        <w:trPr>
          <w:trHeight w:val="20"/>
          <w:jc w:val="center"/>
        </w:trPr>
        <w:tc>
          <w:tcPr>
            <w:tcW w:w="781" w:type="pct"/>
            <w:shd w:val="clear" w:color="auto" w:fill="auto"/>
            <w:vAlign w:val="center"/>
          </w:tcPr>
          <w:p w14:paraId="22C320E1" w14:textId="77777777" w:rsidR="00646FEB" w:rsidRPr="005330A0" w:rsidRDefault="00646FEB"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容积率范围</w:t>
            </w:r>
          </w:p>
        </w:tc>
        <w:tc>
          <w:tcPr>
            <w:tcW w:w="831" w:type="pct"/>
            <w:shd w:val="clear" w:color="auto" w:fill="auto"/>
            <w:vAlign w:val="center"/>
          </w:tcPr>
          <w:p w14:paraId="32D10A8A" w14:textId="74D27285"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sidRPr="00182095">
              <w:rPr>
                <w:rFonts w:ascii="Times New Roman"/>
                <w:color w:val="000000"/>
                <w:sz w:val="21"/>
                <w:szCs w:val="21"/>
              </w:rPr>
              <w:t>0.</w:t>
            </w:r>
            <w:r>
              <w:rPr>
                <w:rFonts w:ascii="Times New Roman"/>
                <w:color w:val="000000"/>
                <w:sz w:val="21"/>
                <w:szCs w:val="21"/>
              </w:rPr>
              <w:t>99</w:t>
            </w:r>
            <w:r>
              <w:rPr>
                <w:rFonts w:ascii="Times New Roman" w:hint="eastAsia"/>
                <w:color w:val="000000"/>
                <w:sz w:val="21"/>
                <w:szCs w:val="21"/>
              </w:rPr>
              <w:t>~</w:t>
            </w:r>
            <w:r>
              <w:rPr>
                <w:rFonts w:ascii="Times New Roman"/>
                <w:color w:val="000000"/>
                <w:sz w:val="21"/>
                <w:szCs w:val="21"/>
              </w:rPr>
              <w:t>1.95</w:t>
            </w:r>
          </w:p>
        </w:tc>
        <w:tc>
          <w:tcPr>
            <w:tcW w:w="833" w:type="pct"/>
            <w:vAlign w:val="center"/>
          </w:tcPr>
          <w:p w14:paraId="01DB256A" w14:textId="7C2776A3"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color w:val="000000"/>
                <w:sz w:val="21"/>
                <w:szCs w:val="21"/>
              </w:rPr>
              <w:t>1.28</w:t>
            </w:r>
            <w:r>
              <w:rPr>
                <w:rFonts w:ascii="Times New Roman" w:hint="eastAsia"/>
                <w:color w:val="000000"/>
                <w:sz w:val="21"/>
                <w:szCs w:val="21"/>
              </w:rPr>
              <w:t>~</w:t>
            </w:r>
            <w:r>
              <w:rPr>
                <w:rFonts w:ascii="Times New Roman"/>
                <w:color w:val="000000"/>
                <w:sz w:val="21"/>
                <w:szCs w:val="21"/>
              </w:rPr>
              <w:t>6.25</w:t>
            </w:r>
          </w:p>
        </w:tc>
        <w:tc>
          <w:tcPr>
            <w:tcW w:w="818" w:type="pct"/>
            <w:shd w:val="clear" w:color="auto" w:fill="auto"/>
            <w:vAlign w:val="center"/>
          </w:tcPr>
          <w:p w14:paraId="188E2FD2" w14:textId="5681656E" w:rsidR="00646FEB" w:rsidRPr="00C33899" w:rsidRDefault="00646FEB" w:rsidP="007367AF">
            <w:pPr>
              <w:widowControl/>
              <w:adjustRightInd/>
              <w:spacing w:beforeLines="0" w:afterLines="0"/>
              <w:ind w:firstLineChars="0" w:firstLine="0"/>
              <w:jc w:val="center"/>
              <w:textAlignment w:val="auto"/>
              <w:rPr>
                <w:rFonts w:ascii="Times New Roman"/>
                <w:sz w:val="21"/>
                <w:szCs w:val="21"/>
              </w:rPr>
            </w:pPr>
            <w:r w:rsidRPr="00C33899">
              <w:rPr>
                <w:rFonts w:ascii="Times New Roman"/>
                <w:color w:val="000000"/>
                <w:sz w:val="21"/>
                <w:szCs w:val="21"/>
              </w:rPr>
              <w:t>2.</w:t>
            </w:r>
            <w:r w:rsidR="00FE485D" w:rsidRPr="00C33899">
              <w:rPr>
                <w:rFonts w:ascii="Times New Roman"/>
                <w:color w:val="000000"/>
                <w:sz w:val="21"/>
                <w:szCs w:val="21"/>
              </w:rPr>
              <w:t>19</w:t>
            </w:r>
            <w:r w:rsidRPr="00C33899">
              <w:rPr>
                <w:rFonts w:ascii="Times New Roman" w:hint="eastAsia"/>
                <w:color w:val="000000"/>
                <w:sz w:val="21"/>
                <w:szCs w:val="21"/>
              </w:rPr>
              <w:t>~</w:t>
            </w:r>
            <w:r w:rsidRPr="00C33899">
              <w:rPr>
                <w:rFonts w:ascii="Times New Roman"/>
                <w:color w:val="000000"/>
                <w:sz w:val="21"/>
                <w:szCs w:val="21"/>
              </w:rPr>
              <w:t>10.89</w:t>
            </w:r>
          </w:p>
        </w:tc>
        <w:tc>
          <w:tcPr>
            <w:tcW w:w="664" w:type="pct"/>
            <w:shd w:val="clear" w:color="auto" w:fill="auto"/>
            <w:vAlign w:val="center"/>
          </w:tcPr>
          <w:p w14:paraId="21CD3D0B" w14:textId="25E9A34F"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sidRPr="00182095">
              <w:rPr>
                <w:rFonts w:ascii="Times New Roman"/>
                <w:color w:val="000000"/>
                <w:sz w:val="21"/>
                <w:szCs w:val="21"/>
              </w:rPr>
              <w:t>0.</w:t>
            </w:r>
            <w:r>
              <w:rPr>
                <w:rFonts w:ascii="Times New Roman"/>
                <w:color w:val="000000"/>
                <w:sz w:val="21"/>
                <w:szCs w:val="21"/>
              </w:rPr>
              <w:t>11</w:t>
            </w:r>
            <w:r>
              <w:rPr>
                <w:rFonts w:ascii="Times New Roman" w:hint="eastAsia"/>
                <w:color w:val="000000"/>
                <w:sz w:val="21"/>
                <w:szCs w:val="21"/>
              </w:rPr>
              <w:t>~</w:t>
            </w:r>
            <w:r>
              <w:rPr>
                <w:rFonts w:ascii="Times New Roman"/>
                <w:color w:val="000000"/>
                <w:sz w:val="21"/>
                <w:szCs w:val="21"/>
              </w:rPr>
              <w:t>1.20</w:t>
            </w:r>
          </w:p>
        </w:tc>
        <w:tc>
          <w:tcPr>
            <w:tcW w:w="1073" w:type="pct"/>
            <w:shd w:val="clear" w:color="auto" w:fill="auto"/>
            <w:vAlign w:val="center"/>
          </w:tcPr>
          <w:p w14:paraId="59AB99D9" w14:textId="79C5648A" w:rsidR="00646FEB" w:rsidRPr="005330A0" w:rsidRDefault="00646FEB" w:rsidP="007367AF">
            <w:pPr>
              <w:widowControl/>
              <w:adjustRightInd/>
              <w:spacing w:beforeLines="0" w:afterLines="0"/>
              <w:ind w:firstLineChars="0" w:firstLine="0"/>
              <w:jc w:val="center"/>
              <w:textAlignment w:val="auto"/>
              <w:rPr>
                <w:rFonts w:ascii="Times New Roman"/>
                <w:sz w:val="21"/>
                <w:szCs w:val="21"/>
              </w:rPr>
            </w:pPr>
            <w:r>
              <w:rPr>
                <w:rFonts w:ascii="Times New Roman"/>
                <w:color w:val="000000"/>
                <w:sz w:val="21"/>
                <w:szCs w:val="21"/>
              </w:rPr>
              <w:t>2.00</w:t>
            </w:r>
          </w:p>
        </w:tc>
      </w:tr>
      <w:tr w:rsidR="00362F4F" w:rsidRPr="005330A0" w14:paraId="55725FD9" w14:textId="77777777" w:rsidTr="00721FAD">
        <w:trPr>
          <w:trHeight w:val="20"/>
          <w:jc w:val="center"/>
        </w:trPr>
        <w:tc>
          <w:tcPr>
            <w:tcW w:w="781" w:type="pct"/>
            <w:shd w:val="clear" w:color="auto" w:fill="auto"/>
            <w:vAlign w:val="center"/>
          </w:tcPr>
          <w:p w14:paraId="4F320F3A" w14:textId="77777777" w:rsidR="005405A8" w:rsidRPr="005330A0" w:rsidRDefault="005405A8" w:rsidP="007367AF">
            <w:pPr>
              <w:widowControl/>
              <w:adjustRightInd/>
              <w:spacing w:beforeLines="0" w:afterLines="0"/>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价格类型</w:t>
            </w:r>
          </w:p>
        </w:tc>
        <w:tc>
          <w:tcPr>
            <w:tcW w:w="831" w:type="pct"/>
            <w:shd w:val="clear" w:color="auto" w:fill="auto"/>
            <w:vAlign w:val="center"/>
          </w:tcPr>
          <w:p w14:paraId="4E7EFD9C"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833" w:type="pct"/>
            <w:vAlign w:val="center"/>
          </w:tcPr>
          <w:p w14:paraId="0AFA3B69" w14:textId="6CE8633F"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818" w:type="pct"/>
            <w:shd w:val="clear" w:color="auto" w:fill="auto"/>
            <w:vAlign w:val="center"/>
          </w:tcPr>
          <w:p w14:paraId="78D425D5" w14:textId="4F36F8F9"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c>
          <w:tcPr>
            <w:tcW w:w="664" w:type="pct"/>
            <w:shd w:val="clear" w:color="auto" w:fill="auto"/>
            <w:vAlign w:val="center"/>
          </w:tcPr>
          <w:p w14:paraId="7DBC4640"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地面地价</w:t>
            </w:r>
          </w:p>
        </w:tc>
        <w:tc>
          <w:tcPr>
            <w:tcW w:w="1073" w:type="pct"/>
            <w:shd w:val="clear" w:color="auto" w:fill="auto"/>
            <w:vAlign w:val="center"/>
          </w:tcPr>
          <w:p w14:paraId="3ADFF86A" w14:textId="77777777" w:rsidR="005405A8" w:rsidRPr="005330A0" w:rsidRDefault="005405A8" w:rsidP="007367AF">
            <w:pPr>
              <w:widowControl/>
              <w:adjustRightInd/>
              <w:spacing w:beforeLines="0" w:afterLines="0"/>
              <w:ind w:firstLineChars="0" w:firstLine="0"/>
              <w:jc w:val="center"/>
              <w:textAlignment w:val="auto"/>
              <w:rPr>
                <w:rFonts w:ascii="Times New Roman"/>
                <w:sz w:val="21"/>
                <w:szCs w:val="21"/>
              </w:rPr>
            </w:pPr>
            <w:r w:rsidRPr="005330A0">
              <w:rPr>
                <w:rFonts w:ascii="Times New Roman"/>
                <w:sz w:val="21"/>
                <w:szCs w:val="21"/>
              </w:rPr>
              <w:t>平均楼面地价</w:t>
            </w:r>
          </w:p>
        </w:tc>
      </w:tr>
    </w:tbl>
    <w:p w14:paraId="0531E154" w14:textId="77777777" w:rsidR="00A82632" w:rsidRPr="00A82632" w:rsidRDefault="00A82632" w:rsidP="00A82632">
      <w:pPr>
        <w:spacing w:before="60" w:after="60"/>
        <w:ind w:firstLine="360"/>
        <w:rPr>
          <w:rFonts w:ascii="Times New Roman"/>
          <w:sz w:val="18"/>
        </w:rPr>
      </w:pPr>
    </w:p>
    <w:p w14:paraId="5180408B" w14:textId="7DE5B1CD" w:rsidR="002E7A69" w:rsidRPr="005F67D5" w:rsidRDefault="002E7A69" w:rsidP="002E7A69">
      <w:pPr>
        <w:spacing w:before="60" w:after="60"/>
        <w:ind w:firstLine="482"/>
        <w:outlineLvl w:val="1"/>
        <w:rPr>
          <w:rFonts w:ascii="Times New Roman"/>
          <w:b/>
        </w:rPr>
      </w:pPr>
      <w:bookmarkStart w:id="100" w:name="_Toc87465476"/>
      <w:r w:rsidRPr="005F67D5">
        <w:rPr>
          <w:rFonts w:ascii="Times New Roman"/>
          <w:b/>
        </w:rPr>
        <w:t>（</w:t>
      </w:r>
      <w:r w:rsidRPr="005F67D5">
        <w:rPr>
          <w:rFonts w:ascii="Times New Roman" w:hint="eastAsia"/>
          <w:b/>
        </w:rPr>
        <w:t>四）</w:t>
      </w:r>
      <w:r w:rsidRPr="005F67D5">
        <w:rPr>
          <w:rFonts w:ascii="Times New Roman" w:hint="eastAsia"/>
          <w:b/>
        </w:rPr>
        <w:t>2</w:t>
      </w:r>
      <w:r w:rsidRPr="005F67D5">
        <w:rPr>
          <w:rFonts w:ascii="Times New Roman"/>
          <w:b/>
        </w:rPr>
        <w:t>02</w:t>
      </w:r>
      <w:r w:rsidR="00827175">
        <w:rPr>
          <w:rFonts w:ascii="Times New Roman" w:hint="eastAsia"/>
          <w:b/>
        </w:rPr>
        <w:t>1</w:t>
      </w:r>
      <w:r w:rsidRPr="005F67D5">
        <w:rPr>
          <w:rFonts w:ascii="Times New Roman" w:hint="eastAsia"/>
          <w:b/>
        </w:rPr>
        <w:t>年与</w:t>
      </w:r>
      <w:r w:rsidRPr="005F67D5">
        <w:rPr>
          <w:rFonts w:ascii="Times New Roman" w:hint="eastAsia"/>
          <w:b/>
        </w:rPr>
        <w:t>2</w:t>
      </w:r>
      <w:r w:rsidRPr="005F67D5">
        <w:rPr>
          <w:rFonts w:ascii="Times New Roman"/>
          <w:b/>
        </w:rPr>
        <w:t>0</w:t>
      </w:r>
      <w:r w:rsidR="00827175">
        <w:rPr>
          <w:rFonts w:ascii="Times New Roman" w:hint="eastAsia"/>
          <w:b/>
        </w:rPr>
        <w:t>20</w:t>
      </w:r>
      <w:r w:rsidRPr="005F67D5">
        <w:rPr>
          <w:rFonts w:ascii="Times New Roman" w:hint="eastAsia"/>
          <w:b/>
        </w:rPr>
        <w:t>年标定地价价格对比</w:t>
      </w:r>
      <w:bookmarkEnd w:id="100"/>
    </w:p>
    <w:p w14:paraId="4038E92A" w14:textId="5EB37AA6" w:rsidR="002E7A69" w:rsidRPr="005F67D5" w:rsidRDefault="002E7A69" w:rsidP="002E7A69">
      <w:pPr>
        <w:spacing w:before="60" w:after="60"/>
        <w:ind w:firstLine="482"/>
        <w:rPr>
          <w:rFonts w:ascii="Times New Roman"/>
          <w:b/>
        </w:rPr>
      </w:pPr>
      <w:r w:rsidRPr="005F67D5">
        <w:rPr>
          <w:rFonts w:ascii="Times New Roman" w:hint="eastAsia"/>
          <w:b/>
        </w:rPr>
        <w:t>1</w:t>
      </w:r>
      <w:r w:rsidR="00362F4F">
        <w:rPr>
          <w:rFonts w:ascii="Times New Roman" w:hint="eastAsia"/>
          <w:b/>
        </w:rPr>
        <w:t>.</w:t>
      </w:r>
      <w:r w:rsidRPr="005F67D5">
        <w:rPr>
          <w:rFonts w:ascii="Times New Roman"/>
          <w:b/>
        </w:rPr>
        <w:t>对比分析</w:t>
      </w:r>
      <w:r w:rsidRPr="005F67D5">
        <w:rPr>
          <w:rFonts w:ascii="Times New Roman" w:hint="eastAsia"/>
          <w:b/>
        </w:rPr>
        <w:t>标准</w:t>
      </w:r>
      <w:r w:rsidRPr="005F67D5">
        <w:rPr>
          <w:rFonts w:ascii="Times New Roman"/>
          <w:b/>
        </w:rPr>
        <w:t>宗地情况说明</w:t>
      </w:r>
    </w:p>
    <w:p w14:paraId="6255D3D6" w14:textId="7E0BAE67" w:rsidR="002E7A69" w:rsidRDefault="00A82632" w:rsidP="002E7A69">
      <w:pPr>
        <w:spacing w:before="60" w:after="60"/>
        <w:ind w:firstLine="480"/>
        <w:rPr>
          <w:rFonts w:ascii="Times New Roman"/>
        </w:rPr>
      </w:pPr>
      <w:r>
        <w:rPr>
          <w:rFonts w:ascii="Times New Roman" w:hint="eastAsia"/>
        </w:rPr>
        <w:t>本次对比分析，不考虑更换标准宗地情况</w:t>
      </w:r>
      <w:r w:rsidR="002E7A69" w:rsidRPr="005F67D5">
        <w:rPr>
          <w:rFonts w:ascii="Times New Roman" w:hint="eastAsia"/>
        </w:rPr>
        <w:t>。与去年标准宗地对比，标准宗地没有发生</w:t>
      </w:r>
      <w:r w:rsidR="002E7A69" w:rsidRPr="005F67D5">
        <w:rPr>
          <w:rFonts w:ascii="Times New Roman"/>
        </w:rPr>
        <w:t>更换的宗数为</w:t>
      </w:r>
      <w:r w:rsidR="00E92181">
        <w:rPr>
          <w:rFonts w:ascii="Times New Roman" w:hint="eastAsia"/>
        </w:rPr>
        <w:t>65</w:t>
      </w:r>
      <w:r w:rsidR="002E7A69" w:rsidRPr="005F67D5">
        <w:rPr>
          <w:rFonts w:ascii="Times New Roman" w:hint="eastAsia"/>
        </w:rPr>
        <w:t>宗，具体情况如下表所示：</w:t>
      </w:r>
    </w:p>
    <w:p w14:paraId="11ACA1F2" w14:textId="7EF7FB59" w:rsidR="002E7A69" w:rsidRPr="00E92181" w:rsidRDefault="002E7A69" w:rsidP="00EF3BE5">
      <w:pPr>
        <w:pStyle w:val="afff"/>
        <w:keepNext/>
        <w:numPr>
          <w:ilvl w:val="0"/>
          <w:numId w:val="21"/>
        </w:numPr>
        <w:snapToGrid w:val="0"/>
        <w:spacing w:beforeLines="20" w:before="48" w:afterLines="20" w:after="48" w:line="288" w:lineRule="auto"/>
        <w:ind w:left="902" w:firstLineChars="0"/>
        <w:jc w:val="center"/>
        <w:outlineLvl w:val="7"/>
        <w:rPr>
          <w:rFonts w:ascii="Times New Roman"/>
          <w:b/>
          <w:spacing w:val="10"/>
          <w:lang w:bidi="en-US"/>
        </w:rPr>
      </w:pPr>
      <w:r w:rsidRPr="00E92181">
        <w:rPr>
          <w:rFonts w:ascii="Times New Roman" w:hint="eastAsia"/>
          <w:b/>
        </w:rPr>
        <w:lastRenderedPageBreak/>
        <w:t>202</w:t>
      </w:r>
      <w:r w:rsidR="00827175" w:rsidRPr="00E92181">
        <w:rPr>
          <w:rFonts w:ascii="Times New Roman" w:hint="eastAsia"/>
          <w:b/>
        </w:rPr>
        <w:t>1</w:t>
      </w:r>
      <w:r w:rsidRPr="00E92181">
        <w:rPr>
          <w:rFonts w:ascii="Times New Roman" w:hint="eastAsia"/>
          <w:b/>
        </w:rPr>
        <w:t>与</w:t>
      </w:r>
      <w:r w:rsidRPr="00E92181">
        <w:rPr>
          <w:rFonts w:ascii="Times New Roman" w:hint="eastAsia"/>
          <w:b/>
        </w:rPr>
        <w:t>20</w:t>
      </w:r>
      <w:r w:rsidR="00827175" w:rsidRPr="00E92181">
        <w:rPr>
          <w:rFonts w:ascii="Times New Roman" w:hint="eastAsia"/>
          <w:b/>
        </w:rPr>
        <w:t>20</w:t>
      </w:r>
      <w:r w:rsidR="00827175" w:rsidRPr="00E92181">
        <w:rPr>
          <w:rFonts w:ascii="Times New Roman" w:hint="eastAsia"/>
          <w:b/>
        </w:rPr>
        <w:t>标</w:t>
      </w:r>
      <w:r w:rsidRPr="00E92181">
        <w:rPr>
          <w:rFonts w:ascii="Times New Roman" w:hint="eastAsia"/>
          <w:b/>
        </w:rPr>
        <w:t>定地价标准</w:t>
      </w:r>
      <w:r w:rsidRPr="00E92181">
        <w:rPr>
          <w:rFonts w:ascii="Times New Roman"/>
          <w:b/>
        </w:rPr>
        <w:t>宗地没有发生更换情况</w:t>
      </w:r>
      <w:r w:rsidRPr="00E92181">
        <w:rPr>
          <w:rFonts w:ascii="Times New Roman" w:hint="eastAsia"/>
          <w:b/>
        </w:rPr>
        <w:t>表</w:t>
      </w:r>
    </w:p>
    <w:p w14:paraId="26CD754A" w14:textId="77777777" w:rsidR="002E7A69" w:rsidRDefault="002E7A69" w:rsidP="00EF3BE5">
      <w:pPr>
        <w:keepNext/>
        <w:widowControl/>
        <w:adjustRightInd/>
        <w:spacing w:beforeLines="0" w:afterLines="0" w:line="240" w:lineRule="auto"/>
        <w:ind w:leftChars="50" w:left="540" w:right="315" w:hangingChars="200" w:hanging="420"/>
        <w:jc w:val="right"/>
        <w:textAlignment w:val="auto"/>
        <w:rPr>
          <w:rFonts w:ascii="Times New Roman"/>
          <w:sz w:val="21"/>
          <w:szCs w:val="22"/>
          <w:lang w:val="zh-CN"/>
        </w:rPr>
      </w:pPr>
      <w:r w:rsidRPr="005F67D5">
        <w:rPr>
          <w:rFonts w:ascii="Times New Roman" w:hint="eastAsia"/>
          <w:sz w:val="21"/>
          <w:szCs w:val="22"/>
          <w:lang w:val="zh-CN"/>
        </w:rPr>
        <w:t>单位</w:t>
      </w:r>
      <w:r w:rsidRPr="005F67D5">
        <w:rPr>
          <w:rFonts w:ascii="Times New Roman"/>
          <w:sz w:val="21"/>
          <w:szCs w:val="22"/>
          <w:lang w:val="zh-CN"/>
        </w:rPr>
        <w:t>：宗</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4"/>
        <w:gridCol w:w="1233"/>
        <w:gridCol w:w="1863"/>
        <w:gridCol w:w="1387"/>
        <w:gridCol w:w="2072"/>
        <w:gridCol w:w="739"/>
      </w:tblGrid>
      <w:tr w:rsidR="005405A8" w:rsidRPr="005330A0" w14:paraId="3A2B1FED" w14:textId="77777777" w:rsidTr="005405A8">
        <w:trPr>
          <w:trHeight w:val="397"/>
          <w:tblHeader/>
          <w:jc w:val="center"/>
        </w:trPr>
        <w:tc>
          <w:tcPr>
            <w:tcW w:w="723" w:type="pct"/>
            <w:shd w:val="clear" w:color="auto" w:fill="auto"/>
            <w:vAlign w:val="center"/>
          </w:tcPr>
          <w:p w14:paraId="71FBBA13" w14:textId="42CA15A5"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商服用途</w:t>
            </w:r>
          </w:p>
        </w:tc>
        <w:tc>
          <w:tcPr>
            <w:tcW w:w="723" w:type="pct"/>
            <w:shd w:val="clear" w:color="auto" w:fill="auto"/>
            <w:vAlign w:val="center"/>
          </w:tcPr>
          <w:p w14:paraId="611E63FC" w14:textId="5883F1B0"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住宅用途</w:t>
            </w:r>
          </w:p>
        </w:tc>
        <w:tc>
          <w:tcPr>
            <w:tcW w:w="1092" w:type="pct"/>
            <w:shd w:val="clear" w:color="auto" w:fill="auto"/>
            <w:vAlign w:val="center"/>
          </w:tcPr>
          <w:p w14:paraId="65EEA8C4" w14:textId="06E35E3D"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商住混合用途</w:t>
            </w:r>
          </w:p>
        </w:tc>
        <w:tc>
          <w:tcPr>
            <w:tcW w:w="813" w:type="pct"/>
            <w:shd w:val="clear" w:color="auto" w:fill="auto"/>
            <w:vAlign w:val="center"/>
          </w:tcPr>
          <w:p w14:paraId="0FCD4877" w14:textId="1705E699"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工业用途</w:t>
            </w:r>
          </w:p>
        </w:tc>
        <w:tc>
          <w:tcPr>
            <w:tcW w:w="1215" w:type="pct"/>
            <w:shd w:val="clear" w:color="auto" w:fill="auto"/>
            <w:vAlign w:val="center"/>
          </w:tcPr>
          <w:p w14:paraId="66941CE3" w14:textId="1C453B31"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sz w:val="21"/>
                <w:szCs w:val="21"/>
              </w:rPr>
              <w:t>公共服务项目用途</w:t>
            </w:r>
          </w:p>
        </w:tc>
        <w:tc>
          <w:tcPr>
            <w:tcW w:w="433" w:type="pct"/>
            <w:shd w:val="clear" w:color="auto" w:fill="auto"/>
            <w:vAlign w:val="center"/>
          </w:tcPr>
          <w:p w14:paraId="5B251F35"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合计</w:t>
            </w:r>
          </w:p>
        </w:tc>
      </w:tr>
      <w:tr w:rsidR="005405A8" w:rsidRPr="005330A0" w14:paraId="00E28F8C" w14:textId="77777777" w:rsidTr="005405A8">
        <w:trPr>
          <w:trHeight w:val="397"/>
          <w:jc w:val="center"/>
        </w:trPr>
        <w:tc>
          <w:tcPr>
            <w:tcW w:w="723" w:type="pct"/>
            <w:shd w:val="clear" w:color="auto" w:fill="auto"/>
            <w:vAlign w:val="center"/>
          </w:tcPr>
          <w:p w14:paraId="4C68C7B2" w14:textId="13C8AB34"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2</w:t>
            </w:r>
          </w:p>
        </w:tc>
        <w:tc>
          <w:tcPr>
            <w:tcW w:w="723" w:type="pct"/>
            <w:shd w:val="clear" w:color="auto" w:fill="auto"/>
            <w:vAlign w:val="center"/>
          </w:tcPr>
          <w:p w14:paraId="6AC1D253" w14:textId="421BF927"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6</w:t>
            </w:r>
          </w:p>
        </w:tc>
        <w:tc>
          <w:tcPr>
            <w:tcW w:w="1092" w:type="pct"/>
            <w:shd w:val="clear" w:color="auto" w:fill="auto"/>
            <w:vAlign w:val="center"/>
          </w:tcPr>
          <w:p w14:paraId="28AEB21D" w14:textId="7F5094E9" w:rsidR="005405A8" w:rsidRPr="005330A0" w:rsidRDefault="00E92181" w:rsidP="00A82632">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53</w:t>
            </w:r>
          </w:p>
        </w:tc>
        <w:tc>
          <w:tcPr>
            <w:tcW w:w="813" w:type="pct"/>
            <w:shd w:val="clear" w:color="auto" w:fill="auto"/>
            <w:vAlign w:val="center"/>
          </w:tcPr>
          <w:p w14:paraId="50F3D4F5" w14:textId="79BC76D9" w:rsidR="005405A8" w:rsidRPr="005330A0" w:rsidRDefault="00E92181" w:rsidP="00A82632">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3</w:t>
            </w:r>
          </w:p>
        </w:tc>
        <w:tc>
          <w:tcPr>
            <w:tcW w:w="1215" w:type="pct"/>
            <w:shd w:val="clear" w:color="auto" w:fill="auto"/>
            <w:vAlign w:val="center"/>
          </w:tcPr>
          <w:p w14:paraId="15648113" w14:textId="7F2139CA" w:rsidR="005405A8" w:rsidRPr="005330A0" w:rsidRDefault="00E92181" w:rsidP="00BF4DEE">
            <w:pPr>
              <w:widowControl/>
              <w:adjustRightInd/>
              <w:spacing w:beforeLines="0" w:afterLines="0" w:line="240" w:lineRule="auto"/>
              <w:ind w:firstLineChars="0" w:firstLine="0"/>
              <w:jc w:val="center"/>
              <w:textAlignment w:val="auto"/>
              <w:rPr>
                <w:rFonts w:ascii="Times New Roman"/>
                <w:color w:val="000000"/>
                <w:sz w:val="21"/>
                <w:szCs w:val="21"/>
              </w:rPr>
            </w:pPr>
            <w:r>
              <w:rPr>
                <w:rFonts w:ascii="Times New Roman" w:hint="eastAsia"/>
                <w:color w:val="000000"/>
                <w:sz w:val="21"/>
                <w:szCs w:val="21"/>
              </w:rPr>
              <w:t>1</w:t>
            </w:r>
          </w:p>
        </w:tc>
        <w:tc>
          <w:tcPr>
            <w:tcW w:w="433" w:type="pct"/>
            <w:shd w:val="clear" w:color="auto" w:fill="auto"/>
            <w:vAlign w:val="center"/>
          </w:tcPr>
          <w:p w14:paraId="4BB88567" w14:textId="4688EF8D" w:rsidR="005405A8" w:rsidRPr="005330A0" w:rsidRDefault="00E92181" w:rsidP="00A82632">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bCs/>
                <w:color w:val="000000"/>
                <w:sz w:val="21"/>
                <w:szCs w:val="21"/>
              </w:rPr>
              <w:t>6</w:t>
            </w:r>
            <w:r w:rsidR="00A82632">
              <w:rPr>
                <w:rFonts w:ascii="Times New Roman"/>
                <w:b/>
                <w:bCs/>
                <w:color w:val="000000"/>
                <w:sz w:val="21"/>
                <w:szCs w:val="21"/>
              </w:rPr>
              <w:t>5</w:t>
            </w:r>
          </w:p>
        </w:tc>
      </w:tr>
    </w:tbl>
    <w:p w14:paraId="0654281C" w14:textId="2CFE3259" w:rsidR="002E7A69" w:rsidRPr="005F67D5" w:rsidRDefault="002E7A69" w:rsidP="002E7A69">
      <w:pPr>
        <w:spacing w:before="60" w:after="60"/>
        <w:ind w:firstLine="482"/>
        <w:rPr>
          <w:rFonts w:ascii="Times New Roman"/>
          <w:b/>
        </w:rPr>
      </w:pPr>
      <w:r w:rsidRPr="004F369B">
        <w:rPr>
          <w:rFonts w:ascii="Times New Roman"/>
          <w:b/>
        </w:rPr>
        <w:t>2</w:t>
      </w:r>
      <w:r w:rsidR="00362F4F">
        <w:rPr>
          <w:rFonts w:ascii="Times New Roman" w:hint="eastAsia"/>
          <w:b/>
        </w:rPr>
        <w:t>.</w:t>
      </w:r>
      <w:r w:rsidR="00827175" w:rsidRPr="005F67D5">
        <w:rPr>
          <w:rFonts w:ascii="Times New Roman" w:hint="eastAsia"/>
          <w:b/>
        </w:rPr>
        <w:t>2</w:t>
      </w:r>
      <w:r w:rsidR="00827175" w:rsidRPr="005F67D5">
        <w:rPr>
          <w:rFonts w:ascii="Times New Roman"/>
          <w:b/>
        </w:rPr>
        <w:t>02</w:t>
      </w:r>
      <w:r w:rsidR="00827175">
        <w:rPr>
          <w:rFonts w:ascii="Times New Roman" w:hint="eastAsia"/>
          <w:b/>
        </w:rPr>
        <w:t>1</w:t>
      </w:r>
      <w:r w:rsidR="00827175" w:rsidRPr="005F67D5">
        <w:rPr>
          <w:rFonts w:ascii="Times New Roman" w:hint="eastAsia"/>
          <w:b/>
        </w:rPr>
        <w:t>年与</w:t>
      </w:r>
      <w:r w:rsidR="00827175" w:rsidRPr="005F67D5">
        <w:rPr>
          <w:rFonts w:ascii="Times New Roman" w:hint="eastAsia"/>
          <w:b/>
        </w:rPr>
        <w:t>2</w:t>
      </w:r>
      <w:r w:rsidR="00827175" w:rsidRPr="005F67D5">
        <w:rPr>
          <w:rFonts w:ascii="Times New Roman"/>
          <w:b/>
        </w:rPr>
        <w:t>0</w:t>
      </w:r>
      <w:r w:rsidR="00827175">
        <w:rPr>
          <w:rFonts w:ascii="Times New Roman" w:hint="eastAsia"/>
          <w:b/>
        </w:rPr>
        <w:t>20</w:t>
      </w:r>
      <w:r w:rsidR="00827175" w:rsidRPr="005F67D5">
        <w:rPr>
          <w:rFonts w:ascii="Times New Roman" w:hint="eastAsia"/>
          <w:b/>
        </w:rPr>
        <w:t>年</w:t>
      </w:r>
      <w:r w:rsidRPr="004F369B">
        <w:rPr>
          <w:rFonts w:ascii="Times New Roman" w:hint="eastAsia"/>
          <w:b/>
        </w:rPr>
        <w:t>标定地价价格对比情况</w:t>
      </w:r>
    </w:p>
    <w:p w14:paraId="65936AF3" w14:textId="7EF0F74D" w:rsidR="002E7A69" w:rsidRPr="005F67D5" w:rsidRDefault="00646FEB" w:rsidP="002E7A69">
      <w:pPr>
        <w:spacing w:before="60" w:after="60"/>
        <w:ind w:firstLine="480"/>
        <w:rPr>
          <w:rFonts w:ascii="Times New Roman"/>
        </w:rPr>
      </w:pPr>
      <w:r w:rsidRPr="00646FEB">
        <w:rPr>
          <w:rFonts w:ascii="Times New Roman" w:hint="eastAsia"/>
        </w:rPr>
        <w:t>与梅县区</w:t>
      </w:r>
      <w:r w:rsidRPr="00646FEB">
        <w:rPr>
          <w:rFonts w:ascii="Times New Roman" w:hint="eastAsia"/>
        </w:rPr>
        <w:t>2020</w:t>
      </w:r>
      <w:r w:rsidRPr="00646FEB">
        <w:rPr>
          <w:rFonts w:ascii="Times New Roman" w:hint="eastAsia"/>
        </w:rPr>
        <w:t>年标定地价（现行）价格对比分析：商服用地的平均增长率为</w:t>
      </w:r>
      <w:r w:rsidRPr="00646FEB">
        <w:rPr>
          <w:rFonts w:ascii="Times New Roman" w:hint="eastAsia"/>
        </w:rPr>
        <w:t>-1.0</w:t>
      </w:r>
      <w:r w:rsidR="00C33899">
        <w:rPr>
          <w:rFonts w:ascii="Times New Roman"/>
        </w:rPr>
        <w:t>1</w:t>
      </w:r>
      <w:r w:rsidRPr="00646FEB">
        <w:rPr>
          <w:rFonts w:ascii="Times New Roman" w:hint="eastAsia"/>
        </w:rPr>
        <w:t>%</w:t>
      </w:r>
      <w:r w:rsidRPr="00646FEB">
        <w:rPr>
          <w:rFonts w:ascii="Times New Roman" w:hint="eastAsia"/>
        </w:rPr>
        <w:t>（平均楼面地价），住宅用地的平均增长率为</w:t>
      </w:r>
      <w:r w:rsidRPr="00646FEB">
        <w:rPr>
          <w:rFonts w:ascii="Times New Roman" w:hint="eastAsia"/>
        </w:rPr>
        <w:t>-0.5</w:t>
      </w:r>
      <w:r w:rsidR="00C33899">
        <w:rPr>
          <w:rFonts w:ascii="Times New Roman"/>
        </w:rPr>
        <w:t>4</w:t>
      </w:r>
      <w:r w:rsidRPr="00646FEB">
        <w:rPr>
          <w:rFonts w:ascii="Times New Roman" w:hint="eastAsia"/>
        </w:rPr>
        <w:t>%</w:t>
      </w:r>
      <w:r w:rsidRPr="00646FEB">
        <w:rPr>
          <w:rFonts w:ascii="Times New Roman" w:hint="eastAsia"/>
        </w:rPr>
        <w:t>（平均楼面地价），商住混合用地的平均增长率为</w:t>
      </w:r>
      <w:r w:rsidRPr="00646FEB">
        <w:rPr>
          <w:rFonts w:ascii="Times New Roman" w:hint="eastAsia"/>
        </w:rPr>
        <w:t>-</w:t>
      </w:r>
      <w:r w:rsidR="0054564F">
        <w:rPr>
          <w:rFonts w:ascii="Times New Roman"/>
        </w:rPr>
        <w:t>0.8</w:t>
      </w:r>
      <w:r w:rsidR="00C33899">
        <w:rPr>
          <w:rFonts w:ascii="Times New Roman"/>
        </w:rPr>
        <w:t>2</w:t>
      </w:r>
      <w:r w:rsidR="0054564F">
        <w:rPr>
          <w:rFonts w:ascii="Times New Roman"/>
        </w:rPr>
        <w:t>%</w:t>
      </w:r>
      <w:r w:rsidR="0054564F">
        <w:rPr>
          <w:rFonts w:ascii="Times New Roman" w:hint="eastAsia"/>
        </w:rPr>
        <w:t>（</w:t>
      </w:r>
      <w:r w:rsidRPr="00646FEB">
        <w:rPr>
          <w:rFonts w:ascii="Times New Roman" w:hint="eastAsia"/>
        </w:rPr>
        <w:t>平均楼面地价），工业用地的平均增长率为</w:t>
      </w:r>
      <w:r w:rsidRPr="00646FEB">
        <w:rPr>
          <w:rFonts w:ascii="Times New Roman" w:hint="eastAsia"/>
        </w:rPr>
        <w:t>1.2%</w:t>
      </w:r>
      <w:r w:rsidRPr="00646FEB">
        <w:rPr>
          <w:rFonts w:ascii="Times New Roman" w:hint="eastAsia"/>
        </w:rPr>
        <w:t>（地面地价），公共服务项目用地（医疗卫生用地）的平均增长率为</w:t>
      </w:r>
      <w:r w:rsidRPr="00646FEB">
        <w:rPr>
          <w:rFonts w:ascii="Times New Roman" w:hint="eastAsia"/>
        </w:rPr>
        <w:t>1.</w:t>
      </w:r>
      <w:r w:rsidR="00C33899">
        <w:rPr>
          <w:rFonts w:ascii="Times New Roman"/>
        </w:rPr>
        <w:t>62</w:t>
      </w:r>
      <w:r w:rsidRPr="00646FEB">
        <w:rPr>
          <w:rFonts w:ascii="Times New Roman" w:hint="eastAsia"/>
        </w:rPr>
        <w:t>%</w:t>
      </w:r>
      <w:r w:rsidRPr="00646FEB">
        <w:rPr>
          <w:rFonts w:ascii="Times New Roman" w:hint="eastAsia"/>
        </w:rPr>
        <w:t>（平均楼面地价）。具体详见下表：</w:t>
      </w:r>
    </w:p>
    <w:p w14:paraId="797C4E25" w14:textId="78E29EF8" w:rsidR="002E7A69" w:rsidRPr="009A54FD" w:rsidRDefault="002E7A69" w:rsidP="00C014FF">
      <w:pPr>
        <w:pStyle w:val="afff"/>
        <w:numPr>
          <w:ilvl w:val="0"/>
          <w:numId w:val="21"/>
        </w:numPr>
        <w:snapToGrid w:val="0"/>
        <w:spacing w:beforeLines="20" w:before="48" w:afterLines="20" w:after="48" w:line="288" w:lineRule="auto"/>
        <w:ind w:firstLineChars="0"/>
        <w:jc w:val="center"/>
        <w:outlineLvl w:val="7"/>
        <w:rPr>
          <w:rFonts w:ascii="Times New Roman"/>
          <w:b/>
        </w:rPr>
      </w:pPr>
      <w:r w:rsidRPr="009A54FD">
        <w:rPr>
          <w:rFonts w:ascii="Times New Roman" w:hint="eastAsia"/>
          <w:b/>
        </w:rPr>
        <w:t>202</w:t>
      </w:r>
      <w:r w:rsidR="00827175" w:rsidRPr="009A54FD">
        <w:rPr>
          <w:rFonts w:ascii="Times New Roman" w:hint="eastAsia"/>
          <w:b/>
        </w:rPr>
        <w:t>1</w:t>
      </w:r>
      <w:r w:rsidRPr="009A54FD">
        <w:rPr>
          <w:rFonts w:ascii="Times New Roman" w:hint="eastAsia"/>
          <w:b/>
        </w:rPr>
        <w:t>年价格与</w:t>
      </w:r>
      <w:r w:rsidRPr="009A54FD">
        <w:rPr>
          <w:rFonts w:ascii="Times New Roman" w:hint="eastAsia"/>
          <w:b/>
        </w:rPr>
        <w:t>2</w:t>
      </w:r>
      <w:r w:rsidR="00827175" w:rsidRPr="009A54FD">
        <w:rPr>
          <w:rFonts w:ascii="Times New Roman" w:hint="eastAsia"/>
          <w:b/>
        </w:rPr>
        <w:t>020</w:t>
      </w:r>
      <w:r w:rsidRPr="009A54FD">
        <w:rPr>
          <w:rFonts w:ascii="Times New Roman" w:hint="eastAsia"/>
          <w:b/>
        </w:rPr>
        <w:t>年价格对比</w:t>
      </w:r>
    </w:p>
    <w:tbl>
      <w:tblPr>
        <w:tblW w:w="5348" w:type="pct"/>
        <w:jc w:val="center"/>
        <w:tblLayout w:type="fixed"/>
        <w:tblLook w:val="04A0" w:firstRow="1" w:lastRow="0" w:firstColumn="1" w:lastColumn="0" w:noHBand="0" w:noVBand="1"/>
      </w:tblPr>
      <w:tblGrid>
        <w:gridCol w:w="1165"/>
        <w:gridCol w:w="1602"/>
        <w:gridCol w:w="1602"/>
        <w:gridCol w:w="1602"/>
        <w:gridCol w:w="1166"/>
        <w:gridCol w:w="1985"/>
      </w:tblGrid>
      <w:tr w:rsidR="00362F4F" w:rsidRPr="005330A0" w14:paraId="690C9DDC" w14:textId="77777777" w:rsidTr="00BD7CBD">
        <w:trPr>
          <w:trHeight w:val="340"/>
          <w:jc w:val="center"/>
        </w:trPr>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CEC88B" w14:textId="76C1B4EC" w:rsidR="005405A8" w:rsidRPr="005330A0" w:rsidRDefault="009A54FD"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用途</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07F053F1"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商服用地</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29D0F70E"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住宅用地</w:t>
            </w:r>
          </w:p>
        </w:tc>
        <w:tc>
          <w:tcPr>
            <w:tcW w:w="878" w:type="pct"/>
            <w:tcBorders>
              <w:top w:val="single" w:sz="4" w:space="0" w:color="auto"/>
              <w:left w:val="nil"/>
              <w:bottom w:val="single" w:sz="4" w:space="0" w:color="auto"/>
              <w:right w:val="single" w:sz="4" w:space="0" w:color="auto"/>
            </w:tcBorders>
            <w:shd w:val="clear" w:color="auto" w:fill="auto"/>
            <w:noWrap/>
            <w:vAlign w:val="center"/>
          </w:tcPr>
          <w:p w14:paraId="08AA14CC" w14:textId="2545DEB2" w:rsidR="005405A8" w:rsidRPr="005330A0" w:rsidRDefault="005405A8" w:rsidP="005405A8">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商住混合用地</w:t>
            </w:r>
          </w:p>
        </w:tc>
        <w:tc>
          <w:tcPr>
            <w:tcW w:w="639" w:type="pct"/>
            <w:tcBorders>
              <w:top w:val="single" w:sz="4" w:space="0" w:color="auto"/>
              <w:left w:val="nil"/>
              <w:bottom w:val="single" w:sz="4" w:space="0" w:color="auto"/>
              <w:right w:val="single" w:sz="4" w:space="0" w:color="auto"/>
            </w:tcBorders>
            <w:shd w:val="clear" w:color="auto" w:fill="auto"/>
            <w:noWrap/>
            <w:vAlign w:val="center"/>
          </w:tcPr>
          <w:p w14:paraId="7FEC7919" w14:textId="77777777"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工业用地</w:t>
            </w:r>
          </w:p>
        </w:tc>
        <w:tc>
          <w:tcPr>
            <w:tcW w:w="1088" w:type="pct"/>
            <w:tcBorders>
              <w:top w:val="single" w:sz="4" w:space="0" w:color="auto"/>
              <w:left w:val="nil"/>
              <w:bottom w:val="single" w:sz="4" w:space="0" w:color="auto"/>
              <w:right w:val="single" w:sz="4" w:space="0" w:color="auto"/>
            </w:tcBorders>
            <w:shd w:val="clear" w:color="auto" w:fill="auto"/>
            <w:noWrap/>
            <w:vAlign w:val="center"/>
          </w:tcPr>
          <w:p w14:paraId="1D2AB5FA" w14:textId="300ECDBB" w:rsidR="005405A8" w:rsidRPr="005330A0" w:rsidRDefault="005405A8"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公共服务项目用地</w:t>
            </w:r>
          </w:p>
          <w:p w14:paraId="388751DA" w14:textId="1537CD98" w:rsidR="005405A8" w:rsidRPr="005330A0" w:rsidRDefault="00646FEB" w:rsidP="00C20E74">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b/>
                <w:bCs/>
                <w:color w:val="000000"/>
                <w:sz w:val="21"/>
                <w:szCs w:val="21"/>
              </w:rPr>
              <w:t>（</w:t>
            </w:r>
            <w:r w:rsidR="005405A8">
              <w:rPr>
                <w:rFonts w:ascii="Times New Roman"/>
                <w:b/>
                <w:bCs/>
                <w:color w:val="000000"/>
                <w:sz w:val="21"/>
                <w:szCs w:val="21"/>
              </w:rPr>
              <w:t>医疗卫生用地</w:t>
            </w:r>
            <w:r w:rsidR="005405A8" w:rsidRPr="005330A0">
              <w:rPr>
                <w:rFonts w:ascii="Times New Roman"/>
                <w:b/>
                <w:bCs/>
                <w:color w:val="000000"/>
                <w:sz w:val="21"/>
                <w:szCs w:val="21"/>
              </w:rPr>
              <w:t>）</w:t>
            </w:r>
          </w:p>
        </w:tc>
      </w:tr>
      <w:tr w:rsidR="00362F4F" w:rsidRPr="005330A0" w14:paraId="53697640" w14:textId="77777777" w:rsidTr="00BD7CBD">
        <w:trPr>
          <w:trHeight w:val="34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2410E4A7"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b/>
                <w:bCs/>
                <w:color w:val="000000"/>
                <w:sz w:val="21"/>
                <w:szCs w:val="21"/>
              </w:rPr>
            </w:pPr>
            <w:r w:rsidRPr="005330A0">
              <w:rPr>
                <w:rFonts w:ascii="Times New Roman"/>
                <w:b/>
                <w:bCs/>
                <w:color w:val="000000"/>
                <w:sz w:val="21"/>
                <w:szCs w:val="21"/>
              </w:rPr>
              <w:t>价格类型</w:t>
            </w:r>
          </w:p>
        </w:tc>
        <w:tc>
          <w:tcPr>
            <w:tcW w:w="878" w:type="pct"/>
            <w:tcBorders>
              <w:top w:val="nil"/>
              <w:left w:val="nil"/>
              <w:bottom w:val="single" w:sz="4" w:space="0" w:color="auto"/>
              <w:right w:val="single" w:sz="4" w:space="0" w:color="auto"/>
            </w:tcBorders>
            <w:shd w:val="clear" w:color="auto" w:fill="auto"/>
            <w:noWrap/>
            <w:vAlign w:val="center"/>
          </w:tcPr>
          <w:p w14:paraId="3720AB71"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878" w:type="pct"/>
            <w:tcBorders>
              <w:top w:val="nil"/>
              <w:left w:val="nil"/>
              <w:bottom w:val="single" w:sz="4" w:space="0" w:color="auto"/>
              <w:right w:val="single" w:sz="4" w:space="0" w:color="auto"/>
            </w:tcBorders>
            <w:shd w:val="clear" w:color="auto" w:fill="auto"/>
            <w:noWrap/>
            <w:vAlign w:val="center"/>
          </w:tcPr>
          <w:p w14:paraId="7B5DE08B"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878" w:type="pct"/>
            <w:tcBorders>
              <w:top w:val="nil"/>
              <w:left w:val="nil"/>
              <w:bottom w:val="single" w:sz="4" w:space="0" w:color="auto"/>
              <w:right w:val="single" w:sz="4" w:space="0" w:color="auto"/>
            </w:tcBorders>
            <w:shd w:val="clear" w:color="auto" w:fill="auto"/>
            <w:noWrap/>
            <w:vAlign w:val="center"/>
          </w:tcPr>
          <w:p w14:paraId="5B7C342C"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c>
          <w:tcPr>
            <w:tcW w:w="639" w:type="pct"/>
            <w:tcBorders>
              <w:top w:val="nil"/>
              <w:left w:val="nil"/>
              <w:bottom w:val="single" w:sz="4" w:space="0" w:color="auto"/>
              <w:right w:val="single" w:sz="4" w:space="0" w:color="auto"/>
            </w:tcBorders>
            <w:shd w:val="clear" w:color="auto" w:fill="auto"/>
            <w:noWrap/>
            <w:vAlign w:val="center"/>
          </w:tcPr>
          <w:p w14:paraId="46EA699B"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地面地价</w:t>
            </w:r>
          </w:p>
        </w:tc>
        <w:tc>
          <w:tcPr>
            <w:tcW w:w="1088" w:type="pct"/>
            <w:tcBorders>
              <w:top w:val="nil"/>
              <w:left w:val="nil"/>
              <w:bottom w:val="single" w:sz="4" w:space="0" w:color="auto"/>
              <w:right w:val="single" w:sz="4" w:space="0" w:color="auto"/>
            </w:tcBorders>
            <w:shd w:val="clear" w:color="auto" w:fill="auto"/>
            <w:noWrap/>
            <w:vAlign w:val="center"/>
          </w:tcPr>
          <w:p w14:paraId="29E22F2F" w14:textId="77777777" w:rsidR="005405A8" w:rsidRPr="005330A0" w:rsidRDefault="005405A8"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5330A0">
              <w:rPr>
                <w:rFonts w:ascii="Times New Roman"/>
                <w:color w:val="000000"/>
                <w:sz w:val="21"/>
                <w:szCs w:val="21"/>
              </w:rPr>
              <w:t>平均楼面地价</w:t>
            </w:r>
          </w:p>
        </w:tc>
      </w:tr>
      <w:tr w:rsidR="00646FEB" w:rsidRPr="005330A0" w14:paraId="5C2943AD" w14:textId="77777777" w:rsidTr="00BD7CBD">
        <w:trPr>
          <w:trHeight w:val="340"/>
          <w:jc w:val="center"/>
        </w:trPr>
        <w:tc>
          <w:tcPr>
            <w:tcW w:w="639" w:type="pct"/>
            <w:tcBorders>
              <w:top w:val="nil"/>
              <w:left w:val="single" w:sz="4" w:space="0" w:color="auto"/>
              <w:bottom w:val="single" w:sz="4" w:space="0" w:color="auto"/>
              <w:right w:val="single" w:sz="4" w:space="0" w:color="auto"/>
            </w:tcBorders>
            <w:shd w:val="clear" w:color="auto" w:fill="auto"/>
            <w:noWrap/>
            <w:vAlign w:val="center"/>
          </w:tcPr>
          <w:p w14:paraId="186420D1" w14:textId="1FCE1A0C" w:rsidR="00646FEB" w:rsidRPr="005330A0" w:rsidRDefault="00646FEB" w:rsidP="00BF4DEE">
            <w:pPr>
              <w:widowControl/>
              <w:adjustRightInd/>
              <w:spacing w:beforeLines="0" w:afterLines="0" w:line="240" w:lineRule="auto"/>
              <w:ind w:firstLineChars="0" w:firstLine="0"/>
              <w:jc w:val="center"/>
              <w:textAlignment w:val="auto"/>
              <w:rPr>
                <w:rFonts w:ascii="Times New Roman"/>
                <w:b/>
                <w:bCs/>
                <w:color w:val="000000"/>
                <w:sz w:val="21"/>
                <w:szCs w:val="21"/>
              </w:rPr>
            </w:pPr>
            <w:r>
              <w:rPr>
                <w:rFonts w:ascii="Times New Roman" w:hint="eastAsia"/>
                <w:b/>
                <w:color w:val="000000"/>
                <w:sz w:val="21"/>
                <w:szCs w:val="21"/>
              </w:rPr>
              <w:t>增长率</w:t>
            </w:r>
          </w:p>
        </w:tc>
        <w:tc>
          <w:tcPr>
            <w:tcW w:w="878" w:type="pct"/>
            <w:tcBorders>
              <w:top w:val="nil"/>
              <w:left w:val="nil"/>
              <w:bottom w:val="single" w:sz="4" w:space="0" w:color="auto"/>
              <w:right w:val="single" w:sz="4" w:space="0" w:color="auto"/>
            </w:tcBorders>
            <w:shd w:val="clear" w:color="auto" w:fill="auto"/>
            <w:noWrap/>
            <w:vAlign w:val="center"/>
          </w:tcPr>
          <w:p w14:paraId="544BB702" w14:textId="71B90482"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-1.0</w:t>
            </w:r>
            <w:r w:rsidR="00C33899">
              <w:rPr>
                <w:rFonts w:ascii="Times New Roman"/>
                <w:color w:val="000000"/>
                <w:sz w:val="21"/>
                <w:szCs w:val="21"/>
              </w:rPr>
              <w:t>1</w:t>
            </w:r>
            <w:r w:rsidRPr="00616937">
              <w:rPr>
                <w:rFonts w:ascii="Times New Roman"/>
                <w:color w:val="000000"/>
                <w:sz w:val="21"/>
                <w:szCs w:val="21"/>
              </w:rPr>
              <w:t>%</w:t>
            </w:r>
          </w:p>
        </w:tc>
        <w:tc>
          <w:tcPr>
            <w:tcW w:w="878" w:type="pct"/>
            <w:tcBorders>
              <w:top w:val="nil"/>
              <w:left w:val="nil"/>
              <w:bottom w:val="single" w:sz="4" w:space="0" w:color="auto"/>
              <w:right w:val="single" w:sz="4" w:space="0" w:color="auto"/>
            </w:tcBorders>
            <w:shd w:val="clear" w:color="auto" w:fill="auto"/>
            <w:noWrap/>
            <w:vAlign w:val="center"/>
          </w:tcPr>
          <w:p w14:paraId="77B8B3B2" w14:textId="25C327F4"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-0.5</w:t>
            </w:r>
            <w:r w:rsidR="00C33899">
              <w:rPr>
                <w:rFonts w:ascii="Times New Roman"/>
                <w:color w:val="000000"/>
                <w:sz w:val="21"/>
                <w:szCs w:val="21"/>
              </w:rPr>
              <w:t>4</w:t>
            </w:r>
            <w:r w:rsidRPr="00616937">
              <w:rPr>
                <w:rFonts w:ascii="Times New Roman" w:hint="eastAsia"/>
                <w:color w:val="000000"/>
                <w:sz w:val="21"/>
                <w:szCs w:val="21"/>
              </w:rPr>
              <w:t>%</w:t>
            </w:r>
          </w:p>
        </w:tc>
        <w:tc>
          <w:tcPr>
            <w:tcW w:w="878" w:type="pct"/>
            <w:tcBorders>
              <w:top w:val="nil"/>
              <w:left w:val="nil"/>
              <w:bottom w:val="single" w:sz="4" w:space="0" w:color="auto"/>
              <w:right w:val="single" w:sz="4" w:space="0" w:color="auto"/>
            </w:tcBorders>
            <w:shd w:val="clear" w:color="auto" w:fill="auto"/>
            <w:noWrap/>
            <w:vAlign w:val="center"/>
          </w:tcPr>
          <w:p w14:paraId="03D2AA0E" w14:textId="2024B749" w:rsidR="00646FEB" w:rsidRPr="005330A0" w:rsidRDefault="00646FEB" w:rsidP="00B808B6">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hint="eastAsia"/>
                <w:color w:val="000000"/>
                <w:sz w:val="21"/>
                <w:szCs w:val="21"/>
              </w:rPr>
              <w:t>-</w:t>
            </w:r>
            <w:r w:rsidRPr="00616937">
              <w:rPr>
                <w:rFonts w:ascii="Times New Roman"/>
                <w:color w:val="000000"/>
                <w:sz w:val="21"/>
                <w:szCs w:val="21"/>
              </w:rPr>
              <w:t>0.8</w:t>
            </w:r>
            <w:r w:rsidR="00C33899">
              <w:rPr>
                <w:rFonts w:ascii="Times New Roman"/>
                <w:color w:val="000000"/>
                <w:sz w:val="21"/>
                <w:szCs w:val="21"/>
              </w:rPr>
              <w:t>2</w:t>
            </w:r>
            <w:r w:rsidRPr="00616937">
              <w:rPr>
                <w:rFonts w:ascii="Times New Roman" w:hint="eastAsia"/>
                <w:color w:val="000000"/>
                <w:sz w:val="21"/>
                <w:szCs w:val="21"/>
              </w:rPr>
              <w:t>%</w:t>
            </w:r>
          </w:p>
        </w:tc>
        <w:tc>
          <w:tcPr>
            <w:tcW w:w="639" w:type="pct"/>
            <w:tcBorders>
              <w:top w:val="nil"/>
              <w:left w:val="nil"/>
              <w:bottom w:val="single" w:sz="4" w:space="0" w:color="auto"/>
              <w:right w:val="single" w:sz="4" w:space="0" w:color="auto"/>
            </w:tcBorders>
            <w:shd w:val="clear" w:color="auto" w:fill="auto"/>
            <w:noWrap/>
            <w:vAlign w:val="center"/>
          </w:tcPr>
          <w:p w14:paraId="43D28E43" w14:textId="5A6A9A73"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1.2</w:t>
            </w:r>
            <w:r w:rsidR="00C33899">
              <w:rPr>
                <w:rFonts w:ascii="Times New Roman"/>
                <w:color w:val="000000"/>
                <w:sz w:val="21"/>
                <w:szCs w:val="21"/>
              </w:rPr>
              <w:t>0</w:t>
            </w:r>
            <w:r w:rsidRPr="00616937">
              <w:rPr>
                <w:rFonts w:ascii="Times New Roman" w:hint="eastAsia"/>
                <w:color w:val="000000"/>
                <w:sz w:val="21"/>
                <w:szCs w:val="21"/>
              </w:rPr>
              <w:t>%</w:t>
            </w:r>
          </w:p>
        </w:tc>
        <w:tc>
          <w:tcPr>
            <w:tcW w:w="1088" w:type="pct"/>
            <w:tcBorders>
              <w:top w:val="nil"/>
              <w:left w:val="nil"/>
              <w:bottom w:val="single" w:sz="4" w:space="0" w:color="auto"/>
              <w:right w:val="single" w:sz="4" w:space="0" w:color="auto"/>
            </w:tcBorders>
            <w:shd w:val="clear" w:color="auto" w:fill="auto"/>
            <w:noWrap/>
            <w:vAlign w:val="center"/>
          </w:tcPr>
          <w:p w14:paraId="7FA87C80" w14:textId="254F90DA" w:rsidR="00646FEB" w:rsidRPr="005330A0" w:rsidRDefault="00646FEB" w:rsidP="00BF4DEE">
            <w:pPr>
              <w:widowControl/>
              <w:adjustRightInd/>
              <w:spacing w:beforeLines="0" w:afterLines="0" w:line="240" w:lineRule="auto"/>
              <w:ind w:firstLineChars="0" w:firstLine="0"/>
              <w:jc w:val="center"/>
              <w:textAlignment w:val="auto"/>
              <w:rPr>
                <w:rFonts w:ascii="Times New Roman"/>
                <w:color w:val="000000"/>
                <w:sz w:val="21"/>
                <w:szCs w:val="21"/>
              </w:rPr>
            </w:pPr>
            <w:r w:rsidRPr="00616937">
              <w:rPr>
                <w:rFonts w:ascii="Times New Roman"/>
                <w:color w:val="000000"/>
                <w:sz w:val="21"/>
                <w:szCs w:val="21"/>
              </w:rPr>
              <w:t>1.</w:t>
            </w:r>
            <w:r w:rsidR="00C33899">
              <w:rPr>
                <w:rFonts w:ascii="Times New Roman"/>
                <w:color w:val="000000"/>
                <w:sz w:val="21"/>
                <w:szCs w:val="21"/>
              </w:rPr>
              <w:t>62</w:t>
            </w:r>
            <w:r w:rsidRPr="00616937">
              <w:rPr>
                <w:rFonts w:ascii="Times New Roman" w:hint="eastAsia"/>
                <w:color w:val="000000"/>
                <w:sz w:val="21"/>
                <w:szCs w:val="21"/>
              </w:rPr>
              <w:t>%</w:t>
            </w:r>
          </w:p>
        </w:tc>
      </w:tr>
    </w:tbl>
    <w:p w14:paraId="10A8BA1A" w14:textId="54529513" w:rsidR="00646FEB" w:rsidRPr="00616937" w:rsidRDefault="00646FEB" w:rsidP="00646FEB">
      <w:pPr>
        <w:snapToGrid w:val="0"/>
        <w:spacing w:beforeLines="0" w:afterLines="0" w:line="240" w:lineRule="auto"/>
        <w:ind w:firstLineChars="0" w:firstLine="0"/>
        <w:rPr>
          <w:rFonts w:ascii="Times New Roman"/>
          <w:sz w:val="18"/>
          <w:szCs w:val="21"/>
        </w:rPr>
      </w:pPr>
      <w:r w:rsidRPr="00616937">
        <w:rPr>
          <w:rFonts w:ascii="Times New Roman"/>
          <w:sz w:val="18"/>
          <w:szCs w:val="21"/>
        </w:rPr>
        <w:t>注：</w:t>
      </w:r>
      <w:r w:rsidR="00DA3F2E" w:rsidRPr="00DA3F2E">
        <w:rPr>
          <w:rFonts w:ascii="Times New Roman" w:hint="eastAsia"/>
          <w:sz w:val="18"/>
          <w:szCs w:val="21"/>
        </w:rPr>
        <w:t>各用途增长率</w:t>
      </w:r>
      <w:r w:rsidR="00BD7CBD">
        <w:rPr>
          <w:rFonts w:ascii="Times New Roman" w:hint="eastAsia"/>
          <w:sz w:val="18"/>
          <w:szCs w:val="21"/>
        </w:rPr>
        <w:t>为各</w:t>
      </w:r>
      <w:r w:rsidR="00DA3F2E" w:rsidRPr="00DA3F2E">
        <w:rPr>
          <w:rFonts w:ascii="Times New Roman" w:hint="eastAsia"/>
          <w:sz w:val="18"/>
          <w:szCs w:val="21"/>
        </w:rPr>
        <w:t>标准宗地</w:t>
      </w:r>
      <w:r w:rsidR="00BD7CBD">
        <w:rPr>
          <w:rFonts w:ascii="Times New Roman" w:hint="eastAsia"/>
          <w:sz w:val="18"/>
          <w:szCs w:val="21"/>
        </w:rPr>
        <w:t>两年差异率的算</w:t>
      </w:r>
      <w:r w:rsidR="00721FAD">
        <w:rPr>
          <w:rFonts w:ascii="Times New Roman" w:hint="eastAsia"/>
          <w:sz w:val="18"/>
          <w:szCs w:val="21"/>
        </w:rPr>
        <w:t>术</w:t>
      </w:r>
      <w:r w:rsidR="00BD7CBD">
        <w:rPr>
          <w:rFonts w:ascii="Times New Roman" w:hint="eastAsia"/>
          <w:sz w:val="18"/>
          <w:szCs w:val="21"/>
        </w:rPr>
        <w:t>平均值</w:t>
      </w:r>
      <w:r w:rsidR="00DA3F2E">
        <w:rPr>
          <w:rFonts w:ascii="Times New Roman" w:hint="eastAsia"/>
          <w:sz w:val="18"/>
          <w:szCs w:val="21"/>
        </w:rPr>
        <w:t>。</w:t>
      </w:r>
    </w:p>
    <w:p w14:paraId="1261FD01" w14:textId="3255CE3D" w:rsidR="00E432B1" w:rsidRPr="00646FEB" w:rsidRDefault="00646FEB" w:rsidP="0078014B">
      <w:pPr>
        <w:spacing w:before="60" w:after="60"/>
        <w:ind w:firstLine="480"/>
      </w:pPr>
      <w:r w:rsidRPr="00646FEB">
        <w:rPr>
          <w:rFonts w:hint="eastAsia"/>
        </w:rPr>
        <w:t>根据上表统计结果，可以</w:t>
      </w:r>
      <w:proofErr w:type="gramStart"/>
      <w:r w:rsidRPr="00646FEB">
        <w:rPr>
          <w:rFonts w:hint="eastAsia"/>
        </w:rPr>
        <w:t>看到商</w:t>
      </w:r>
      <w:proofErr w:type="gramEnd"/>
      <w:r w:rsidRPr="00646FEB">
        <w:rPr>
          <w:rFonts w:hint="eastAsia"/>
        </w:rPr>
        <w:t>服用地、住宅用地和商住混合用地都有较小幅度下降，主要是受到新冠病毒疫情影响，社会经济及居民购买房地产需求均受到一定影响。商业市场虽然在逐渐复苏，但是传统的实体经济零售业仍受到较大的冲击，实体零售、餐饮等店铺由于客源的流失致使营业收入较大幅度下跌，商业市场恢复较慢。</w:t>
      </w:r>
      <w:r w:rsidR="0078014B">
        <w:rPr>
          <w:rFonts w:hint="eastAsia"/>
        </w:rPr>
        <w:t>住宅用地较小幅度下降是</w:t>
      </w:r>
      <w:r w:rsidR="00BA0C3D">
        <w:rPr>
          <w:rFonts w:hint="eastAsia"/>
        </w:rPr>
        <w:t>由于</w:t>
      </w:r>
      <w:r w:rsidR="00BA0C3D" w:rsidRPr="00BA0C3D">
        <w:rPr>
          <w:rFonts w:hint="eastAsia"/>
        </w:rPr>
        <w:t>居民收入难有明显改善，很多房</w:t>
      </w:r>
      <w:r w:rsidR="0078014B">
        <w:rPr>
          <w:rFonts w:hint="eastAsia"/>
        </w:rPr>
        <w:t>地产企业</w:t>
      </w:r>
      <w:r w:rsidR="00BA0C3D" w:rsidRPr="00BA0C3D">
        <w:rPr>
          <w:rFonts w:hint="eastAsia"/>
        </w:rPr>
        <w:t>为加快回笼现金，</w:t>
      </w:r>
      <w:r w:rsidR="00BD7CBD">
        <w:rPr>
          <w:rFonts w:hint="eastAsia"/>
        </w:rPr>
        <w:t>虽然</w:t>
      </w:r>
      <w:r w:rsidR="00BA0C3D" w:rsidRPr="00BA0C3D">
        <w:rPr>
          <w:rFonts w:hint="eastAsia"/>
        </w:rPr>
        <w:t>提高了优惠力度</w:t>
      </w:r>
      <w:r w:rsidR="0078014B">
        <w:rPr>
          <w:rFonts w:hint="eastAsia"/>
        </w:rPr>
        <w:t>，</w:t>
      </w:r>
      <w:r w:rsidR="0078014B" w:rsidRPr="0078014B">
        <w:rPr>
          <w:rFonts w:hint="eastAsia"/>
        </w:rPr>
        <w:t>但有购房计划的消费者目前持推迟或观望态度</w:t>
      </w:r>
      <w:r w:rsidR="0078014B">
        <w:rPr>
          <w:rFonts w:hint="eastAsia"/>
        </w:rPr>
        <w:t>。</w:t>
      </w:r>
      <w:r w:rsidRPr="00646FEB">
        <w:rPr>
          <w:rFonts w:hint="eastAsia"/>
        </w:rPr>
        <w:t>工业用地较小幅度增长，主要是因为随着经济的持续增长，征地成本的不断上升，推动了工业地价的稳步上涨。</w:t>
      </w:r>
    </w:p>
    <w:p w14:paraId="7AF4934F" w14:textId="77777777" w:rsidR="00E432B1" w:rsidRDefault="00E432B1" w:rsidP="00E432B1">
      <w:pPr>
        <w:spacing w:before="60" w:after="60"/>
        <w:ind w:firstLineChars="0" w:firstLine="0"/>
      </w:pPr>
    </w:p>
    <w:p w14:paraId="29686CD5" w14:textId="780CA13D" w:rsidR="006E677B" w:rsidRPr="006E677B" w:rsidRDefault="006E677B" w:rsidP="006E677B">
      <w:pPr>
        <w:spacing w:before="60" w:after="60"/>
        <w:ind w:firstLineChars="0" w:firstLine="0"/>
        <w:jc w:val="center"/>
        <w:rPr>
          <w:b/>
        </w:rPr>
      </w:pPr>
      <w:r w:rsidRPr="006E677B">
        <w:rPr>
          <w:rFonts w:hint="eastAsia"/>
          <w:b/>
        </w:rPr>
        <w:t>（本页余下空白）</w:t>
      </w:r>
    </w:p>
    <w:p w14:paraId="63B1890A" w14:textId="77777777" w:rsidR="006E677B" w:rsidRDefault="006E677B" w:rsidP="00E432B1">
      <w:pPr>
        <w:spacing w:before="60" w:after="60"/>
        <w:ind w:firstLineChars="0" w:firstLine="0"/>
      </w:pPr>
    </w:p>
    <w:p w14:paraId="642E4281" w14:textId="77777777" w:rsidR="006E677B" w:rsidRPr="00827175" w:rsidRDefault="006E677B" w:rsidP="00E432B1">
      <w:pPr>
        <w:spacing w:before="60" w:after="60"/>
        <w:ind w:firstLineChars="0" w:firstLine="0"/>
        <w:sectPr w:rsidR="006E677B" w:rsidRPr="00827175" w:rsidSect="005405A8">
          <w:headerReference w:type="even" r:id="rId31"/>
          <w:footerReference w:type="even" r:id="rId32"/>
          <w:headerReference w:type="first" r:id="rId33"/>
          <w:footerReference w:type="first" r:id="rId34"/>
          <w:pgSz w:w="11906" w:h="16838"/>
          <w:pgMar w:top="1440" w:right="1797" w:bottom="1440" w:left="1797" w:header="851" w:footer="833" w:gutter="0"/>
          <w:cols w:space="425"/>
          <w:docGrid w:linePitch="326"/>
        </w:sectPr>
      </w:pPr>
    </w:p>
    <w:p w14:paraId="1605E35C" w14:textId="67DBCCEF" w:rsidR="00836049" w:rsidRPr="005F67D5" w:rsidRDefault="00B24DA0">
      <w:pPr>
        <w:pStyle w:val="1"/>
        <w:spacing w:before="240" w:after="120"/>
        <w:ind w:firstLine="602"/>
        <w:jc w:val="left"/>
        <w:rPr>
          <w:rFonts w:ascii="Times New Roman" w:hAnsi="Times New Roman"/>
          <w:iCs/>
          <w:kern w:val="2"/>
          <w:sz w:val="30"/>
          <w:szCs w:val="30"/>
        </w:rPr>
      </w:pPr>
      <w:bookmarkStart w:id="101" w:name="_Toc87465477"/>
      <w:r>
        <w:rPr>
          <w:rFonts w:ascii="Times New Roman" w:hAnsi="Times New Roman" w:hint="eastAsia"/>
          <w:iCs/>
          <w:kern w:val="2"/>
          <w:sz w:val="30"/>
          <w:szCs w:val="30"/>
        </w:rPr>
        <w:lastRenderedPageBreak/>
        <w:t>七</w:t>
      </w:r>
      <w:r w:rsidR="0093779A" w:rsidRPr="005F67D5">
        <w:rPr>
          <w:rFonts w:ascii="Times New Roman" w:hAnsi="Times New Roman"/>
          <w:iCs/>
          <w:kern w:val="2"/>
          <w:sz w:val="30"/>
          <w:szCs w:val="30"/>
        </w:rPr>
        <w:t>、</w:t>
      </w:r>
      <w:bookmarkEnd w:id="94"/>
      <w:bookmarkEnd w:id="95"/>
      <w:bookmarkEnd w:id="96"/>
      <w:r w:rsidR="0093779A" w:rsidRPr="005F67D5">
        <w:rPr>
          <w:rFonts w:ascii="Times New Roman" w:hAnsi="Times New Roman"/>
          <w:iCs/>
          <w:kern w:val="2"/>
          <w:sz w:val="30"/>
          <w:szCs w:val="30"/>
        </w:rPr>
        <w:t>附件</w:t>
      </w:r>
      <w:bookmarkEnd w:id="97"/>
      <w:bookmarkEnd w:id="98"/>
      <w:bookmarkEnd w:id="99"/>
      <w:bookmarkEnd w:id="101"/>
    </w:p>
    <w:p w14:paraId="7AEFFF22" w14:textId="77777777" w:rsidR="00836049" w:rsidRPr="005F67D5" w:rsidRDefault="00BB49A5" w:rsidP="00CA63A5">
      <w:pPr>
        <w:spacing w:before="60" w:after="60"/>
        <w:ind w:firstLine="482"/>
        <w:outlineLvl w:val="1"/>
        <w:rPr>
          <w:rFonts w:ascii="Times New Roman"/>
          <w:b/>
        </w:rPr>
      </w:pPr>
      <w:bookmarkStart w:id="102" w:name="_Toc86913838"/>
      <w:bookmarkStart w:id="103" w:name="_Toc87465478"/>
      <w:r w:rsidRPr="005F67D5">
        <w:rPr>
          <w:rFonts w:ascii="Times New Roman" w:hint="eastAsia"/>
          <w:b/>
        </w:rPr>
        <w:t>附件一</w:t>
      </w:r>
      <w:r w:rsidRPr="005F67D5">
        <w:rPr>
          <w:rFonts w:ascii="Times New Roman" w:hint="eastAsia"/>
          <w:b/>
        </w:rPr>
        <w:t xml:space="preserve"> </w:t>
      </w:r>
      <w:r w:rsidR="0093779A" w:rsidRPr="005F67D5">
        <w:rPr>
          <w:rFonts w:ascii="Times New Roman" w:hint="eastAsia"/>
          <w:b/>
        </w:rPr>
        <w:t>标定地价公示信息表</w:t>
      </w:r>
      <w:bookmarkEnd w:id="102"/>
      <w:bookmarkEnd w:id="103"/>
    </w:p>
    <w:p w14:paraId="641BBCD3" w14:textId="77777777" w:rsidR="00373818" w:rsidRPr="005F67D5" w:rsidRDefault="00373818" w:rsidP="00373818">
      <w:pPr>
        <w:spacing w:before="60" w:after="60"/>
        <w:ind w:firstLine="480"/>
        <w:rPr>
          <w:rFonts w:ascii="Times New Roman"/>
        </w:rPr>
      </w:pPr>
      <w:r w:rsidRPr="005F67D5">
        <w:rPr>
          <w:rFonts w:ascii="Times New Roman" w:hint="eastAsia"/>
        </w:rPr>
        <w:t>标定地价公示信息表（另附）。</w:t>
      </w:r>
    </w:p>
    <w:p w14:paraId="70B1AD81" w14:textId="4C32C419" w:rsidR="00C632CA" w:rsidRPr="005F67D5" w:rsidRDefault="00C632CA" w:rsidP="00C632CA">
      <w:pPr>
        <w:spacing w:before="60" w:after="60"/>
        <w:ind w:firstLine="482"/>
        <w:outlineLvl w:val="1"/>
        <w:rPr>
          <w:rFonts w:ascii="Times New Roman"/>
          <w:b/>
        </w:rPr>
      </w:pPr>
      <w:bookmarkStart w:id="104" w:name="_Toc86913839"/>
      <w:bookmarkStart w:id="105" w:name="_Toc87465479"/>
      <w:r w:rsidRPr="005F67D5">
        <w:rPr>
          <w:rFonts w:ascii="Times New Roman" w:hint="eastAsia"/>
          <w:b/>
        </w:rPr>
        <w:t>附件</w:t>
      </w:r>
      <w:r w:rsidR="006554C3">
        <w:rPr>
          <w:rFonts w:ascii="Times New Roman" w:hint="eastAsia"/>
          <w:b/>
        </w:rPr>
        <w:t>二</w:t>
      </w:r>
      <w:r w:rsidR="00FC1F1C">
        <w:rPr>
          <w:rFonts w:ascii="Times New Roman" w:hint="eastAsia"/>
          <w:b/>
        </w:rPr>
        <w:t xml:space="preserve"> </w:t>
      </w:r>
      <w:r w:rsidR="006F5D36">
        <w:rPr>
          <w:rFonts w:ascii="Times New Roman" w:hint="eastAsia"/>
          <w:b/>
        </w:rPr>
        <w:t>梅县区</w:t>
      </w:r>
      <w:r w:rsidR="00CA08B7">
        <w:rPr>
          <w:rFonts w:ascii="Times New Roman" w:hint="eastAsia"/>
          <w:b/>
        </w:rPr>
        <w:t>2021</w:t>
      </w:r>
      <w:r w:rsidR="00CA08B7">
        <w:rPr>
          <w:rFonts w:ascii="Times New Roman" w:hint="eastAsia"/>
          <w:b/>
        </w:rPr>
        <w:t>年城镇国有建设用地标定地价更新项目</w:t>
      </w:r>
      <w:r w:rsidRPr="00C632CA">
        <w:rPr>
          <w:rFonts w:ascii="Times New Roman" w:hint="eastAsia"/>
          <w:b/>
        </w:rPr>
        <w:t>成果图册</w:t>
      </w:r>
      <w:bookmarkEnd w:id="104"/>
      <w:bookmarkEnd w:id="105"/>
    </w:p>
    <w:p w14:paraId="7CDCDCF9" w14:textId="034C4583" w:rsidR="00F6574C" w:rsidRPr="00E432B1" w:rsidRDefault="006F5D36" w:rsidP="00E432B1">
      <w:pPr>
        <w:spacing w:before="60" w:after="60"/>
        <w:ind w:firstLine="480"/>
        <w:rPr>
          <w:rFonts w:ascii="Times New Roman"/>
        </w:rPr>
      </w:pPr>
      <w:r>
        <w:rPr>
          <w:rFonts w:ascii="Times New Roman" w:hint="eastAsia"/>
        </w:rPr>
        <w:t>梅县区</w:t>
      </w:r>
      <w:r w:rsidR="00CA08B7">
        <w:rPr>
          <w:rFonts w:ascii="Times New Roman" w:hint="eastAsia"/>
        </w:rPr>
        <w:t>2021</w:t>
      </w:r>
      <w:r w:rsidR="00CA08B7">
        <w:rPr>
          <w:rFonts w:ascii="Times New Roman" w:hint="eastAsia"/>
        </w:rPr>
        <w:t>年城镇国有建设用地标定地价更新项目</w:t>
      </w:r>
      <w:r w:rsidR="00692858" w:rsidRPr="00692858">
        <w:rPr>
          <w:rFonts w:ascii="Times New Roman" w:hint="eastAsia"/>
        </w:rPr>
        <w:t>成果图册</w:t>
      </w:r>
      <w:r w:rsidR="00C632CA" w:rsidRPr="005F67D5">
        <w:rPr>
          <w:rFonts w:ascii="Times New Roman" w:hint="eastAsia"/>
        </w:rPr>
        <w:t>（另附）。</w:t>
      </w:r>
    </w:p>
    <w:sectPr w:rsidR="00F6574C" w:rsidRPr="00E432B1" w:rsidSect="00AA3F34">
      <w:pgSz w:w="11906" w:h="16838"/>
      <w:pgMar w:top="1440" w:right="1797" w:bottom="1440" w:left="1797" w:header="851" w:footer="833" w:gutter="0"/>
      <w:cols w:space="42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CE9A3D" w14:textId="77777777" w:rsidR="00EB778F" w:rsidRDefault="00EB778F" w:rsidP="0093779A">
      <w:pPr>
        <w:spacing w:before="60" w:after="60" w:line="240" w:lineRule="auto"/>
        <w:ind w:firstLine="480"/>
      </w:pPr>
      <w:r>
        <w:separator/>
      </w:r>
    </w:p>
  </w:endnote>
  <w:endnote w:type="continuationSeparator" w:id="0">
    <w:p w14:paraId="63C10C04" w14:textId="77777777" w:rsidR="00EB778F" w:rsidRDefault="00EB778F" w:rsidP="0093779A">
      <w:pPr>
        <w:spacing w:before="60" w:after="60"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宋体">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楷体_GB2312">
    <w:altName w:val="楷体"/>
    <w:panose1 w:val="0201060903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幼圆">
    <w:panose1 w:val="0201050906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华文细黑">
    <w:panose1 w:val="02010600040101010101"/>
    <w:charset w:val="86"/>
    <w:family w:val="auto"/>
    <w:pitch w:val="variable"/>
    <w:sig w:usb0="00000287" w:usb1="080F0000" w:usb2="00000010" w:usb3="00000000" w:csb0="0004009F" w:csb1="00000000"/>
  </w:font>
  <w:font w:name="昆仑仿宋">
    <w:altName w:val="黑体"/>
    <w:charset w:val="86"/>
    <w:family w:val="modern"/>
    <w:pitch w:val="default"/>
    <w:sig w:usb0="00000000" w:usb1="00000000" w:usb2="00000010" w:usb3="00000000" w:csb0="00040000" w:csb1="00000000"/>
  </w:font>
  <w:font w:name="”“Times New Roman”“">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roman"/>
    <w:pitch w:val="default"/>
  </w:font>
  <w:font w:name="Times">
    <w:panose1 w:val="02020603050405020304"/>
    <w:charset w:val="00"/>
    <w:family w:val="roman"/>
    <w:pitch w:val="default"/>
    <w:sig w:usb0="00000000" w:usb1="00000000"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D2B6D" w14:textId="77777777" w:rsidR="00C824BC" w:rsidRDefault="00C824BC">
    <w:pPr>
      <w:pStyle w:val="af4"/>
      <w:spacing w:before="60" w:after="6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961E0" w14:textId="07E1BE9A" w:rsidR="00C824BC" w:rsidRDefault="00C824BC">
    <w:pPr>
      <w:pStyle w:val="af4"/>
      <w:spacing w:before="60" w:after="60"/>
      <w:ind w:firstLine="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9836" w14:textId="77777777" w:rsidR="00C824BC" w:rsidRDefault="00C824BC">
    <w:pPr>
      <w:pStyle w:val="af4"/>
      <w:spacing w:before="60" w:after="60"/>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0271811"/>
    </w:sdtPr>
    <w:sdtEndPr>
      <w:rPr>
        <w:rFonts w:ascii="Times New Roman"/>
      </w:rPr>
    </w:sdtEndPr>
    <w:sdtContent>
      <w:p w14:paraId="1BF08081" w14:textId="3DE9993B" w:rsidR="00C824BC" w:rsidRDefault="00C824BC">
        <w:pPr>
          <w:pStyle w:val="af4"/>
          <w:spacing w:before="60" w:after="60"/>
          <w:ind w:firstLine="360"/>
          <w:jc w:val="center"/>
          <w:rPr>
            <w:rFonts w:ascii="Times New Roman"/>
          </w:rPr>
        </w:pPr>
        <w:r>
          <w:rPr>
            <w:rFonts w:ascii="Times New Roman"/>
          </w:rPr>
          <w:fldChar w:fldCharType="begin"/>
        </w:r>
        <w:r>
          <w:rPr>
            <w:rFonts w:ascii="Times New Roman"/>
          </w:rPr>
          <w:instrText>PAGE   \* MERGEFORMAT</w:instrText>
        </w:r>
        <w:r>
          <w:rPr>
            <w:rFonts w:ascii="Times New Roman"/>
          </w:rPr>
          <w:fldChar w:fldCharType="separate"/>
        </w:r>
        <w:r w:rsidR="003F274E" w:rsidRPr="003F274E">
          <w:rPr>
            <w:rFonts w:ascii="Times New Roman"/>
            <w:noProof/>
            <w:lang w:val="zh-CN"/>
          </w:rPr>
          <w:t>17</w:t>
        </w:r>
        <w:r>
          <w:rPr>
            <w:rFonts w:ascii="Times New Roman"/>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2EB58" w14:textId="77777777" w:rsidR="00C824BC" w:rsidRDefault="00C824BC">
    <w:pPr>
      <w:pStyle w:val="af4"/>
      <w:spacing w:before="60" w:after="60"/>
      <w:ind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D6424" w14:textId="77777777" w:rsidR="00C824BC" w:rsidRDefault="00C824BC">
    <w:pPr>
      <w:pStyle w:val="af4"/>
      <w:spacing w:before="60" w:after="6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24D91" w14:textId="77777777" w:rsidR="00EB778F" w:rsidRDefault="00EB778F" w:rsidP="00726302">
      <w:pPr>
        <w:spacing w:before="60" w:after="60" w:line="240" w:lineRule="auto"/>
        <w:ind w:firstLine="480"/>
      </w:pPr>
      <w:r>
        <w:separator/>
      </w:r>
    </w:p>
  </w:footnote>
  <w:footnote w:type="continuationSeparator" w:id="0">
    <w:p w14:paraId="0F1E7E99" w14:textId="77777777" w:rsidR="00EB778F" w:rsidRDefault="00EB778F" w:rsidP="0093779A">
      <w:pPr>
        <w:spacing w:before="60" w:after="60" w:line="240" w:lineRule="auto"/>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D8632" w14:textId="77777777" w:rsidR="00C824BC" w:rsidRDefault="00C824BC">
    <w:pPr>
      <w:pStyle w:val="af6"/>
      <w:pBdr>
        <w:bottom w:val="none" w:sz="0" w:space="0" w:color="auto"/>
      </w:pBdr>
      <w:spacing w:before="60" w:after="6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376F6" w14:textId="77777777" w:rsidR="00C824BC" w:rsidRDefault="00C824BC">
    <w:pPr>
      <w:pStyle w:val="af6"/>
      <w:pBdr>
        <w:bottom w:val="none" w:sz="0" w:space="0" w:color="auto"/>
      </w:pBdr>
      <w:spacing w:before="60" w:after="60"/>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EDA80" w14:textId="77777777" w:rsidR="00C824BC" w:rsidRDefault="00C824BC">
    <w:pPr>
      <w:pStyle w:val="af6"/>
      <w:spacing w:before="60" w:after="60"/>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4540E" w14:textId="4E57DF1C" w:rsidR="00C824BC" w:rsidRDefault="00C824BC" w:rsidP="00F11A2F">
    <w:pPr>
      <w:pStyle w:val="af6"/>
      <w:pBdr>
        <w:bottom w:val="single" w:sz="4" w:space="1" w:color="auto"/>
      </w:pBdr>
      <w:spacing w:before="60" w:after="60"/>
      <w:ind w:right="180" w:firstLine="360"/>
      <w:jc w:val="right"/>
    </w:pPr>
    <w:r w:rsidRPr="008641F3">
      <w:rPr>
        <w:rFonts w:ascii="Times New Roman" w:hint="eastAsia"/>
      </w:rPr>
      <w:t>梅县区</w:t>
    </w:r>
    <w:r w:rsidRPr="008641F3">
      <w:rPr>
        <w:rFonts w:ascii="Times New Roman" w:hint="eastAsia"/>
      </w:rPr>
      <w:t>2021</w:t>
    </w:r>
    <w:r w:rsidRPr="008641F3">
      <w:rPr>
        <w:rFonts w:ascii="Times New Roman" w:hint="eastAsia"/>
      </w:rPr>
      <w:t>年城镇国有建设用地标定地价更新项目</w:t>
    </w:r>
    <w:r w:rsidR="001A52BD" w:rsidRPr="00BF6A5F">
      <w:rPr>
        <w:rFonts w:hint="eastAsia"/>
      </w:rPr>
      <w:t>成果材料（征求意见稿）</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276471" w14:textId="77777777" w:rsidR="00C824BC" w:rsidRDefault="00C824BC">
    <w:pPr>
      <w:pStyle w:val="af6"/>
      <w:spacing w:before="60" w:after="60"/>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60797" w14:textId="77777777" w:rsidR="00C824BC" w:rsidRDefault="00C824BC">
    <w:pPr>
      <w:pStyle w:val="af6"/>
      <w:spacing w:before="60" w:after="6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3D9ECD6"/>
    <w:multiLevelType w:val="multilevel"/>
    <w:tmpl w:val="E3D9ECD6"/>
    <w:lvl w:ilvl="0">
      <w:start w:val="1"/>
      <w:numFmt w:val="decimal"/>
      <w:lvlText w:val="表5-%1"/>
      <w:lvlJc w:val="left"/>
      <w:pPr>
        <w:ind w:left="420" w:hanging="420"/>
      </w:pPr>
      <w:rPr>
        <w:rFonts w:hint="eastAsia"/>
        <w:b/>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000000A"/>
    <w:multiLevelType w:val="multilevel"/>
    <w:tmpl w:val="0000000A"/>
    <w:lvl w:ilvl="0">
      <w:start w:val="1"/>
      <w:numFmt w:val="decimal"/>
      <w:pStyle w:val="-"/>
      <w:lvlText w:val="第%1条"/>
      <w:lvlJc w:val="left"/>
      <w:pPr>
        <w:tabs>
          <w:tab w:val="left" w:pos="2840"/>
        </w:tabs>
        <w:ind w:left="2840" w:hanging="1021"/>
      </w:pPr>
      <w:rPr>
        <w:rFonts w:ascii="Times New Roman" w:eastAsia="宋体" w:hAnsi="Times New Roman" w:cs="Times New Roman" w:hint="default"/>
        <w:b/>
        <w:i w:val="0"/>
        <w:color w:val="000000"/>
        <w:sz w:val="24"/>
        <w:szCs w:val="24"/>
        <w:u w:val="none"/>
        <w:lang w:val="en-US"/>
      </w:rPr>
    </w:lvl>
    <w:lvl w:ilvl="1">
      <w:start w:val="1"/>
      <w:numFmt w:val="decimal"/>
      <w:lvlText w:val="%2．"/>
      <w:lvlJc w:val="left"/>
      <w:pPr>
        <w:tabs>
          <w:tab w:val="left" w:pos="2899"/>
        </w:tabs>
        <w:ind w:left="2899" w:hanging="360"/>
      </w:pPr>
      <w:rPr>
        <w:rFonts w:hint="eastAsia"/>
      </w:rPr>
    </w:lvl>
    <w:lvl w:ilvl="2">
      <w:start w:val="1"/>
      <w:numFmt w:val="decimal"/>
      <w:lvlText w:val="（%3）"/>
      <w:lvlJc w:val="left"/>
      <w:pPr>
        <w:tabs>
          <w:tab w:val="left" w:pos="3679"/>
        </w:tabs>
        <w:ind w:left="3679" w:hanging="720"/>
      </w:pPr>
      <w:rPr>
        <w:rFonts w:hint="eastAsia"/>
        <w:lang w:val="en-US"/>
      </w:rPr>
    </w:lvl>
    <w:lvl w:ilvl="3">
      <w:start w:val="1"/>
      <w:numFmt w:val="decimal"/>
      <w:lvlText w:val="(%4)"/>
      <w:lvlJc w:val="left"/>
      <w:pPr>
        <w:tabs>
          <w:tab w:val="left" w:pos="3739"/>
        </w:tabs>
        <w:ind w:left="3739" w:hanging="360"/>
      </w:pPr>
      <w:rPr>
        <w:rFonts w:hint="eastAsia"/>
      </w:rPr>
    </w:lvl>
    <w:lvl w:ilvl="4">
      <w:start w:val="1"/>
      <w:numFmt w:val="decimal"/>
      <w:lvlText w:val="%5、"/>
      <w:lvlJc w:val="left"/>
      <w:pPr>
        <w:tabs>
          <w:tab w:val="left" w:pos="4159"/>
        </w:tabs>
        <w:ind w:left="4159" w:hanging="360"/>
      </w:pPr>
      <w:rPr>
        <w:rFonts w:hint="eastAsia"/>
      </w:rPr>
    </w:lvl>
    <w:lvl w:ilvl="5">
      <w:start w:val="1"/>
      <w:numFmt w:val="lowerRoman"/>
      <w:lvlText w:val="%6."/>
      <w:lvlJc w:val="right"/>
      <w:pPr>
        <w:tabs>
          <w:tab w:val="left" w:pos="4639"/>
        </w:tabs>
        <w:ind w:left="4639" w:hanging="420"/>
      </w:pPr>
    </w:lvl>
    <w:lvl w:ilvl="6">
      <w:start w:val="1"/>
      <w:numFmt w:val="decimal"/>
      <w:lvlText w:val="%7."/>
      <w:lvlJc w:val="left"/>
      <w:pPr>
        <w:tabs>
          <w:tab w:val="left" w:pos="5059"/>
        </w:tabs>
        <w:ind w:left="5059" w:hanging="420"/>
      </w:pPr>
    </w:lvl>
    <w:lvl w:ilvl="7">
      <w:start w:val="1"/>
      <w:numFmt w:val="lowerLetter"/>
      <w:lvlText w:val="%8)"/>
      <w:lvlJc w:val="left"/>
      <w:pPr>
        <w:tabs>
          <w:tab w:val="left" w:pos="5479"/>
        </w:tabs>
        <w:ind w:left="5479" w:hanging="420"/>
      </w:pPr>
    </w:lvl>
    <w:lvl w:ilvl="8">
      <w:start w:val="1"/>
      <w:numFmt w:val="lowerRoman"/>
      <w:lvlText w:val="%9."/>
      <w:lvlJc w:val="right"/>
      <w:pPr>
        <w:tabs>
          <w:tab w:val="left" w:pos="5899"/>
        </w:tabs>
        <w:ind w:left="5899" w:hanging="420"/>
      </w:pPr>
    </w:lvl>
  </w:abstractNum>
  <w:abstractNum w:abstractNumId="2" w15:restartNumberingAfterBreak="0">
    <w:nsid w:val="04A56370"/>
    <w:multiLevelType w:val="hybridMultilevel"/>
    <w:tmpl w:val="E82446F6"/>
    <w:lvl w:ilvl="0" w:tplc="1FB8461A">
      <w:start w:val="1"/>
      <w:numFmt w:val="decimalEnclosedCircle"/>
      <w:lvlText w:val="%1"/>
      <w:lvlJc w:val="left"/>
      <w:pPr>
        <w:ind w:left="840" w:hanging="360"/>
      </w:pPr>
      <w:rPr>
        <w:rFonts w:ascii="Times New Roman" w:hAnsi="Times New Roman"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 w15:restartNumberingAfterBreak="0">
    <w:nsid w:val="0A6E585C"/>
    <w:multiLevelType w:val="multilevel"/>
    <w:tmpl w:val="0A6E585C"/>
    <w:lvl w:ilvl="0">
      <w:start w:val="1"/>
      <w:numFmt w:val="decimal"/>
      <w:lvlText w:val="表4-%1"/>
      <w:lvlJc w:val="left"/>
      <w:pPr>
        <w:ind w:left="900" w:hanging="420"/>
      </w:pPr>
      <w:rPr>
        <w:rFonts w:hint="eastAsia"/>
        <w:lang w:val="en-US"/>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15:restartNumberingAfterBreak="0">
    <w:nsid w:val="10077D48"/>
    <w:multiLevelType w:val="hybridMultilevel"/>
    <w:tmpl w:val="D37CEFD8"/>
    <w:lvl w:ilvl="0" w:tplc="02DAD3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11372E36"/>
    <w:multiLevelType w:val="multilevel"/>
    <w:tmpl w:val="11372E36"/>
    <w:lvl w:ilvl="0">
      <w:start w:val="1"/>
      <w:numFmt w:val="decimal"/>
      <w:lvlText w:val="图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A0C782D"/>
    <w:multiLevelType w:val="multilevel"/>
    <w:tmpl w:val="1A0C782D"/>
    <w:lvl w:ilvl="0">
      <w:start w:val="1"/>
      <w:numFmt w:val="decimal"/>
      <w:lvlText w:val="表3-%1"/>
      <w:lvlJc w:val="left"/>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79122B5"/>
    <w:multiLevelType w:val="multilevel"/>
    <w:tmpl w:val="279122B5"/>
    <w:lvl w:ilvl="0">
      <w:start w:val="1"/>
      <w:numFmt w:val="decimal"/>
      <w:lvlText w:val="图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B587E1C"/>
    <w:multiLevelType w:val="hybridMultilevel"/>
    <w:tmpl w:val="A0C89A20"/>
    <w:lvl w:ilvl="0" w:tplc="8D5EC614">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15:restartNumberingAfterBreak="0">
    <w:nsid w:val="2BDD7FE1"/>
    <w:multiLevelType w:val="multilevel"/>
    <w:tmpl w:val="2BDD7FE1"/>
    <w:lvl w:ilvl="0">
      <w:start w:val="1"/>
      <w:numFmt w:val="decimal"/>
      <w:lvlText w:val="图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2C62674E"/>
    <w:multiLevelType w:val="multilevel"/>
    <w:tmpl w:val="2C62674E"/>
    <w:lvl w:ilvl="0">
      <w:start w:val="1"/>
      <w:numFmt w:val="decimal"/>
      <w:lvlText w:val="表3-%1"/>
      <w:lvlJc w:val="left"/>
      <w:pPr>
        <w:ind w:left="-30765"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3137596C"/>
    <w:multiLevelType w:val="multilevel"/>
    <w:tmpl w:val="3F41559E"/>
    <w:lvl w:ilvl="0">
      <w:start w:val="1"/>
      <w:numFmt w:val="decimal"/>
      <w:lvlText w:val="表6-%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2" w15:restartNumberingAfterBreak="0">
    <w:nsid w:val="3E050B96"/>
    <w:multiLevelType w:val="hybridMultilevel"/>
    <w:tmpl w:val="A9F009FC"/>
    <w:lvl w:ilvl="0" w:tplc="84320658">
      <w:start w:val="3"/>
      <w:numFmt w:val="decimalEnclosedCircle"/>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3" w15:restartNumberingAfterBreak="0">
    <w:nsid w:val="3F41559E"/>
    <w:multiLevelType w:val="multilevel"/>
    <w:tmpl w:val="3F41559E"/>
    <w:lvl w:ilvl="0">
      <w:start w:val="1"/>
      <w:numFmt w:val="decimal"/>
      <w:lvlText w:val="表6-%1"/>
      <w:lvlJc w:val="left"/>
      <w:pPr>
        <w:ind w:left="900" w:hanging="42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15:restartNumberingAfterBreak="0">
    <w:nsid w:val="40B9473D"/>
    <w:multiLevelType w:val="hybridMultilevel"/>
    <w:tmpl w:val="0B0C16DA"/>
    <w:lvl w:ilvl="0" w:tplc="92EA944E">
      <w:start w:val="3"/>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5" w15:restartNumberingAfterBreak="0">
    <w:nsid w:val="52653CAF"/>
    <w:multiLevelType w:val="multilevel"/>
    <w:tmpl w:val="52653CAF"/>
    <w:lvl w:ilvl="0">
      <w:start w:val="1"/>
      <w:numFmt w:val="decimal"/>
      <w:suff w:val="space"/>
      <w:lvlText w:val="%1、"/>
      <w:lvlJc w:val="left"/>
      <w:pPr>
        <w:ind w:left="425" w:hanging="425"/>
      </w:pPr>
      <w:rPr>
        <w:rFonts w:ascii="Times New Roman" w:eastAsia="黑体" w:hAnsi="Times New Roman" w:hint="eastAsia"/>
        <w:b w:val="0"/>
        <w:i w:val="0"/>
        <w:color w:val="000000"/>
        <w:sz w:val="48"/>
        <w:szCs w:val="48"/>
      </w:rPr>
    </w:lvl>
    <w:lvl w:ilvl="1">
      <w:start w:val="1"/>
      <w:numFmt w:val="decimal"/>
      <w:pStyle w:val="-2Char"/>
      <w:suff w:val="space"/>
      <w:lvlText w:val="%1.%2"/>
      <w:lvlJc w:val="left"/>
      <w:pPr>
        <w:ind w:left="992" w:hanging="567"/>
      </w:pPr>
      <w:rPr>
        <w:b/>
        <w:i w:val="0"/>
        <w:color w:val="000000"/>
        <w:sz w:val="30"/>
        <w:szCs w:val="30"/>
      </w:rPr>
    </w:lvl>
    <w:lvl w:ilvl="2">
      <w:start w:val="1"/>
      <w:numFmt w:val="decimal"/>
      <w:suff w:val="space"/>
      <w:lvlText w:val="%1.%2.%3"/>
      <w:lvlJc w:val="left"/>
      <w:pPr>
        <w:ind w:left="0" w:firstLine="851"/>
      </w:pPr>
      <w:rPr>
        <w:sz w:val="28"/>
        <w:szCs w:val="28"/>
      </w:rPr>
    </w:lvl>
    <w:lvl w:ilvl="3">
      <w:start w:val="1"/>
      <w:numFmt w:val="decimal"/>
      <w:lvlText w:val="%1.%2.%3.%4"/>
      <w:lvlJc w:val="left"/>
      <w:pPr>
        <w:tabs>
          <w:tab w:val="left" w:pos="2356"/>
        </w:tabs>
        <w:ind w:left="1984" w:hanging="708"/>
      </w:pPr>
      <w:rPr>
        <w:sz w:val="24"/>
        <w:szCs w:val="24"/>
      </w:rPr>
    </w:lvl>
    <w:lvl w:ilvl="4">
      <w:start w:val="1"/>
      <w:numFmt w:val="decimal"/>
      <w:lvlText w:val="%1.%2.%3.%4.%5"/>
      <w:lvlJc w:val="left"/>
      <w:pPr>
        <w:tabs>
          <w:tab w:val="left" w:pos="3141"/>
        </w:tabs>
        <w:ind w:left="2551" w:hanging="850"/>
      </w:pPr>
    </w:lvl>
    <w:lvl w:ilvl="5">
      <w:start w:val="1"/>
      <w:numFmt w:val="decimal"/>
      <w:lvlText w:val="%1.%2.%3.%4.%5.%6"/>
      <w:lvlJc w:val="left"/>
      <w:pPr>
        <w:tabs>
          <w:tab w:val="left" w:pos="3926"/>
        </w:tabs>
        <w:ind w:left="3260" w:hanging="1134"/>
      </w:pPr>
    </w:lvl>
    <w:lvl w:ilvl="6">
      <w:start w:val="1"/>
      <w:numFmt w:val="decimal"/>
      <w:lvlText w:val="%1.%2.%3.%4.%5.%6.%7"/>
      <w:lvlJc w:val="left"/>
      <w:pPr>
        <w:tabs>
          <w:tab w:val="left" w:pos="4711"/>
        </w:tabs>
        <w:ind w:left="3827" w:hanging="1276"/>
      </w:pPr>
    </w:lvl>
    <w:lvl w:ilvl="7">
      <w:start w:val="1"/>
      <w:numFmt w:val="decimal"/>
      <w:lvlText w:val="%1.%2.%3.%4.%5.%6.%7.%8"/>
      <w:lvlJc w:val="left"/>
      <w:pPr>
        <w:tabs>
          <w:tab w:val="left" w:pos="5136"/>
        </w:tabs>
        <w:ind w:left="4394" w:hanging="1418"/>
      </w:pPr>
    </w:lvl>
    <w:lvl w:ilvl="8">
      <w:start w:val="1"/>
      <w:numFmt w:val="decimal"/>
      <w:lvlText w:val="%1.%2.%3.%4.%5.%6.%7.%8.%9"/>
      <w:lvlJc w:val="left"/>
      <w:pPr>
        <w:tabs>
          <w:tab w:val="left" w:pos="5922"/>
        </w:tabs>
        <w:ind w:left="5102" w:hanging="1700"/>
      </w:pPr>
    </w:lvl>
  </w:abstractNum>
  <w:abstractNum w:abstractNumId="16" w15:restartNumberingAfterBreak="0">
    <w:nsid w:val="5AE72839"/>
    <w:multiLevelType w:val="multilevel"/>
    <w:tmpl w:val="5AE72839"/>
    <w:lvl w:ilvl="0">
      <w:start w:val="1"/>
      <w:numFmt w:val="chineseCountingThousand"/>
      <w:pStyle w:val="07"/>
      <w:lvlText w:val="%1."/>
      <w:lvlJc w:val="left"/>
      <w:pPr>
        <w:tabs>
          <w:tab w:val="left" w:pos="360"/>
        </w:tabs>
        <w:ind w:left="0" w:firstLine="0"/>
      </w:pPr>
      <w:rPr>
        <w:rFonts w:ascii="黑体" w:eastAsia="黑体" w:hint="eastAsia"/>
        <w:sz w:val="24"/>
      </w:rPr>
    </w:lvl>
    <w:lvl w:ilvl="1">
      <w:start w:val="1"/>
      <w:numFmt w:val="decimal"/>
      <w:pStyle w:val="02"/>
      <w:suff w:val="space"/>
      <w:lvlText w:val="第%2章"/>
      <w:lvlJc w:val="left"/>
      <w:pPr>
        <w:ind w:left="0" w:firstLine="0"/>
      </w:pPr>
      <w:rPr>
        <w:rFonts w:ascii="黑体" w:eastAsia="黑体" w:hint="eastAsia"/>
      </w:rPr>
    </w:lvl>
    <w:lvl w:ilvl="2">
      <w:start w:val="1"/>
      <w:numFmt w:val="decimal"/>
      <w:pStyle w:val="03"/>
      <w:suff w:val="space"/>
      <w:lvlText w:val="第%3节"/>
      <w:lvlJc w:val="left"/>
      <w:pPr>
        <w:ind w:left="0" w:firstLine="0"/>
      </w:pPr>
      <w:rPr>
        <w:rFonts w:ascii="黑体" w:eastAsia="黑体" w:hint="eastAsia"/>
        <w:sz w:val="24"/>
      </w:rPr>
    </w:lvl>
    <w:lvl w:ilvl="3">
      <w:start w:val="1"/>
      <w:numFmt w:val="decimal"/>
      <w:pStyle w:val="04"/>
      <w:suff w:val="space"/>
      <w:lvlText w:val="%2.%3.%4."/>
      <w:lvlJc w:val="left"/>
      <w:pPr>
        <w:ind w:left="0" w:firstLine="0"/>
      </w:pPr>
      <w:rPr>
        <w:rFonts w:ascii="宋体" w:eastAsia="宋体" w:hint="eastAsia"/>
        <w:b/>
        <w:i w:val="0"/>
        <w:sz w:val="24"/>
      </w:rPr>
    </w:lvl>
    <w:lvl w:ilvl="4">
      <w:start w:val="1"/>
      <w:numFmt w:val="decimal"/>
      <w:pStyle w:val="05"/>
      <w:suff w:val="space"/>
      <w:lvlText w:val="%2.%3.%4.%5."/>
      <w:lvlJc w:val="left"/>
      <w:pPr>
        <w:ind w:left="851" w:hanging="426"/>
      </w:pPr>
      <w:rPr>
        <w:rFonts w:ascii="宋体" w:eastAsia="宋体" w:hint="eastAsia"/>
        <w:b/>
        <w:i w:val="0"/>
      </w:rPr>
    </w:lvl>
    <w:lvl w:ilvl="5">
      <w:start w:val="1"/>
      <w:numFmt w:val="upperLetter"/>
      <w:suff w:val="space"/>
      <w:lvlText w:val="%6."/>
      <w:lvlJc w:val="right"/>
      <w:pPr>
        <w:ind w:left="1134" w:hanging="283"/>
      </w:pPr>
      <w:rPr>
        <w:rFonts w:ascii="宋体" w:eastAsia="宋体" w:hint="eastAsia"/>
        <w:sz w:val="24"/>
      </w:rPr>
    </w:lvl>
    <w:lvl w:ilvl="6">
      <w:start w:val="1"/>
      <w:numFmt w:val="lowerLetter"/>
      <w:suff w:val="space"/>
      <w:lvlText w:val="%7."/>
      <w:lvlJc w:val="left"/>
      <w:pPr>
        <w:ind w:left="1418" w:hanging="284"/>
      </w:pPr>
      <w:rPr>
        <w:rFonts w:hint="eastAsia"/>
      </w:rPr>
    </w:lvl>
    <w:lvl w:ilvl="7">
      <w:start w:val="1"/>
      <w:numFmt w:val="lowerLetter"/>
      <w:lvlText w:val="%8)"/>
      <w:lvlJc w:val="left"/>
      <w:pPr>
        <w:tabs>
          <w:tab w:val="left" w:pos="3840"/>
        </w:tabs>
        <w:ind w:left="3840" w:hanging="420"/>
      </w:pPr>
      <w:rPr>
        <w:rFonts w:hint="eastAsia"/>
      </w:rPr>
    </w:lvl>
    <w:lvl w:ilvl="8">
      <w:start w:val="1"/>
      <w:numFmt w:val="lowerRoman"/>
      <w:lvlText w:val="%9."/>
      <w:lvlJc w:val="right"/>
      <w:pPr>
        <w:tabs>
          <w:tab w:val="left" w:pos="4260"/>
        </w:tabs>
        <w:ind w:left="4260" w:hanging="420"/>
      </w:pPr>
      <w:rPr>
        <w:rFonts w:hint="eastAsia"/>
      </w:rPr>
    </w:lvl>
  </w:abstractNum>
  <w:abstractNum w:abstractNumId="17" w15:restartNumberingAfterBreak="0">
    <w:nsid w:val="615E0C5F"/>
    <w:multiLevelType w:val="multilevel"/>
    <w:tmpl w:val="615E0C5F"/>
    <w:lvl w:ilvl="0">
      <w:start w:val="1"/>
      <w:numFmt w:val="decimal"/>
      <w:lvlText w:val="表3-%1"/>
      <w:lvlJc w:val="center"/>
      <w:pPr>
        <w:ind w:left="420" w:hanging="420"/>
      </w:pPr>
      <w:rPr>
        <w:rFonts w:ascii="Times New Roman" w:eastAsia="仿宋_GB2312" w:hAnsi="Times New Roman" w:hint="default"/>
        <w:b/>
        <w:i w:val="0"/>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63690E9F"/>
    <w:multiLevelType w:val="hybridMultilevel"/>
    <w:tmpl w:val="1F1275D4"/>
    <w:lvl w:ilvl="0" w:tplc="BE9E32B8">
      <w:start w:val="1"/>
      <w:numFmt w:val="decimalEnclosedCircle"/>
      <w:lvlText w:val="%1"/>
      <w:lvlJc w:val="left"/>
      <w:pPr>
        <w:ind w:left="840" w:hanging="360"/>
      </w:pPr>
      <w:rPr>
        <w:rFonts w:ascii="微软雅黑" w:eastAsia="微软雅黑" w:hAnsi="微软雅黑" w:hint="default"/>
        <w:b/>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9" w15:restartNumberingAfterBreak="0">
    <w:nsid w:val="74291218"/>
    <w:multiLevelType w:val="hybridMultilevel"/>
    <w:tmpl w:val="9E882DDC"/>
    <w:lvl w:ilvl="0" w:tplc="73529990">
      <w:start w:val="1"/>
      <w:numFmt w:val="decimal"/>
      <w:lvlText w:val="（%1）"/>
      <w:lvlJc w:val="left"/>
      <w:pPr>
        <w:ind w:left="1713" w:hanging="720"/>
      </w:pPr>
      <w:rPr>
        <w:rFonts w:hint="default"/>
      </w:rPr>
    </w:lvl>
    <w:lvl w:ilvl="1" w:tplc="04090019" w:tentative="1">
      <w:start w:val="1"/>
      <w:numFmt w:val="lowerLetter"/>
      <w:lvlText w:val="%2)"/>
      <w:lvlJc w:val="left"/>
      <w:pPr>
        <w:ind w:left="1833" w:hanging="420"/>
      </w:pPr>
    </w:lvl>
    <w:lvl w:ilvl="2" w:tplc="0409001B" w:tentative="1">
      <w:start w:val="1"/>
      <w:numFmt w:val="lowerRoman"/>
      <w:lvlText w:val="%3."/>
      <w:lvlJc w:val="right"/>
      <w:pPr>
        <w:ind w:left="2253" w:hanging="420"/>
      </w:pPr>
    </w:lvl>
    <w:lvl w:ilvl="3" w:tplc="0409000F" w:tentative="1">
      <w:start w:val="1"/>
      <w:numFmt w:val="decimal"/>
      <w:lvlText w:val="%4."/>
      <w:lvlJc w:val="left"/>
      <w:pPr>
        <w:ind w:left="2673" w:hanging="420"/>
      </w:pPr>
    </w:lvl>
    <w:lvl w:ilvl="4" w:tplc="04090019" w:tentative="1">
      <w:start w:val="1"/>
      <w:numFmt w:val="lowerLetter"/>
      <w:lvlText w:val="%5)"/>
      <w:lvlJc w:val="left"/>
      <w:pPr>
        <w:ind w:left="3093" w:hanging="420"/>
      </w:pPr>
    </w:lvl>
    <w:lvl w:ilvl="5" w:tplc="0409001B" w:tentative="1">
      <w:start w:val="1"/>
      <w:numFmt w:val="lowerRoman"/>
      <w:lvlText w:val="%6."/>
      <w:lvlJc w:val="right"/>
      <w:pPr>
        <w:ind w:left="3513" w:hanging="420"/>
      </w:pPr>
    </w:lvl>
    <w:lvl w:ilvl="6" w:tplc="0409000F" w:tentative="1">
      <w:start w:val="1"/>
      <w:numFmt w:val="decimal"/>
      <w:lvlText w:val="%7."/>
      <w:lvlJc w:val="left"/>
      <w:pPr>
        <w:ind w:left="3933" w:hanging="420"/>
      </w:pPr>
    </w:lvl>
    <w:lvl w:ilvl="7" w:tplc="04090019" w:tentative="1">
      <w:start w:val="1"/>
      <w:numFmt w:val="lowerLetter"/>
      <w:lvlText w:val="%8)"/>
      <w:lvlJc w:val="left"/>
      <w:pPr>
        <w:ind w:left="4353" w:hanging="420"/>
      </w:pPr>
    </w:lvl>
    <w:lvl w:ilvl="8" w:tplc="0409001B" w:tentative="1">
      <w:start w:val="1"/>
      <w:numFmt w:val="lowerRoman"/>
      <w:lvlText w:val="%9."/>
      <w:lvlJc w:val="right"/>
      <w:pPr>
        <w:ind w:left="4773" w:hanging="420"/>
      </w:pPr>
    </w:lvl>
  </w:abstractNum>
  <w:abstractNum w:abstractNumId="20" w15:restartNumberingAfterBreak="0">
    <w:nsid w:val="771D613A"/>
    <w:multiLevelType w:val="hybridMultilevel"/>
    <w:tmpl w:val="1FE27614"/>
    <w:lvl w:ilvl="0" w:tplc="6C765974">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1" w15:restartNumberingAfterBreak="0">
    <w:nsid w:val="77331FE6"/>
    <w:multiLevelType w:val="hybridMultilevel"/>
    <w:tmpl w:val="85AC8FB4"/>
    <w:lvl w:ilvl="0" w:tplc="906E317A">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2" w15:restartNumberingAfterBreak="0">
    <w:nsid w:val="7B30206F"/>
    <w:multiLevelType w:val="hybridMultilevel"/>
    <w:tmpl w:val="A18E70EC"/>
    <w:lvl w:ilvl="0" w:tplc="F0E639E6">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23" w15:restartNumberingAfterBreak="0">
    <w:nsid w:val="7C674DD7"/>
    <w:multiLevelType w:val="hybridMultilevel"/>
    <w:tmpl w:val="A0B4ABC4"/>
    <w:lvl w:ilvl="0" w:tplc="C5108610">
      <w:start w:val="1"/>
      <w:numFmt w:val="decimalEnclosedCircle"/>
      <w:lvlText w:val="%1"/>
      <w:lvlJc w:val="left"/>
      <w:pPr>
        <w:ind w:left="842" w:hanging="360"/>
      </w:pPr>
      <w:rPr>
        <w:rFonts w:hint="default"/>
        <w:b/>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4" w15:restartNumberingAfterBreak="0">
    <w:nsid w:val="7CA17939"/>
    <w:multiLevelType w:val="hybridMultilevel"/>
    <w:tmpl w:val="E5908128"/>
    <w:lvl w:ilvl="0" w:tplc="609EFD3E">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16cid:durableId="455218148">
    <w:abstractNumId w:val="16"/>
  </w:num>
  <w:num w:numId="2" w16cid:durableId="1696737320">
    <w:abstractNumId w:val="1"/>
  </w:num>
  <w:num w:numId="3" w16cid:durableId="1989746752">
    <w:abstractNumId w:val="15"/>
  </w:num>
  <w:num w:numId="4" w16cid:durableId="684523992">
    <w:abstractNumId w:val="9"/>
  </w:num>
  <w:num w:numId="5" w16cid:durableId="625433507">
    <w:abstractNumId w:val="6"/>
  </w:num>
  <w:num w:numId="6" w16cid:durableId="1999570559">
    <w:abstractNumId w:val="10"/>
  </w:num>
  <w:num w:numId="7" w16cid:durableId="965358561">
    <w:abstractNumId w:val="3"/>
  </w:num>
  <w:num w:numId="8" w16cid:durableId="1844197539">
    <w:abstractNumId w:val="5"/>
  </w:num>
  <w:num w:numId="9" w16cid:durableId="1037893850">
    <w:abstractNumId w:val="0"/>
  </w:num>
  <w:num w:numId="10" w16cid:durableId="1363242177">
    <w:abstractNumId w:val="13"/>
  </w:num>
  <w:num w:numId="11" w16cid:durableId="142279528">
    <w:abstractNumId w:val="7"/>
  </w:num>
  <w:num w:numId="12" w16cid:durableId="1644037813">
    <w:abstractNumId w:val="20"/>
  </w:num>
  <w:num w:numId="13" w16cid:durableId="235745496">
    <w:abstractNumId w:val="17"/>
  </w:num>
  <w:num w:numId="14" w16cid:durableId="2003269836">
    <w:abstractNumId w:val="19"/>
  </w:num>
  <w:num w:numId="15" w16cid:durableId="1996952816">
    <w:abstractNumId w:val="4"/>
  </w:num>
  <w:num w:numId="16" w16cid:durableId="1397314350">
    <w:abstractNumId w:val="22"/>
  </w:num>
  <w:num w:numId="17" w16cid:durableId="263340036">
    <w:abstractNumId w:val="24"/>
  </w:num>
  <w:num w:numId="18" w16cid:durableId="1562327442">
    <w:abstractNumId w:val="14"/>
  </w:num>
  <w:num w:numId="19" w16cid:durableId="687492119">
    <w:abstractNumId w:val="12"/>
  </w:num>
  <w:num w:numId="20" w16cid:durableId="1502117110">
    <w:abstractNumId w:val="23"/>
  </w:num>
  <w:num w:numId="21" w16cid:durableId="969630176">
    <w:abstractNumId w:val="11"/>
  </w:num>
  <w:num w:numId="22" w16cid:durableId="286477139">
    <w:abstractNumId w:val="18"/>
  </w:num>
  <w:num w:numId="23" w16cid:durableId="739251170">
    <w:abstractNumId w:val="8"/>
  </w:num>
  <w:num w:numId="24" w16cid:durableId="727411912">
    <w:abstractNumId w:val="2"/>
  </w:num>
  <w:num w:numId="25" w16cid:durableId="197390281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defaultTabStop w:val="420"/>
  <w:drawingGridHorizontalSpacing w:val="120"/>
  <w:drawingGridVerticalSpacing w:val="163"/>
  <w:displayHorizontalDrawingGridEvery w:val="2"/>
  <w:displayVerticalDrawingGridEvery w:val="2"/>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8CD"/>
    <w:rsid w:val="000004FC"/>
    <w:rsid w:val="000046D4"/>
    <w:rsid w:val="00011589"/>
    <w:rsid w:val="0001242E"/>
    <w:rsid w:val="0001752A"/>
    <w:rsid w:val="00020DC4"/>
    <w:rsid w:val="00020E8A"/>
    <w:rsid w:val="000216C1"/>
    <w:rsid w:val="00021C8E"/>
    <w:rsid w:val="00021FB1"/>
    <w:rsid w:val="00025FBD"/>
    <w:rsid w:val="000269B2"/>
    <w:rsid w:val="000275B5"/>
    <w:rsid w:val="000277E3"/>
    <w:rsid w:val="0002792D"/>
    <w:rsid w:val="00027C9E"/>
    <w:rsid w:val="00030989"/>
    <w:rsid w:val="0003175A"/>
    <w:rsid w:val="000317C0"/>
    <w:rsid w:val="00031BED"/>
    <w:rsid w:val="00031CF3"/>
    <w:rsid w:val="00033CAC"/>
    <w:rsid w:val="0003449B"/>
    <w:rsid w:val="00034F0B"/>
    <w:rsid w:val="000355AD"/>
    <w:rsid w:val="000357B4"/>
    <w:rsid w:val="0003600F"/>
    <w:rsid w:val="00036D80"/>
    <w:rsid w:val="00036D9B"/>
    <w:rsid w:val="00040135"/>
    <w:rsid w:val="000405A8"/>
    <w:rsid w:val="00041731"/>
    <w:rsid w:val="00043533"/>
    <w:rsid w:val="00044128"/>
    <w:rsid w:val="0004465C"/>
    <w:rsid w:val="00044864"/>
    <w:rsid w:val="00044E44"/>
    <w:rsid w:val="000453BD"/>
    <w:rsid w:val="0004557F"/>
    <w:rsid w:val="000455FB"/>
    <w:rsid w:val="000468DB"/>
    <w:rsid w:val="00046940"/>
    <w:rsid w:val="000477E2"/>
    <w:rsid w:val="00047E74"/>
    <w:rsid w:val="00047F0E"/>
    <w:rsid w:val="000518CE"/>
    <w:rsid w:val="000519F7"/>
    <w:rsid w:val="000521F0"/>
    <w:rsid w:val="00052B6E"/>
    <w:rsid w:val="00052DDF"/>
    <w:rsid w:val="00052EC8"/>
    <w:rsid w:val="00052F3D"/>
    <w:rsid w:val="0005381F"/>
    <w:rsid w:val="00054835"/>
    <w:rsid w:val="00054A5F"/>
    <w:rsid w:val="000553FD"/>
    <w:rsid w:val="000555C0"/>
    <w:rsid w:val="000563CC"/>
    <w:rsid w:val="0005704D"/>
    <w:rsid w:val="00060497"/>
    <w:rsid w:val="00060618"/>
    <w:rsid w:val="000610A6"/>
    <w:rsid w:val="000616BE"/>
    <w:rsid w:val="00061CD3"/>
    <w:rsid w:val="0006210B"/>
    <w:rsid w:val="00064303"/>
    <w:rsid w:val="00064ECE"/>
    <w:rsid w:val="000705F6"/>
    <w:rsid w:val="000713A2"/>
    <w:rsid w:val="00071950"/>
    <w:rsid w:val="00071B30"/>
    <w:rsid w:val="00071D45"/>
    <w:rsid w:val="00072369"/>
    <w:rsid w:val="000723E8"/>
    <w:rsid w:val="00072896"/>
    <w:rsid w:val="000729FA"/>
    <w:rsid w:val="000770C4"/>
    <w:rsid w:val="0008039D"/>
    <w:rsid w:val="0008163A"/>
    <w:rsid w:val="00081CE2"/>
    <w:rsid w:val="000823E7"/>
    <w:rsid w:val="00082950"/>
    <w:rsid w:val="00082C43"/>
    <w:rsid w:val="000834C5"/>
    <w:rsid w:val="00083917"/>
    <w:rsid w:val="00083C1A"/>
    <w:rsid w:val="0008446F"/>
    <w:rsid w:val="000847F1"/>
    <w:rsid w:val="0008552F"/>
    <w:rsid w:val="0008717D"/>
    <w:rsid w:val="00087DC2"/>
    <w:rsid w:val="00090BCF"/>
    <w:rsid w:val="00091089"/>
    <w:rsid w:val="000920E6"/>
    <w:rsid w:val="00093560"/>
    <w:rsid w:val="000956C8"/>
    <w:rsid w:val="000979B0"/>
    <w:rsid w:val="00097E1C"/>
    <w:rsid w:val="000A0F75"/>
    <w:rsid w:val="000A1A44"/>
    <w:rsid w:val="000A4700"/>
    <w:rsid w:val="000A47A6"/>
    <w:rsid w:val="000A6E1B"/>
    <w:rsid w:val="000B07A6"/>
    <w:rsid w:val="000B1830"/>
    <w:rsid w:val="000B19FA"/>
    <w:rsid w:val="000B1A7B"/>
    <w:rsid w:val="000B2C84"/>
    <w:rsid w:val="000B36EA"/>
    <w:rsid w:val="000B529E"/>
    <w:rsid w:val="000B6721"/>
    <w:rsid w:val="000C0C3A"/>
    <w:rsid w:val="000C1441"/>
    <w:rsid w:val="000C2142"/>
    <w:rsid w:val="000C2773"/>
    <w:rsid w:val="000C2D52"/>
    <w:rsid w:val="000C46A6"/>
    <w:rsid w:val="000C4D61"/>
    <w:rsid w:val="000C5693"/>
    <w:rsid w:val="000C7152"/>
    <w:rsid w:val="000D11D6"/>
    <w:rsid w:val="000D1CD8"/>
    <w:rsid w:val="000D26D2"/>
    <w:rsid w:val="000D2ACD"/>
    <w:rsid w:val="000D2E0D"/>
    <w:rsid w:val="000D486F"/>
    <w:rsid w:val="000D6A38"/>
    <w:rsid w:val="000D6B4C"/>
    <w:rsid w:val="000D7656"/>
    <w:rsid w:val="000D7AE2"/>
    <w:rsid w:val="000E198E"/>
    <w:rsid w:val="000E1C02"/>
    <w:rsid w:val="000E3924"/>
    <w:rsid w:val="000E452E"/>
    <w:rsid w:val="000E4714"/>
    <w:rsid w:val="000E476B"/>
    <w:rsid w:val="000E56AE"/>
    <w:rsid w:val="000E5C94"/>
    <w:rsid w:val="000E6748"/>
    <w:rsid w:val="000F183D"/>
    <w:rsid w:val="000F2B5D"/>
    <w:rsid w:val="000F2C3D"/>
    <w:rsid w:val="000F561F"/>
    <w:rsid w:val="000F5BF0"/>
    <w:rsid w:val="000F638F"/>
    <w:rsid w:val="000F64EC"/>
    <w:rsid w:val="000F6C86"/>
    <w:rsid w:val="000F784A"/>
    <w:rsid w:val="00100051"/>
    <w:rsid w:val="00100909"/>
    <w:rsid w:val="0010643A"/>
    <w:rsid w:val="00107396"/>
    <w:rsid w:val="00107538"/>
    <w:rsid w:val="00110416"/>
    <w:rsid w:val="00110937"/>
    <w:rsid w:val="00110A7A"/>
    <w:rsid w:val="001111D8"/>
    <w:rsid w:val="001118A8"/>
    <w:rsid w:val="00112BB9"/>
    <w:rsid w:val="00113437"/>
    <w:rsid w:val="00114B11"/>
    <w:rsid w:val="001176D7"/>
    <w:rsid w:val="00120861"/>
    <w:rsid w:val="00121A6B"/>
    <w:rsid w:val="00122063"/>
    <w:rsid w:val="001248F4"/>
    <w:rsid w:val="00124A71"/>
    <w:rsid w:val="00127719"/>
    <w:rsid w:val="0013049A"/>
    <w:rsid w:val="00131661"/>
    <w:rsid w:val="001331E8"/>
    <w:rsid w:val="00134914"/>
    <w:rsid w:val="00134E69"/>
    <w:rsid w:val="0013680C"/>
    <w:rsid w:val="00137143"/>
    <w:rsid w:val="0014062C"/>
    <w:rsid w:val="0014123A"/>
    <w:rsid w:val="00141496"/>
    <w:rsid w:val="001417A9"/>
    <w:rsid w:val="00142414"/>
    <w:rsid w:val="001426D9"/>
    <w:rsid w:val="001430F0"/>
    <w:rsid w:val="00143121"/>
    <w:rsid w:val="00143282"/>
    <w:rsid w:val="00143982"/>
    <w:rsid w:val="001478F2"/>
    <w:rsid w:val="00153C72"/>
    <w:rsid w:val="00153CDC"/>
    <w:rsid w:val="0015521B"/>
    <w:rsid w:val="0015563A"/>
    <w:rsid w:val="00155793"/>
    <w:rsid w:val="00155D5E"/>
    <w:rsid w:val="001570F9"/>
    <w:rsid w:val="00157424"/>
    <w:rsid w:val="001601FD"/>
    <w:rsid w:val="00162442"/>
    <w:rsid w:val="00163270"/>
    <w:rsid w:val="0016350B"/>
    <w:rsid w:val="00163C4F"/>
    <w:rsid w:val="00164661"/>
    <w:rsid w:val="00166189"/>
    <w:rsid w:val="00166596"/>
    <w:rsid w:val="001700B3"/>
    <w:rsid w:val="00171DEB"/>
    <w:rsid w:val="00172949"/>
    <w:rsid w:val="00173183"/>
    <w:rsid w:val="00174FAE"/>
    <w:rsid w:val="00175278"/>
    <w:rsid w:val="0017549E"/>
    <w:rsid w:val="00176634"/>
    <w:rsid w:val="0018125F"/>
    <w:rsid w:val="00182095"/>
    <w:rsid w:val="00183E16"/>
    <w:rsid w:val="00184D5D"/>
    <w:rsid w:val="001862DF"/>
    <w:rsid w:val="00186725"/>
    <w:rsid w:val="00187647"/>
    <w:rsid w:val="00192558"/>
    <w:rsid w:val="001928D8"/>
    <w:rsid w:val="00194223"/>
    <w:rsid w:val="0019452D"/>
    <w:rsid w:val="00194EEB"/>
    <w:rsid w:val="00194FD5"/>
    <w:rsid w:val="00196199"/>
    <w:rsid w:val="00196629"/>
    <w:rsid w:val="001971A7"/>
    <w:rsid w:val="001978ED"/>
    <w:rsid w:val="00197DB3"/>
    <w:rsid w:val="001A128A"/>
    <w:rsid w:val="001A1431"/>
    <w:rsid w:val="001A153B"/>
    <w:rsid w:val="001A225F"/>
    <w:rsid w:val="001A22A6"/>
    <w:rsid w:val="001A22D9"/>
    <w:rsid w:val="001A2637"/>
    <w:rsid w:val="001A3BF8"/>
    <w:rsid w:val="001A401F"/>
    <w:rsid w:val="001A475C"/>
    <w:rsid w:val="001A4DD4"/>
    <w:rsid w:val="001A52BD"/>
    <w:rsid w:val="001A5C1A"/>
    <w:rsid w:val="001A76B8"/>
    <w:rsid w:val="001B0D12"/>
    <w:rsid w:val="001B1675"/>
    <w:rsid w:val="001B22D1"/>
    <w:rsid w:val="001B2E85"/>
    <w:rsid w:val="001B489B"/>
    <w:rsid w:val="001B4C7A"/>
    <w:rsid w:val="001B5261"/>
    <w:rsid w:val="001B57BC"/>
    <w:rsid w:val="001B5CA2"/>
    <w:rsid w:val="001B6161"/>
    <w:rsid w:val="001B63BF"/>
    <w:rsid w:val="001C1E32"/>
    <w:rsid w:val="001C2EA3"/>
    <w:rsid w:val="001C5D6A"/>
    <w:rsid w:val="001C6B46"/>
    <w:rsid w:val="001C6DA9"/>
    <w:rsid w:val="001C7040"/>
    <w:rsid w:val="001D16A2"/>
    <w:rsid w:val="001D2178"/>
    <w:rsid w:val="001D3FDC"/>
    <w:rsid w:val="001D4BF5"/>
    <w:rsid w:val="001D4D9A"/>
    <w:rsid w:val="001D56AB"/>
    <w:rsid w:val="001D600A"/>
    <w:rsid w:val="001D6BED"/>
    <w:rsid w:val="001D7261"/>
    <w:rsid w:val="001E1C74"/>
    <w:rsid w:val="001E2EBA"/>
    <w:rsid w:val="001E477B"/>
    <w:rsid w:val="001E55D9"/>
    <w:rsid w:val="001E6079"/>
    <w:rsid w:val="001E60B9"/>
    <w:rsid w:val="001E6E77"/>
    <w:rsid w:val="001E7F09"/>
    <w:rsid w:val="001F1309"/>
    <w:rsid w:val="001F1922"/>
    <w:rsid w:val="001F2913"/>
    <w:rsid w:val="001F34EA"/>
    <w:rsid w:val="001F49BA"/>
    <w:rsid w:val="001F4DEE"/>
    <w:rsid w:val="001F4E6D"/>
    <w:rsid w:val="001F4FF7"/>
    <w:rsid w:val="001F5B91"/>
    <w:rsid w:val="001F5E2A"/>
    <w:rsid w:val="001F65F9"/>
    <w:rsid w:val="0020005C"/>
    <w:rsid w:val="0020051A"/>
    <w:rsid w:val="00200D8D"/>
    <w:rsid w:val="00201053"/>
    <w:rsid w:val="002027F3"/>
    <w:rsid w:val="00204289"/>
    <w:rsid w:val="0020445D"/>
    <w:rsid w:val="00205E9F"/>
    <w:rsid w:val="002073E0"/>
    <w:rsid w:val="002079EB"/>
    <w:rsid w:val="00210252"/>
    <w:rsid w:val="00210383"/>
    <w:rsid w:val="00211570"/>
    <w:rsid w:val="002120A8"/>
    <w:rsid w:val="0021292C"/>
    <w:rsid w:val="002144BE"/>
    <w:rsid w:val="00215540"/>
    <w:rsid w:val="002161DF"/>
    <w:rsid w:val="00220225"/>
    <w:rsid w:val="002207D4"/>
    <w:rsid w:val="00220E7D"/>
    <w:rsid w:val="002214EF"/>
    <w:rsid w:val="00222052"/>
    <w:rsid w:val="00222381"/>
    <w:rsid w:val="00222F68"/>
    <w:rsid w:val="00222FD5"/>
    <w:rsid w:val="00223405"/>
    <w:rsid w:val="00224CCA"/>
    <w:rsid w:val="00225FCD"/>
    <w:rsid w:val="00226E04"/>
    <w:rsid w:val="002271FD"/>
    <w:rsid w:val="002307FC"/>
    <w:rsid w:val="002315F4"/>
    <w:rsid w:val="00232BE4"/>
    <w:rsid w:val="002340A8"/>
    <w:rsid w:val="00235624"/>
    <w:rsid w:val="0023586A"/>
    <w:rsid w:val="00235E07"/>
    <w:rsid w:val="00240C20"/>
    <w:rsid w:val="0024131E"/>
    <w:rsid w:val="0024242E"/>
    <w:rsid w:val="00243EDB"/>
    <w:rsid w:val="0024400D"/>
    <w:rsid w:val="00244CE5"/>
    <w:rsid w:val="002460C1"/>
    <w:rsid w:val="00246953"/>
    <w:rsid w:val="00246E4E"/>
    <w:rsid w:val="0024710A"/>
    <w:rsid w:val="00247660"/>
    <w:rsid w:val="00247FED"/>
    <w:rsid w:val="0025238A"/>
    <w:rsid w:val="00252982"/>
    <w:rsid w:val="00252FAC"/>
    <w:rsid w:val="002534A6"/>
    <w:rsid w:val="00253F67"/>
    <w:rsid w:val="002544C5"/>
    <w:rsid w:val="00254580"/>
    <w:rsid w:val="00255822"/>
    <w:rsid w:val="00260C2B"/>
    <w:rsid w:val="002623F3"/>
    <w:rsid w:val="002628EE"/>
    <w:rsid w:val="00264CA0"/>
    <w:rsid w:val="00264CFD"/>
    <w:rsid w:val="00265BAD"/>
    <w:rsid w:val="00265D69"/>
    <w:rsid w:val="002663A0"/>
    <w:rsid w:val="0026674E"/>
    <w:rsid w:val="00266A03"/>
    <w:rsid w:val="00270D1C"/>
    <w:rsid w:val="00273275"/>
    <w:rsid w:val="00273460"/>
    <w:rsid w:val="002736D5"/>
    <w:rsid w:val="0027528F"/>
    <w:rsid w:val="0027582F"/>
    <w:rsid w:val="0027705D"/>
    <w:rsid w:val="00277459"/>
    <w:rsid w:val="00277C51"/>
    <w:rsid w:val="0028070A"/>
    <w:rsid w:val="002807A2"/>
    <w:rsid w:val="00280E52"/>
    <w:rsid w:val="00280EE7"/>
    <w:rsid w:val="00284953"/>
    <w:rsid w:val="00284BD3"/>
    <w:rsid w:val="0028634E"/>
    <w:rsid w:val="002866EA"/>
    <w:rsid w:val="00286B44"/>
    <w:rsid w:val="00287F5C"/>
    <w:rsid w:val="00290023"/>
    <w:rsid w:val="00295249"/>
    <w:rsid w:val="002974F4"/>
    <w:rsid w:val="002A0071"/>
    <w:rsid w:val="002A014D"/>
    <w:rsid w:val="002A02A6"/>
    <w:rsid w:val="002A0827"/>
    <w:rsid w:val="002A0CDB"/>
    <w:rsid w:val="002A13CD"/>
    <w:rsid w:val="002A3837"/>
    <w:rsid w:val="002A3985"/>
    <w:rsid w:val="002A4F90"/>
    <w:rsid w:val="002A6081"/>
    <w:rsid w:val="002A65CB"/>
    <w:rsid w:val="002A6EA2"/>
    <w:rsid w:val="002A787F"/>
    <w:rsid w:val="002B148E"/>
    <w:rsid w:val="002B1BF6"/>
    <w:rsid w:val="002B1C64"/>
    <w:rsid w:val="002B2602"/>
    <w:rsid w:val="002B2ECE"/>
    <w:rsid w:val="002B38FC"/>
    <w:rsid w:val="002B4102"/>
    <w:rsid w:val="002B48C9"/>
    <w:rsid w:val="002B59AA"/>
    <w:rsid w:val="002B63C5"/>
    <w:rsid w:val="002B7664"/>
    <w:rsid w:val="002B7A92"/>
    <w:rsid w:val="002B7E5F"/>
    <w:rsid w:val="002C05CB"/>
    <w:rsid w:val="002C088C"/>
    <w:rsid w:val="002C08C0"/>
    <w:rsid w:val="002C1504"/>
    <w:rsid w:val="002C2861"/>
    <w:rsid w:val="002C2E52"/>
    <w:rsid w:val="002C3775"/>
    <w:rsid w:val="002C39C8"/>
    <w:rsid w:val="002C43AC"/>
    <w:rsid w:val="002C44CF"/>
    <w:rsid w:val="002C457E"/>
    <w:rsid w:val="002C4EDC"/>
    <w:rsid w:val="002C5034"/>
    <w:rsid w:val="002D084A"/>
    <w:rsid w:val="002D26BE"/>
    <w:rsid w:val="002D3089"/>
    <w:rsid w:val="002D395D"/>
    <w:rsid w:val="002D3EEE"/>
    <w:rsid w:val="002D5FF7"/>
    <w:rsid w:val="002D7241"/>
    <w:rsid w:val="002E04EA"/>
    <w:rsid w:val="002E09E1"/>
    <w:rsid w:val="002E0D12"/>
    <w:rsid w:val="002E2F1F"/>
    <w:rsid w:val="002E351B"/>
    <w:rsid w:val="002E59C4"/>
    <w:rsid w:val="002E5EE2"/>
    <w:rsid w:val="002E5FBC"/>
    <w:rsid w:val="002E7A69"/>
    <w:rsid w:val="002E7B62"/>
    <w:rsid w:val="002E7F96"/>
    <w:rsid w:val="002F0369"/>
    <w:rsid w:val="002F0EEF"/>
    <w:rsid w:val="002F1710"/>
    <w:rsid w:val="002F1AEC"/>
    <w:rsid w:val="002F3BCA"/>
    <w:rsid w:val="002F3D7F"/>
    <w:rsid w:val="002F6989"/>
    <w:rsid w:val="002F6B0B"/>
    <w:rsid w:val="002F761A"/>
    <w:rsid w:val="002F7829"/>
    <w:rsid w:val="002F7BAB"/>
    <w:rsid w:val="002F7E1B"/>
    <w:rsid w:val="00301732"/>
    <w:rsid w:val="003019DF"/>
    <w:rsid w:val="003023A9"/>
    <w:rsid w:val="00302B3C"/>
    <w:rsid w:val="00302FD5"/>
    <w:rsid w:val="003033AC"/>
    <w:rsid w:val="0030401C"/>
    <w:rsid w:val="00304F64"/>
    <w:rsid w:val="00305187"/>
    <w:rsid w:val="00312202"/>
    <w:rsid w:val="00312E71"/>
    <w:rsid w:val="00312F11"/>
    <w:rsid w:val="00312FC8"/>
    <w:rsid w:val="00313F9D"/>
    <w:rsid w:val="003177FB"/>
    <w:rsid w:val="0032096D"/>
    <w:rsid w:val="003210B1"/>
    <w:rsid w:val="003214F4"/>
    <w:rsid w:val="003226A7"/>
    <w:rsid w:val="00323721"/>
    <w:rsid w:val="00324C06"/>
    <w:rsid w:val="00325C35"/>
    <w:rsid w:val="00325E89"/>
    <w:rsid w:val="00326259"/>
    <w:rsid w:val="0032718A"/>
    <w:rsid w:val="00330253"/>
    <w:rsid w:val="003306A2"/>
    <w:rsid w:val="003309C0"/>
    <w:rsid w:val="0033139C"/>
    <w:rsid w:val="003337C4"/>
    <w:rsid w:val="00333EC0"/>
    <w:rsid w:val="00334523"/>
    <w:rsid w:val="003345E6"/>
    <w:rsid w:val="0033493F"/>
    <w:rsid w:val="003356D2"/>
    <w:rsid w:val="0033587A"/>
    <w:rsid w:val="003358D4"/>
    <w:rsid w:val="00335DCF"/>
    <w:rsid w:val="00337774"/>
    <w:rsid w:val="00340A8B"/>
    <w:rsid w:val="00340BDE"/>
    <w:rsid w:val="0034103B"/>
    <w:rsid w:val="003413E6"/>
    <w:rsid w:val="00341F88"/>
    <w:rsid w:val="00342CE8"/>
    <w:rsid w:val="00343AA3"/>
    <w:rsid w:val="003447D9"/>
    <w:rsid w:val="0034481E"/>
    <w:rsid w:val="00346A96"/>
    <w:rsid w:val="00350F12"/>
    <w:rsid w:val="00353274"/>
    <w:rsid w:val="0035339D"/>
    <w:rsid w:val="003539F9"/>
    <w:rsid w:val="003545FB"/>
    <w:rsid w:val="00355CDA"/>
    <w:rsid w:val="00355F58"/>
    <w:rsid w:val="00356599"/>
    <w:rsid w:val="00356A47"/>
    <w:rsid w:val="0035770F"/>
    <w:rsid w:val="00357955"/>
    <w:rsid w:val="00360221"/>
    <w:rsid w:val="003626F5"/>
    <w:rsid w:val="00362F4F"/>
    <w:rsid w:val="00362FE8"/>
    <w:rsid w:val="00363D6D"/>
    <w:rsid w:val="00365B8E"/>
    <w:rsid w:val="00365E0C"/>
    <w:rsid w:val="00367D7E"/>
    <w:rsid w:val="00373818"/>
    <w:rsid w:val="003743B6"/>
    <w:rsid w:val="0037449D"/>
    <w:rsid w:val="00374882"/>
    <w:rsid w:val="003750B4"/>
    <w:rsid w:val="00375545"/>
    <w:rsid w:val="003770FD"/>
    <w:rsid w:val="003772B6"/>
    <w:rsid w:val="0037767D"/>
    <w:rsid w:val="0038262E"/>
    <w:rsid w:val="0038288C"/>
    <w:rsid w:val="00382A3C"/>
    <w:rsid w:val="0038429A"/>
    <w:rsid w:val="00384651"/>
    <w:rsid w:val="00385219"/>
    <w:rsid w:val="003873D0"/>
    <w:rsid w:val="00392416"/>
    <w:rsid w:val="00393006"/>
    <w:rsid w:val="003935AB"/>
    <w:rsid w:val="00394549"/>
    <w:rsid w:val="00394B5A"/>
    <w:rsid w:val="0039514E"/>
    <w:rsid w:val="003951AD"/>
    <w:rsid w:val="00396461"/>
    <w:rsid w:val="0039766E"/>
    <w:rsid w:val="00397A51"/>
    <w:rsid w:val="00397A89"/>
    <w:rsid w:val="003A00B8"/>
    <w:rsid w:val="003A024C"/>
    <w:rsid w:val="003A07E9"/>
    <w:rsid w:val="003A0AFB"/>
    <w:rsid w:val="003A0FB6"/>
    <w:rsid w:val="003A2DB1"/>
    <w:rsid w:val="003A445E"/>
    <w:rsid w:val="003A6F75"/>
    <w:rsid w:val="003A7B18"/>
    <w:rsid w:val="003B0B93"/>
    <w:rsid w:val="003B2816"/>
    <w:rsid w:val="003B31CA"/>
    <w:rsid w:val="003B417B"/>
    <w:rsid w:val="003B606D"/>
    <w:rsid w:val="003B7805"/>
    <w:rsid w:val="003B787A"/>
    <w:rsid w:val="003C001C"/>
    <w:rsid w:val="003C1029"/>
    <w:rsid w:val="003C157C"/>
    <w:rsid w:val="003C1976"/>
    <w:rsid w:val="003C258A"/>
    <w:rsid w:val="003C2813"/>
    <w:rsid w:val="003C2C32"/>
    <w:rsid w:val="003C2D35"/>
    <w:rsid w:val="003C2D63"/>
    <w:rsid w:val="003C4BE1"/>
    <w:rsid w:val="003C4E35"/>
    <w:rsid w:val="003C5E9B"/>
    <w:rsid w:val="003C73A2"/>
    <w:rsid w:val="003D0AB8"/>
    <w:rsid w:val="003D1654"/>
    <w:rsid w:val="003D295C"/>
    <w:rsid w:val="003D3369"/>
    <w:rsid w:val="003D3E98"/>
    <w:rsid w:val="003D3FF7"/>
    <w:rsid w:val="003D43E9"/>
    <w:rsid w:val="003D48E5"/>
    <w:rsid w:val="003D54B4"/>
    <w:rsid w:val="003D5731"/>
    <w:rsid w:val="003D602B"/>
    <w:rsid w:val="003D66DE"/>
    <w:rsid w:val="003D7055"/>
    <w:rsid w:val="003E03F3"/>
    <w:rsid w:val="003E0D6E"/>
    <w:rsid w:val="003E2A1B"/>
    <w:rsid w:val="003E2D28"/>
    <w:rsid w:val="003E2E28"/>
    <w:rsid w:val="003E3375"/>
    <w:rsid w:val="003E3EEC"/>
    <w:rsid w:val="003E6F18"/>
    <w:rsid w:val="003F0BE5"/>
    <w:rsid w:val="003F1ADA"/>
    <w:rsid w:val="003F2717"/>
    <w:rsid w:val="003F274E"/>
    <w:rsid w:val="003F3A18"/>
    <w:rsid w:val="003F467A"/>
    <w:rsid w:val="003F4CC6"/>
    <w:rsid w:val="003F6261"/>
    <w:rsid w:val="003F6301"/>
    <w:rsid w:val="003F76ED"/>
    <w:rsid w:val="00400521"/>
    <w:rsid w:val="00401FAF"/>
    <w:rsid w:val="00403FBB"/>
    <w:rsid w:val="00404412"/>
    <w:rsid w:val="004056A2"/>
    <w:rsid w:val="004056DB"/>
    <w:rsid w:val="00405D57"/>
    <w:rsid w:val="004060CD"/>
    <w:rsid w:val="00406CDE"/>
    <w:rsid w:val="00410937"/>
    <w:rsid w:val="00410CB8"/>
    <w:rsid w:val="00411034"/>
    <w:rsid w:val="00411FFF"/>
    <w:rsid w:val="00414589"/>
    <w:rsid w:val="0041478B"/>
    <w:rsid w:val="00415B03"/>
    <w:rsid w:val="00416869"/>
    <w:rsid w:val="00417C52"/>
    <w:rsid w:val="00417CB9"/>
    <w:rsid w:val="0042047B"/>
    <w:rsid w:val="004204B5"/>
    <w:rsid w:val="00420D9C"/>
    <w:rsid w:val="00420DF4"/>
    <w:rsid w:val="00421895"/>
    <w:rsid w:val="00421A27"/>
    <w:rsid w:val="0042234C"/>
    <w:rsid w:val="004240E1"/>
    <w:rsid w:val="00424F5C"/>
    <w:rsid w:val="004272DE"/>
    <w:rsid w:val="004277F2"/>
    <w:rsid w:val="004316C7"/>
    <w:rsid w:val="00432486"/>
    <w:rsid w:val="00432813"/>
    <w:rsid w:val="00432D13"/>
    <w:rsid w:val="00434777"/>
    <w:rsid w:val="00434A66"/>
    <w:rsid w:val="004350BB"/>
    <w:rsid w:val="00435B9F"/>
    <w:rsid w:val="004364D5"/>
    <w:rsid w:val="00440FEA"/>
    <w:rsid w:val="00441FF1"/>
    <w:rsid w:val="00443A35"/>
    <w:rsid w:val="00443B92"/>
    <w:rsid w:val="00445028"/>
    <w:rsid w:val="0044559C"/>
    <w:rsid w:val="0044566C"/>
    <w:rsid w:val="0044638C"/>
    <w:rsid w:val="00447B02"/>
    <w:rsid w:val="004504D7"/>
    <w:rsid w:val="00451DCD"/>
    <w:rsid w:val="00452672"/>
    <w:rsid w:val="00453CE0"/>
    <w:rsid w:val="004540DE"/>
    <w:rsid w:val="00455A59"/>
    <w:rsid w:val="00455A98"/>
    <w:rsid w:val="00460482"/>
    <w:rsid w:val="004610F0"/>
    <w:rsid w:val="004611CB"/>
    <w:rsid w:val="00461A65"/>
    <w:rsid w:val="004627D3"/>
    <w:rsid w:val="00463905"/>
    <w:rsid w:val="00466272"/>
    <w:rsid w:val="004665E7"/>
    <w:rsid w:val="00466618"/>
    <w:rsid w:val="0046731C"/>
    <w:rsid w:val="004679D6"/>
    <w:rsid w:val="00470886"/>
    <w:rsid w:val="00471059"/>
    <w:rsid w:val="00473091"/>
    <w:rsid w:val="0047323A"/>
    <w:rsid w:val="00474B68"/>
    <w:rsid w:val="00474D5D"/>
    <w:rsid w:val="00475FAA"/>
    <w:rsid w:val="00476654"/>
    <w:rsid w:val="00476CFB"/>
    <w:rsid w:val="00476F24"/>
    <w:rsid w:val="00477903"/>
    <w:rsid w:val="00477F54"/>
    <w:rsid w:val="004815A8"/>
    <w:rsid w:val="00481706"/>
    <w:rsid w:val="00481BE4"/>
    <w:rsid w:val="00481CC5"/>
    <w:rsid w:val="00481DE3"/>
    <w:rsid w:val="0048217F"/>
    <w:rsid w:val="00484E73"/>
    <w:rsid w:val="004852A0"/>
    <w:rsid w:val="00487FAA"/>
    <w:rsid w:val="00490440"/>
    <w:rsid w:val="004904AB"/>
    <w:rsid w:val="00490FFA"/>
    <w:rsid w:val="004918E9"/>
    <w:rsid w:val="00491DE6"/>
    <w:rsid w:val="00492203"/>
    <w:rsid w:val="00492925"/>
    <w:rsid w:val="00493C7B"/>
    <w:rsid w:val="00494B35"/>
    <w:rsid w:val="00495218"/>
    <w:rsid w:val="00495CA3"/>
    <w:rsid w:val="004974DA"/>
    <w:rsid w:val="004A1029"/>
    <w:rsid w:val="004A19A5"/>
    <w:rsid w:val="004A2596"/>
    <w:rsid w:val="004A277F"/>
    <w:rsid w:val="004A3752"/>
    <w:rsid w:val="004A3878"/>
    <w:rsid w:val="004A3CCD"/>
    <w:rsid w:val="004A3D19"/>
    <w:rsid w:val="004A422E"/>
    <w:rsid w:val="004A4CE0"/>
    <w:rsid w:val="004A72E6"/>
    <w:rsid w:val="004B0ECB"/>
    <w:rsid w:val="004B186A"/>
    <w:rsid w:val="004B2243"/>
    <w:rsid w:val="004B2C61"/>
    <w:rsid w:val="004B3181"/>
    <w:rsid w:val="004B330A"/>
    <w:rsid w:val="004B3952"/>
    <w:rsid w:val="004B4791"/>
    <w:rsid w:val="004B493B"/>
    <w:rsid w:val="004B4D0C"/>
    <w:rsid w:val="004B4DCA"/>
    <w:rsid w:val="004B5097"/>
    <w:rsid w:val="004B564C"/>
    <w:rsid w:val="004B6493"/>
    <w:rsid w:val="004B6D65"/>
    <w:rsid w:val="004B74E1"/>
    <w:rsid w:val="004B7900"/>
    <w:rsid w:val="004B7914"/>
    <w:rsid w:val="004C0B4D"/>
    <w:rsid w:val="004C19A5"/>
    <w:rsid w:val="004C2F6B"/>
    <w:rsid w:val="004C4EB9"/>
    <w:rsid w:val="004D08D0"/>
    <w:rsid w:val="004D1A51"/>
    <w:rsid w:val="004D3172"/>
    <w:rsid w:val="004D356D"/>
    <w:rsid w:val="004D39BF"/>
    <w:rsid w:val="004D4BF1"/>
    <w:rsid w:val="004D5FF7"/>
    <w:rsid w:val="004D7869"/>
    <w:rsid w:val="004D7FBB"/>
    <w:rsid w:val="004E167E"/>
    <w:rsid w:val="004E2A7E"/>
    <w:rsid w:val="004E32C6"/>
    <w:rsid w:val="004E47B3"/>
    <w:rsid w:val="004E4DCF"/>
    <w:rsid w:val="004E76B4"/>
    <w:rsid w:val="004E7B8F"/>
    <w:rsid w:val="004F05FF"/>
    <w:rsid w:val="004F102E"/>
    <w:rsid w:val="004F12AF"/>
    <w:rsid w:val="004F2BC2"/>
    <w:rsid w:val="004F2E34"/>
    <w:rsid w:val="004F369B"/>
    <w:rsid w:val="004F4198"/>
    <w:rsid w:val="004F4FAA"/>
    <w:rsid w:val="004F52F1"/>
    <w:rsid w:val="004F56A2"/>
    <w:rsid w:val="004F59E5"/>
    <w:rsid w:val="004F64FE"/>
    <w:rsid w:val="004F75F1"/>
    <w:rsid w:val="00500F8D"/>
    <w:rsid w:val="00501AFA"/>
    <w:rsid w:val="00502CFB"/>
    <w:rsid w:val="00502DF4"/>
    <w:rsid w:val="00503A8D"/>
    <w:rsid w:val="00506107"/>
    <w:rsid w:val="00507011"/>
    <w:rsid w:val="00510C21"/>
    <w:rsid w:val="00511991"/>
    <w:rsid w:val="00511F04"/>
    <w:rsid w:val="00512C37"/>
    <w:rsid w:val="00512DD6"/>
    <w:rsid w:val="00512F59"/>
    <w:rsid w:val="00514876"/>
    <w:rsid w:val="005148EC"/>
    <w:rsid w:val="00515878"/>
    <w:rsid w:val="00516978"/>
    <w:rsid w:val="00517AE5"/>
    <w:rsid w:val="0052011E"/>
    <w:rsid w:val="00523185"/>
    <w:rsid w:val="005232D1"/>
    <w:rsid w:val="005237C5"/>
    <w:rsid w:val="00524058"/>
    <w:rsid w:val="00524DC8"/>
    <w:rsid w:val="0052523A"/>
    <w:rsid w:val="005252D7"/>
    <w:rsid w:val="0052537E"/>
    <w:rsid w:val="005260C8"/>
    <w:rsid w:val="00526316"/>
    <w:rsid w:val="005301AA"/>
    <w:rsid w:val="005303F3"/>
    <w:rsid w:val="005323FF"/>
    <w:rsid w:val="005328F9"/>
    <w:rsid w:val="005330A0"/>
    <w:rsid w:val="00533385"/>
    <w:rsid w:val="00533FE1"/>
    <w:rsid w:val="0053408A"/>
    <w:rsid w:val="005345A1"/>
    <w:rsid w:val="005347BF"/>
    <w:rsid w:val="00535CC2"/>
    <w:rsid w:val="00536614"/>
    <w:rsid w:val="005366DE"/>
    <w:rsid w:val="00536825"/>
    <w:rsid w:val="00536E0C"/>
    <w:rsid w:val="00536E4B"/>
    <w:rsid w:val="00536F0A"/>
    <w:rsid w:val="0053727A"/>
    <w:rsid w:val="0054042E"/>
    <w:rsid w:val="005405A8"/>
    <w:rsid w:val="00540761"/>
    <w:rsid w:val="005413C5"/>
    <w:rsid w:val="005426BC"/>
    <w:rsid w:val="00544309"/>
    <w:rsid w:val="00544365"/>
    <w:rsid w:val="00544691"/>
    <w:rsid w:val="0054535F"/>
    <w:rsid w:val="0054564F"/>
    <w:rsid w:val="00547157"/>
    <w:rsid w:val="0054759A"/>
    <w:rsid w:val="0055230B"/>
    <w:rsid w:val="0055296C"/>
    <w:rsid w:val="00552BDB"/>
    <w:rsid w:val="0055398D"/>
    <w:rsid w:val="00553C19"/>
    <w:rsid w:val="005544F6"/>
    <w:rsid w:val="0055607F"/>
    <w:rsid w:val="0055630F"/>
    <w:rsid w:val="00557E6D"/>
    <w:rsid w:val="0056142F"/>
    <w:rsid w:val="005634DA"/>
    <w:rsid w:val="00564555"/>
    <w:rsid w:val="00565293"/>
    <w:rsid w:val="00565BBC"/>
    <w:rsid w:val="00566174"/>
    <w:rsid w:val="005663B0"/>
    <w:rsid w:val="0056726A"/>
    <w:rsid w:val="00567A96"/>
    <w:rsid w:val="00567B8E"/>
    <w:rsid w:val="00570F28"/>
    <w:rsid w:val="00571FB2"/>
    <w:rsid w:val="00573179"/>
    <w:rsid w:val="005732E6"/>
    <w:rsid w:val="0057344F"/>
    <w:rsid w:val="00573C2C"/>
    <w:rsid w:val="005741A1"/>
    <w:rsid w:val="00574732"/>
    <w:rsid w:val="005754EB"/>
    <w:rsid w:val="00577DA8"/>
    <w:rsid w:val="005808F7"/>
    <w:rsid w:val="00581A27"/>
    <w:rsid w:val="00581D11"/>
    <w:rsid w:val="00583A5C"/>
    <w:rsid w:val="00584F23"/>
    <w:rsid w:val="0058541E"/>
    <w:rsid w:val="00585DD0"/>
    <w:rsid w:val="005870D3"/>
    <w:rsid w:val="00587617"/>
    <w:rsid w:val="00587771"/>
    <w:rsid w:val="0059064E"/>
    <w:rsid w:val="00590667"/>
    <w:rsid w:val="005916DE"/>
    <w:rsid w:val="005922A6"/>
    <w:rsid w:val="00594351"/>
    <w:rsid w:val="00594BAB"/>
    <w:rsid w:val="005A02A9"/>
    <w:rsid w:val="005A0867"/>
    <w:rsid w:val="005A205F"/>
    <w:rsid w:val="005A23A3"/>
    <w:rsid w:val="005A2B02"/>
    <w:rsid w:val="005A30C0"/>
    <w:rsid w:val="005A476E"/>
    <w:rsid w:val="005A54A8"/>
    <w:rsid w:val="005A5EF2"/>
    <w:rsid w:val="005A6B4D"/>
    <w:rsid w:val="005A743A"/>
    <w:rsid w:val="005B0054"/>
    <w:rsid w:val="005B0AA0"/>
    <w:rsid w:val="005B0C35"/>
    <w:rsid w:val="005B22D0"/>
    <w:rsid w:val="005B23B2"/>
    <w:rsid w:val="005B2AA7"/>
    <w:rsid w:val="005B40C6"/>
    <w:rsid w:val="005C12EF"/>
    <w:rsid w:val="005C13ED"/>
    <w:rsid w:val="005C2D11"/>
    <w:rsid w:val="005C3836"/>
    <w:rsid w:val="005C49E9"/>
    <w:rsid w:val="005C7581"/>
    <w:rsid w:val="005C7864"/>
    <w:rsid w:val="005D0D64"/>
    <w:rsid w:val="005D0F53"/>
    <w:rsid w:val="005D10AB"/>
    <w:rsid w:val="005D13FF"/>
    <w:rsid w:val="005D22C3"/>
    <w:rsid w:val="005D3683"/>
    <w:rsid w:val="005D38CD"/>
    <w:rsid w:val="005D592F"/>
    <w:rsid w:val="005D6E2B"/>
    <w:rsid w:val="005D795E"/>
    <w:rsid w:val="005E0067"/>
    <w:rsid w:val="005E01EC"/>
    <w:rsid w:val="005E0414"/>
    <w:rsid w:val="005E0E0E"/>
    <w:rsid w:val="005E14ED"/>
    <w:rsid w:val="005E2E11"/>
    <w:rsid w:val="005E3810"/>
    <w:rsid w:val="005E4080"/>
    <w:rsid w:val="005E508E"/>
    <w:rsid w:val="005E5176"/>
    <w:rsid w:val="005E5BB9"/>
    <w:rsid w:val="005E6641"/>
    <w:rsid w:val="005E68CC"/>
    <w:rsid w:val="005E7080"/>
    <w:rsid w:val="005E7798"/>
    <w:rsid w:val="005E7A08"/>
    <w:rsid w:val="005F0072"/>
    <w:rsid w:val="005F0307"/>
    <w:rsid w:val="005F0D7A"/>
    <w:rsid w:val="005F27AD"/>
    <w:rsid w:val="005F2EFC"/>
    <w:rsid w:val="005F33A7"/>
    <w:rsid w:val="005F3B52"/>
    <w:rsid w:val="005F4843"/>
    <w:rsid w:val="005F4E69"/>
    <w:rsid w:val="005F5720"/>
    <w:rsid w:val="005F5848"/>
    <w:rsid w:val="005F67D5"/>
    <w:rsid w:val="005F71E5"/>
    <w:rsid w:val="005F7739"/>
    <w:rsid w:val="005F7D66"/>
    <w:rsid w:val="006017A0"/>
    <w:rsid w:val="00601B64"/>
    <w:rsid w:val="00603564"/>
    <w:rsid w:val="006047CA"/>
    <w:rsid w:val="0060554D"/>
    <w:rsid w:val="006070E9"/>
    <w:rsid w:val="006104B2"/>
    <w:rsid w:val="00610AB5"/>
    <w:rsid w:val="0061195E"/>
    <w:rsid w:val="006124F2"/>
    <w:rsid w:val="00613A56"/>
    <w:rsid w:val="00614D33"/>
    <w:rsid w:val="006154F0"/>
    <w:rsid w:val="00615D97"/>
    <w:rsid w:val="0061626F"/>
    <w:rsid w:val="0062342D"/>
    <w:rsid w:val="0062349B"/>
    <w:rsid w:val="00625483"/>
    <w:rsid w:val="00625E56"/>
    <w:rsid w:val="00626B1B"/>
    <w:rsid w:val="00627261"/>
    <w:rsid w:val="0062777F"/>
    <w:rsid w:val="00627F9C"/>
    <w:rsid w:val="00630530"/>
    <w:rsid w:val="00630F89"/>
    <w:rsid w:val="006312D0"/>
    <w:rsid w:val="00631DA4"/>
    <w:rsid w:val="00631F11"/>
    <w:rsid w:val="00633A16"/>
    <w:rsid w:val="006345B4"/>
    <w:rsid w:val="006345F3"/>
    <w:rsid w:val="0063467E"/>
    <w:rsid w:val="006348F5"/>
    <w:rsid w:val="00634CED"/>
    <w:rsid w:val="00635E30"/>
    <w:rsid w:val="00636F9E"/>
    <w:rsid w:val="0064053C"/>
    <w:rsid w:val="006408B8"/>
    <w:rsid w:val="00640BED"/>
    <w:rsid w:val="00641A45"/>
    <w:rsid w:val="0064292C"/>
    <w:rsid w:val="006460C7"/>
    <w:rsid w:val="006468F1"/>
    <w:rsid w:val="00646FEB"/>
    <w:rsid w:val="00647398"/>
    <w:rsid w:val="00647779"/>
    <w:rsid w:val="00650A98"/>
    <w:rsid w:val="00650B97"/>
    <w:rsid w:val="006515EE"/>
    <w:rsid w:val="006548A4"/>
    <w:rsid w:val="00654910"/>
    <w:rsid w:val="006554C3"/>
    <w:rsid w:val="00655E7F"/>
    <w:rsid w:val="00657F55"/>
    <w:rsid w:val="006602B3"/>
    <w:rsid w:val="006605EC"/>
    <w:rsid w:val="00663484"/>
    <w:rsid w:val="0066472C"/>
    <w:rsid w:val="00664962"/>
    <w:rsid w:val="006649E3"/>
    <w:rsid w:val="00666379"/>
    <w:rsid w:val="006671A7"/>
    <w:rsid w:val="00667C11"/>
    <w:rsid w:val="0067054D"/>
    <w:rsid w:val="00671976"/>
    <w:rsid w:val="006720BA"/>
    <w:rsid w:val="0067338B"/>
    <w:rsid w:val="00675651"/>
    <w:rsid w:val="00675DF9"/>
    <w:rsid w:val="0068037E"/>
    <w:rsid w:val="00681995"/>
    <w:rsid w:val="0068386C"/>
    <w:rsid w:val="00683DA3"/>
    <w:rsid w:val="006864A2"/>
    <w:rsid w:val="00686678"/>
    <w:rsid w:val="00690BDB"/>
    <w:rsid w:val="00690F7E"/>
    <w:rsid w:val="006912DE"/>
    <w:rsid w:val="00691C9A"/>
    <w:rsid w:val="00691E6A"/>
    <w:rsid w:val="00692858"/>
    <w:rsid w:val="00693A54"/>
    <w:rsid w:val="00693E4D"/>
    <w:rsid w:val="00693EC9"/>
    <w:rsid w:val="00693FBC"/>
    <w:rsid w:val="00694863"/>
    <w:rsid w:val="00696AFA"/>
    <w:rsid w:val="006A172D"/>
    <w:rsid w:val="006A321C"/>
    <w:rsid w:val="006A5FC0"/>
    <w:rsid w:val="006A6380"/>
    <w:rsid w:val="006A6F35"/>
    <w:rsid w:val="006A71F4"/>
    <w:rsid w:val="006B09DE"/>
    <w:rsid w:val="006B0A05"/>
    <w:rsid w:val="006B1C9B"/>
    <w:rsid w:val="006B1F76"/>
    <w:rsid w:val="006B205B"/>
    <w:rsid w:val="006B28CE"/>
    <w:rsid w:val="006B2E73"/>
    <w:rsid w:val="006B609A"/>
    <w:rsid w:val="006B6993"/>
    <w:rsid w:val="006B6B5C"/>
    <w:rsid w:val="006C18E6"/>
    <w:rsid w:val="006C2116"/>
    <w:rsid w:val="006C215E"/>
    <w:rsid w:val="006C2639"/>
    <w:rsid w:val="006C2908"/>
    <w:rsid w:val="006C54DD"/>
    <w:rsid w:val="006C5DCF"/>
    <w:rsid w:val="006D0F63"/>
    <w:rsid w:val="006D1B63"/>
    <w:rsid w:val="006D229A"/>
    <w:rsid w:val="006D26A4"/>
    <w:rsid w:val="006D26D1"/>
    <w:rsid w:val="006D399F"/>
    <w:rsid w:val="006D3AE4"/>
    <w:rsid w:val="006D3D98"/>
    <w:rsid w:val="006D71DE"/>
    <w:rsid w:val="006E0806"/>
    <w:rsid w:val="006E0ECA"/>
    <w:rsid w:val="006E1724"/>
    <w:rsid w:val="006E1915"/>
    <w:rsid w:val="006E2A00"/>
    <w:rsid w:val="006E2D83"/>
    <w:rsid w:val="006E315D"/>
    <w:rsid w:val="006E3CDB"/>
    <w:rsid w:val="006E45F1"/>
    <w:rsid w:val="006E677B"/>
    <w:rsid w:val="006E694D"/>
    <w:rsid w:val="006E6967"/>
    <w:rsid w:val="006E6B70"/>
    <w:rsid w:val="006E721A"/>
    <w:rsid w:val="006E7828"/>
    <w:rsid w:val="006E78CD"/>
    <w:rsid w:val="006E7A44"/>
    <w:rsid w:val="006F01F1"/>
    <w:rsid w:val="006F04F7"/>
    <w:rsid w:val="006F076C"/>
    <w:rsid w:val="006F0D65"/>
    <w:rsid w:val="006F239B"/>
    <w:rsid w:val="006F31CA"/>
    <w:rsid w:val="006F3308"/>
    <w:rsid w:val="006F37A3"/>
    <w:rsid w:val="006F3873"/>
    <w:rsid w:val="006F3ED9"/>
    <w:rsid w:val="006F3EE7"/>
    <w:rsid w:val="006F40DB"/>
    <w:rsid w:val="006F47D5"/>
    <w:rsid w:val="006F50A9"/>
    <w:rsid w:val="006F5D36"/>
    <w:rsid w:val="006F68EA"/>
    <w:rsid w:val="00706A12"/>
    <w:rsid w:val="00710A56"/>
    <w:rsid w:val="00711D2A"/>
    <w:rsid w:val="00712515"/>
    <w:rsid w:val="007132CA"/>
    <w:rsid w:val="007149EF"/>
    <w:rsid w:val="00714C3E"/>
    <w:rsid w:val="00715063"/>
    <w:rsid w:val="007168DF"/>
    <w:rsid w:val="007202E1"/>
    <w:rsid w:val="00721A18"/>
    <w:rsid w:val="00721F7C"/>
    <w:rsid w:val="00721FAD"/>
    <w:rsid w:val="007226F4"/>
    <w:rsid w:val="00723B06"/>
    <w:rsid w:val="007240BA"/>
    <w:rsid w:val="007242F2"/>
    <w:rsid w:val="00724A53"/>
    <w:rsid w:val="0072571B"/>
    <w:rsid w:val="00725A0E"/>
    <w:rsid w:val="00725EE5"/>
    <w:rsid w:val="00726203"/>
    <w:rsid w:val="00726302"/>
    <w:rsid w:val="007265D0"/>
    <w:rsid w:val="00727D9C"/>
    <w:rsid w:val="0073038A"/>
    <w:rsid w:val="00731A07"/>
    <w:rsid w:val="007334B5"/>
    <w:rsid w:val="00733C4B"/>
    <w:rsid w:val="007348D5"/>
    <w:rsid w:val="00735A05"/>
    <w:rsid w:val="007367AF"/>
    <w:rsid w:val="007371C3"/>
    <w:rsid w:val="00737FC8"/>
    <w:rsid w:val="007406BD"/>
    <w:rsid w:val="007413B1"/>
    <w:rsid w:val="00741816"/>
    <w:rsid w:val="007425B5"/>
    <w:rsid w:val="00743BFF"/>
    <w:rsid w:val="0074431B"/>
    <w:rsid w:val="00744AA1"/>
    <w:rsid w:val="00746ACB"/>
    <w:rsid w:val="007502ED"/>
    <w:rsid w:val="007507BA"/>
    <w:rsid w:val="00750813"/>
    <w:rsid w:val="00751207"/>
    <w:rsid w:val="00752A26"/>
    <w:rsid w:val="00752B0E"/>
    <w:rsid w:val="0075425B"/>
    <w:rsid w:val="007548E7"/>
    <w:rsid w:val="00754C8D"/>
    <w:rsid w:val="007618C7"/>
    <w:rsid w:val="007618E1"/>
    <w:rsid w:val="00762115"/>
    <w:rsid w:val="00762871"/>
    <w:rsid w:val="00763C3F"/>
    <w:rsid w:val="00763E4D"/>
    <w:rsid w:val="00764560"/>
    <w:rsid w:val="00764636"/>
    <w:rsid w:val="00770127"/>
    <w:rsid w:val="007702C9"/>
    <w:rsid w:val="00770CB1"/>
    <w:rsid w:val="00772845"/>
    <w:rsid w:val="00772B0D"/>
    <w:rsid w:val="00773DD3"/>
    <w:rsid w:val="00773E9C"/>
    <w:rsid w:val="0077446B"/>
    <w:rsid w:val="00774588"/>
    <w:rsid w:val="00775CD1"/>
    <w:rsid w:val="00776388"/>
    <w:rsid w:val="00776E2E"/>
    <w:rsid w:val="00777026"/>
    <w:rsid w:val="007778A3"/>
    <w:rsid w:val="0078014B"/>
    <w:rsid w:val="007802EA"/>
    <w:rsid w:val="0078054F"/>
    <w:rsid w:val="00780DFE"/>
    <w:rsid w:val="00780F2A"/>
    <w:rsid w:val="0078209E"/>
    <w:rsid w:val="00782432"/>
    <w:rsid w:val="00782D9E"/>
    <w:rsid w:val="007831D3"/>
    <w:rsid w:val="00783551"/>
    <w:rsid w:val="0078390E"/>
    <w:rsid w:val="00784344"/>
    <w:rsid w:val="007847EA"/>
    <w:rsid w:val="00785729"/>
    <w:rsid w:val="00785B80"/>
    <w:rsid w:val="00786B79"/>
    <w:rsid w:val="00786C64"/>
    <w:rsid w:val="00790040"/>
    <w:rsid w:val="00790384"/>
    <w:rsid w:val="007923A8"/>
    <w:rsid w:val="00792D13"/>
    <w:rsid w:val="00793530"/>
    <w:rsid w:val="00794E0C"/>
    <w:rsid w:val="007A0E09"/>
    <w:rsid w:val="007A103A"/>
    <w:rsid w:val="007A10BD"/>
    <w:rsid w:val="007A1A0C"/>
    <w:rsid w:val="007A25BC"/>
    <w:rsid w:val="007A3AA2"/>
    <w:rsid w:val="007A4211"/>
    <w:rsid w:val="007A4C12"/>
    <w:rsid w:val="007A5643"/>
    <w:rsid w:val="007A676E"/>
    <w:rsid w:val="007A72E1"/>
    <w:rsid w:val="007A73B6"/>
    <w:rsid w:val="007B04C2"/>
    <w:rsid w:val="007B2920"/>
    <w:rsid w:val="007B4012"/>
    <w:rsid w:val="007B527B"/>
    <w:rsid w:val="007B5427"/>
    <w:rsid w:val="007B6737"/>
    <w:rsid w:val="007C1B74"/>
    <w:rsid w:val="007C30DC"/>
    <w:rsid w:val="007C318D"/>
    <w:rsid w:val="007C4D38"/>
    <w:rsid w:val="007C5449"/>
    <w:rsid w:val="007C5E29"/>
    <w:rsid w:val="007D0682"/>
    <w:rsid w:val="007D0E68"/>
    <w:rsid w:val="007D1DB6"/>
    <w:rsid w:val="007D2273"/>
    <w:rsid w:val="007D663B"/>
    <w:rsid w:val="007D70F6"/>
    <w:rsid w:val="007E0600"/>
    <w:rsid w:val="007E08BD"/>
    <w:rsid w:val="007E0920"/>
    <w:rsid w:val="007E094C"/>
    <w:rsid w:val="007E13BC"/>
    <w:rsid w:val="007E203D"/>
    <w:rsid w:val="007E317D"/>
    <w:rsid w:val="007E6EA0"/>
    <w:rsid w:val="007E77FA"/>
    <w:rsid w:val="007F107D"/>
    <w:rsid w:val="007F10AC"/>
    <w:rsid w:val="007F1C5F"/>
    <w:rsid w:val="007F1E21"/>
    <w:rsid w:val="007F20A9"/>
    <w:rsid w:val="007F3008"/>
    <w:rsid w:val="007F33E7"/>
    <w:rsid w:val="007F362F"/>
    <w:rsid w:val="007F38E1"/>
    <w:rsid w:val="007F3BF5"/>
    <w:rsid w:val="007F428F"/>
    <w:rsid w:val="007F492B"/>
    <w:rsid w:val="007F4E16"/>
    <w:rsid w:val="007F6204"/>
    <w:rsid w:val="007F71A6"/>
    <w:rsid w:val="00800078"/>
    <w:rsid w:val="00800265"/>
    <w:rsid w:val="008002C0"/>
    <w:rsid w:val="00802304"/>
    <w:rsid w:val="008038B2"/>
    <w:rsid w:val="008042B7"/>
    <w:rsid w:val="0080641A"/>
    <w:rsid w:val="008072E4"/>
    <w:rsid w:val="0081103D"/>
    <w:rsid w:val="00812DDE"/>
    <w:rsid w:val="00813C40"/>
    <w:rsid w:val="00813FDF"/>
    <w:rsid w:val="00814F92"/>
    <w:rsid w:val="00817268"/>
    <w:rsid w:val="008253A7"/>
    <w:rsid w:val="008262D2"/>
    <w:rsid w:val="00826631"/>
    <w:rsid w:val="00826ABC"/>
    <w:rsid w:val="00827175"/>
    <w:rsid w:val="008272CD"/>
    <w:rsid w:val="0083090B"/>
    <w:rsid w:val="00831508"/>
    <w:rsid w:val="008327B9"/>
    <w:rsid w:val="0083344C"/>
    <w:rsid w:val="00833F92"/>
    <w:rsid w:val="00834754"/>
    <w:rsid w:val="00835C90"/>
    <w:rsid w:val="00836049"/>
    <w:rsid w:val="00837248"/>
    <w:rsid w:val="00840C85"/>
    <w:rsid w:val="00840D37"/>
    <w:rsid w:val="008415CD"/>
    <w:rsid w:val="008433E3"/>
    <w:rsid w:val="00843686"/>
    <w:rsid w:val="00843724"/>
    <w:rsid w:val="0084399B"/>
    <w:rsid w:val="00843C38"/>
    <w:rsid w:val="0084442E"/>
    <w:rsid w:val="008449AB"/>
    <w:rsid w:val="008453A2"/>
    <w:rsid w:val="00845EDC"/>
    <w:rsid w:val="00846E33"/>
    <w:rsid w:val="0084769E"/>
    <w:rsid w:val="00847C4E"/>
    <w:rsid w:val="00850970"/>
    <w:rsid w:val="008514D0"/>
    <w:rsid w:val="00851E69"/>
    <w:rsid w:val="00851FD2"/>
    <w:rsid w:val="0085249E"/>
    <w:rsid w:val="0085296D"/>
    <w:rsid w:val="0085466B"/>
    <w:rsid w:val="00854D44"/>
    <w:rsid w:val="00854FEC"/>
    <w:rsid w:val="008608FB"/>
    <w:rsid w:val="00861028"/>
    <w:rsid w:val="00861158"/>
    <w:rsid w:val="00861409"/>
    <w:rsid w:val="00861CB8"/>
    <w:rsid w:val="0086323D"/>
    <w:rsid w:val="00863266"/>
    <w:rsid w:val="008637B7"/>
    <w:rsid w:val="0086416D"/>
    <w:rsid w:val="008641F3"/>
    <w:rsid w:val="00864DB1"/>
    <w:rsid w:val="00864E33"/>
    <w:rsid w:val="008654D4"/>
    <w:rsid w:val="00866A21"/>
    <w:rsid w:val="00866A58"/>
    <w:rsid w:val="008676DC"/>
    <w:rsid w:val="00867EE3"/>
    <w:rsid w:val="008718C8"/>
    <w:rsid w:val="00871931"/>
    <w:rsid w:val="00871DB8"/>
    <w:rsid w:val="00874E55"/>
    <w:rsid w:val="008751A2"/>
    <w:rsid w:val="008756D9"/>
    <w:rsid w:val="00876958"/>
    <w:rsid w:val="00876B9D"/>
    <w:rsid w:val="00876E26"/>
    <w:rsid w:val="00877390"/>
    <w:rsid w:val="00881AD4"/>
    <w:rsid w:val="00881B73"/>
    <w:rsid w:val="00882A90"/>
    <w:rsid w:val="008836BF"/>
    <w:rsid w:val="00883BB1"/>
    <w:rsid w:val="00883E97"/>
    <w:rsid w:val="008874E7"/>
    <w:rsid w:val="008876B3"/>
    <w:rsid w:val="00887BCA"/>
    <w:rsid w:val="008908E8"/>
    <w:rsid w:val="00893C47"/>
    <w:rsid w:val="00894619"/>
    <w:rsid w:val="00895061"/>
    <w:rsid w:val="0089563C"/>
    <w:rsid w:val="00896BB6"/>
    <w:rsid w:val="00896C77"/>
    <w:rsid w:val="0089740F"/>
    <w:rsid w:val="0089765F"/>
    <w:rsid w:val="00897A4D"/>
    <w:rsid w:val="008A19DD"/>
    <w:rsid w:val="008A2AAF"/>
    <w:rsid w:val="008A2BDF"/>
    <w:rsid w:val="008A475F"/>
    <w:rsid w:val="008A4931"/>
    <w:rsid w:val="008A5B27"/>
    <w:rsid w:val="008A5B77"/>
    <w:rsid w:val="008A6DE4"/>
    <w:rsid w:val="008A7177"/>
    <w:rsid w:val="008A717B"/>
    <w:rsid w:val="008B1D9F"/>
    <w:rsid w:val="008B258E"/>
    <w:rsid w:val="008B44B1"/>
    <w:rsid w:val="008B58DF"/>
    <w:rsid w:val="008B74E6"/>
    <w:rsid w:val="008C219B"/>
    <w:rsid w:val="008C24E1"/>
    <w:rsid w:val="008C42E9"/>
    <w:rsid w:val="008C433F"/>
    <w:rsid w:val="008C4C94"/>
    <w:rsid w:val="008D0E06"/>
    <w:rsid w:val="008D1632"/>
    <w:rsid w:val="008D1A79"/>
    <w:rsid w:val="008D1FA7"/>
    <w:rsid w:val="008D2FAB"/>
    <w:rsid w:val="008D37CE"/>
    <w:rsid w:val="008D3A7B"/>
    <w:rsid w:val="008D3CE7"/>
    <w:rsid w:val="008D41BE"/>
    <w:rsid w:val="008D51C4"/>
    <w:rsid w:val="008D6355"/>
    <w:rsid w:val="008D787A"/>
    <w:rsid w:val="008E2D5F"/>
    <w:rsid w:val="008E3ED3"/>
    <w:rsid w:val="008E4E98"/>
    <w:rsid w:val="008E574D"/>
    <w:rsid w:val="008E6411"/>
    <w:rsid w:val="008E650F"/>
    <w:rsid w:val="008F0157"/>
    <w:rsid w:val="008F17E4"/>
    <w:rsid w:val="008F27EC"/>
    <w:rsid w:val="008F2C07"/>
    <w:rsid w:val="008F44DB"/>
    <w:rsid w:val="008F56A3"/>
    <w:rsid w:val="008F698B"/>
    <w:rsid w:val="008F6DC0"/>
    <w:rsid w:val="008F71C4"/>
    <w:rsid w:val="008F7F1E"/>
    <w:rsid w:val="0090013C"/>
    <w:rsid w:val="009015A4"/>
    <w:rsid w:val="009015F0"/>
    <w:rsid w:val="009023DA"/>
    <w:rsid w:val="00902E71"/>
    <w:rsid w:val="00903AE2"/>
    <w:rsid w:val="009045C9"/>
    <w:rsid w:val="00904D50"/>
    <w:rsid w:val="0090582F"/>
    <w:rsid w:val="00910683"/>
    <w:rsid w:val="00911150"/>
    <w:rsid w:val="00911835"/>
    <w:rsid w:val="009118A7"/>
    <w:rsid w:val="0091195F"/>
    <w:rsid w:val="0091220D"/>
    <w:rsid w:val="00912C7C"/>
    <w:rsid w:val="00914B3A"/>
    <w:rsid w:val="0091503C"/>
    <w:rsid w:val="009162D8"/>
    <w:rsid w:val="00920292"/>
    <w:rsid w:val="00920779"/>
    <w:rsid w:val="00922A07"/>
    <w:rsid w:val="009232B0"/>
    <w:rsid w:val="00923E4C"/>
    <w:rsid w:val="00924464"/>
    <w:rsid w:val="00924756"/>
    <w:rsid w:val="0092483D"/>
    <w:rsid w:val="00924B01"/>
    <w:rsid w:val="00925972"/>
    <w:rsid w:val="00925BE8"/>
    <w:rsid w:val="009262CE"/>
    <w:rsid w:val="0092637D"/>
    <w:rsid w:val="009265AA"/>
    <w:rsid w:val="00926654"/>
    <w:rsid w:val="0092693C"/>
    <w:rsid w:val="0092730B"/>
    <w:rsid w:val="009307D3"/>
    <w:rsid w:val="009309FC"/>
    <w:rsid w:val="00930D8F"/>
    <w:rsid w:val="0093107C"/>
    <w:rsid w:val="00933841"/>
    <w:rsid w:val="00934E73"/>
    <w:rsid w:val="00935481"/>
    <w:rsid w:val="00935FA2"/>
    <w:rsid w:val="0093610C"/>
    <w:rsid w:val="0093778B"/>
    <w:rsid w:val="0093779A"/>
    <w:rsid w:val="00942ABC"/>
    <w:rsid w:val="009439D3"/>
    <w:rsid w:val="009443D9"/>
    <w:rsid w:val="00946A3C"/>
    <w:rsid w:val="009470E7"/>
    <w:rsid w:val="00947B81"/>
    <w:rsid w:val="00947DBF"/>
    <w:rsid w:val="00951078"/>
    <w:rsid w:val="00953141"/>
    <w:rsid w:val="00954EEA"/>
    <w:rsid w:val="00955574"/>
    <w:rsid w:val="009558FC"/>
    <w:rsid w:val="00955918"/>
    <w:rsid w:val="00955EDD"/>
    <w:rsid w:val="00956805"/>
    <w:rsid w:val="00957AE4"/>
    <w:rsid w:val="00960398"/>
    <w:rsid w:val="00961BC4"/>
    <w:rsid w:val="009625FF"/>
    <w:rsid w:val="009631BD"/>
    <w:rsid w:val="00963B66"/>
    <w:rsid w:val="00963DDE"/>
    <w:rsid w:val="00965DD0"/>
    <w:rsid w:val="00965E87"/>
    <w:rsid w:val="00965F4F"/>
    <w:rsid w:val="009662E9"/>
    <w:rsid w:val="0096664C"/>
    <w:rsid w:val="009670D9"/>
    <w:rsid w:val="0096783E"/>
    <w:rsid w:val="0097086B"/>
    <w:rsid w:val="00970D46"/>
    <w:rsid w:val="00975418"/>
    <w:rsid w:val="00975505"/>
    <w:rsid w:val="009769AF"/>
    <w:rsid w:val="00976EE2"/>
    <w:rsid w:val="00977E13"/>
    <w:rsid w:val="0098077F"/>
    <w:rsid w:val="00980EBA"/>
    <w:rsid w:val="0098126F"/>
    <w:rsid w:val="00983102"/>
    <w:rsid w:val="00983948"/>
    <w:rsid w:val="00985872"/>
    <w:rsid w:val="00985B88"/>
    <w:rsid w:val="00990FC2"/>
    <w:rsid w:val="00990FEE"/>
    <w:rsid w:val="00992675"/>
    <w:rsid w:val="0099375B"/>
    <w:rsid w:val="00993D2B"/>
    <w:rsid w:val="009946CC"/>
    <w:rsid w:val="009947E6"/>
    <w:rsid w:val="0099488A"/>
    <w:rsid w:val="00994E4D"/>
    <w:rsid w:val="0099563C"/>
    <w:rsid w:val="00996DB0"/>
    <w:rsid w:val="00997CD2"/>
    <w:rsid w:val="009A126A"/>
    <w:rsid w:val="009A3075"/>
    <w:rsid w:val="009A30BA"/>
    <w:rsid w:val="009A344E"/>
    <w:rsid w:val="009A347B"/>
    <w:rsid w:val="009A4121"/>
    <w:rsid w:val="009A4555"/>
    <w:rsid w:val="009A45C4"/>
    <w:rsid w:val="009A54FD"/>
    <w:rsid w:val="009A5831"/>
    <w:rsid w:val="009A5B9C"/>
    <w:rsid w:val="009A7047"/>
    <w:rsid w:val="009A73F8"/>
    <w:rsid w:val="009B11B6"/>
    <w:rsid w:val="009B3075"/>
    <w:rsid w:val="009B43C5"/>
    <w:rsid w:val="009B44D0"/>
    <w:rsid w:val="009B4CD8"/>
    <w:rsid w:val="009B4FB0"/>
    <w:rsid w:val="009B4FF1"/>
    <w:rsid w:val="009B6B6A"/>
    <w:rsid w:val="009B7BAD"/>
    <w:rsid w:val="009B7D69"/>
    <w:rsid w:val="009C0202"/>
    <w:rsid w:val="009C1172"/>
    <w:rsid w:val="009C4825"/>
    <w:rsid w:val="009C4F0C"/>
    <w:rsid w:val="009C758A"/>
    <w:rsid w:val="009D273E"/>
    <w:rsid w:val="009D2937"/>
    <w:rsid w:val="009D40FB"/>
    <w:rsid w:val="009D4240"/>
    <w:rsid w:val="009E1071"/>
    <w:rsid w:val="009E1EF4"/>
    <w:rsid w:val="009E3870"/>
    <w:rsid w:val="009E3D3D"/>
    <w:rsid w:val="009E3D8B"/>
    <w:rsid w:val="009E423D"/>
    <w:rsid w:val="009E4266"/>
    <w:rsid w:val="009E4C78"/>
    <w:rsid w:val="009E56B4"/>
    <w:rsid w:val="009E5B5E"/>
    <w:rsid w:val="009E680C"/>
    <w:rsid w:val="009E6938"/>
    <w:rsid w:val="009E6DF1"/>
    <w:rsid w:val="009F0423"/>
    <w:rsid w:val="009F096D"/>
    <w:rsid w:val="009F10CE"/>
    <w:rsid w:val="009F3165"/>
    <w:rsid w:val="009F3A97"/>
    <w:rsid w:val="009F4183"/>
    <w:rsid w:val="009F6E34"/>
    <w:rsid w:val="009F725E"/>
    <w:rsid w:val="00A00B3C"/>
    <w:rsid w:val="00A013F2"/>
    <w:rsid w:val="00A0157A"/>
    <w:rsid w:val="00A01D41"/>
    <w:rsid w:val="00A03F43"/>
    <w:rsid w:val="00A04638"/>
    <w:rsid w:val="00A047A5"/>
    <w:rsid w:val="00A04D3F"/>
    <w:rsid w:val="00A06899"/>
    <w:rsid w:val="00A068BD"/>
    <w:rsid w:val="00A121B3"/>
    <w:rsid w:val="00A1247A"/>
    <w:rsid w:val="00A12EF1"/>
    <w:rsid w:val="00A133A9"/>
    <w:rsid w:val="00A133BF"/>
    <w:rsid w:val="00A15BC6"/>
    <w:rsid w:val="00A20102"/>
    <w:rsid w:val="00A20297"/>
    <w:rsid w:val="00A20938"/>
    <w:rsid w:val="00A20AD9"/>
    <w:rsid w:val="00A214C7"/>
    <w:rsid w:val="00A215AA"/>
    <w:rsid w:val="00A22FCB"/>
    <w:rsid w:val="00A24A3C"/>
    <w:rsid w:val="00A2625F"/>
    <w:rsid w:val="00A30194"/>
    <w:rsid w:val="00A306BE"/>
    <w:rsid w:val="00A307E3"/>
    <w:rsid w:val="00A30A77"/>
    <w:rsid w:val="00A34264"/>
    <w:rsid w:val="00A365C9"/>
    <w:rsid w:val="00A37E8F"/>
    <w:rsid w:val="00A40198"/>
    <w:rsid w:val="00A403CC"/>
    <w:rsid w:val="00A420B6"/>
    <w:rsid w:val="00A426DD"/>
    <w:rsid w:val="00A4362E"/>
    <w:rsid w:val="00A4414D"/>
    <w:rsid w:val="00A4524D"/>
    <w:rsid w:val="00A458F6"/>
    <w:rsid w:val="00A46873"/>
    <w:rsid w:val="00A47094"/>
    <w:rsid w:val="00A478BA"/>
    <w:rsid w:val="00A52494"/>
    <w:rsid w:val="00A5286B"/>
    <w:rsid w:val="00A52D24"/>
    <w:rsid w:val="00A55A26"/>
    <w:rsid w:val="00A5791E"/>
    <w:rsid w:val="00A57FE5"/>
    <w:rsid w:val="00A609D8"/>
    <w:rsid w:val="00A620C4"/>
    <w:rsid w:val="00A62C6C"/>
    <w:rsid w:val="00A63FCB"/>
    <w:rsid w:val="00A643E9"/>
    <w:rsid w:val="00A66578"/>
    <w:rsid w:val="00A66E4F"/>
    <w:rsid w:val="00A7127A"/>
    <w:rsid w:val="00A7186D"/>
    <w:rsid w:val="00A73308"/>
    <w:rsid w:val="00A75AD7"/>
    <w:rsid w:val="00A75FD4"/>
    <w:rsid w:val="00A76636"/>
    <w:rsid w:val="00A77419"/>
    <w:rsid w:val="00A7799B"/>
    <w:rsid w:val="00A779D7"/>
    <w:rsid w:val="00A804C4"/>
    <w:rsid w:val="00A82632"/>
    <w:rsid w:val="00A8334A"/>
    <w:rsid w:val="00A868C5"/>
    <w:rsid w:val="00A872B6"/>
    <w:rsid w:val="00A877FC"/>
    <w:rsid w:val="00A91276"/>
    <w:rsid w:val="00A919A2"/>
    <w:rsid w:val="00A924A8"/>
    <w:rsid w:val="00A92E5E"/>
    <w:rsid w:val="00A92E69"/>
    <w:rsid w:val="00A934BF"/>
    <w:rsid w:val="00A936C4"/>
    <w:rsid w:val="00A93CA9"/>
    <w:rsid w:val="00A9519C"/>
    <w:rsid w:val="00A9601C"/>
    <w:rsid w:val="00A96795"/>
    <w:rsid w:val="00A96B3B"/>
    <w:rsid w:val="00AA3F34"/>
    <w:rsid w:val="00AA4577"/>
    <w:rsid w:val="00AA4AB3"/>
    <w:rsid w:val="00AA50F8"/>
    <w:rsid w:val="00AA656F"/>
    <w:rsid w:val="00AB10E9"/>
    <w:rsid w:val="00AB141B"/>
    <w:rsid w:val="00AB19AD"/>
    <w:rsid w:val="00AB23D5"/>
    <w:rsid w:val="00AB24B0"/>
    <w:rsid w:val="00AB2570"/>
    <w:rsid w:val="00AB63F8"/>
    <w:rsid w:val="00AC0679"/>
    <w:rsid w:val="00AC18B6"/>
    <w:rsid w:val="00AC2931"/>
    <w:rsid w:val="00AC33F3"/>
    <w:rsid w:val="00AC3825"/>
    <w:rsid w:val="00AC606F"/>
    <w:rsid w:val="00AC7A24"/>
    <w:rsid w:val="00AD4388"/>
    <w:rsid w:val="00AD4CE1"/>
    <w:rsid w:val="00AD4FBE"/>
    <w:rsid w:val="00AD5E5D"/>
    <w:rsid w:val="00AD6262"/>
    <w:rsid w:val="00AD6AF1"/>
    <w:rsid w:val="00AE00E4"/>
    <w:rsid w:val="00AE0D34"/>
    <w:rsid w:val="00AE2141"/>
    <w:rsid w:val="00AE26C5"/>
    <w:rsid w:val="00AE2B49"/>
    <w:rsid w:val="00AE4F88"/>
    <w:rsid w:val="00AE6999"/>
    <w:rsid w:val="00AE6EEA"/>
    <w:rsid w:val="00AE7961"/>
    <w:rsid w:val="00AF0B97"/>
    <w:rsid w:val="00AF0D60"/>
    <w:rsid w:val="00AF1188"/>
    <w:rsid w:val="00AF36CE"/>
    <w:rsid w:val="00AF3C22"/>
    <w:rsid w:val="00AF40E0"/>
    <w:rsid w:val="00AF59A0"/>
    <w:rsid w:val="00AF66E3"/>
    <w:rsid w:val="00AF6B78"/>
    <w:rsid w:val="00B005C8"/>
    <w:rsid w:val="00B00B71"/>
    <w:rsid w:val="00B00CBD"/>
    <w:rsid w:val="00B01639"/>
    <w:rsid w:val="00B0313F"/>
    <w:rsid w:val="00B04531"/>
    <w:rsid w:val="00B0632F"/>
    <w:rsid w:val="00B07A49"/>
    <w:rsid w:val="00B1093A"/>
    <w:rsid w:val="00B10C46"/>
    <w:rsid w:val="00B11151"/>
    <w:rsid w:val="00B1246F"/>
    <w:rsid w:val="00B13A5F"/>
    <w:rsid w:val="00B13BB6"/>
    <w:rsid w:val="00B13BC6"/>
    <w:rsid w:val="00B15218"/>
    <w:rsid w:val="00B16FF5"/>
    <w:rsid w:val="00B17BCF"/>
    <w:rsid w:val="00B20A92"/>
    <w:rsid w:val="00B21B21"/>
    <w:rsid w:val="00B2204E"/>
    <w:rsid w:val="00B22DBF"/>
    <w:rsid w:val="00B247CD"/>
    <w:rsid w:val="00B24DA0"/>
    <w:rsid w:val="00B27025"/>
    <w:rsid w:val="00B27229"/>
    <w:rsid w:val="00B27AA7"/>
    <w:rsid w:val="00B324A4"/>
    <w:rsid w:val="00B33A60"/>
    <w:rsid w:val="00B33E0E"/>
    <w:rsid w:val="00B34939"/>
    <w:rsid w:val="00B35555"/>
    <w:rsid w:val="00B35909"/>
    <w:rsid w:val="00B368BF"/>
    <w:rsid w:val="00B37637"/>
    <w:rsid w:val="00B41CC8"/>
    <w:rsid w:val="00B4313E"/>
    <w:rsid w:val="00B44BB2"/>
    <w:rsid w:val="00B473A2"/>
    <w:rsid w:val="00B47B83"/>
    <w:rsid w:val="00B47EBA"/>
    <w:rsid w:val="00B501A8"/>
    <w:rsid w:val="00B50920"/>
    <w:rsid w:val="00B50B01"/>
    <w:rsid w:val="00B51BA9"/>
    <w:rsid w:val="00B539ED"/>
    <w:rsid w:val="00B54D05"/>
    <w:rsid w:val="00B56B8F"/>
    <w:rsid w:val="00B56DCC"/>
    <w:rsid w:val="00B57520"/>
    <w:rsid w:val="00B609CF"/>
    <w:rsid w:val="00B6217E"/>
    <w:rsid w:val="00B62BB4"/>
    <w:rsid w:val="00B6340E"/>
    <w:rsid w:val="00B63989"/>
    <w:rsid w:val="00B64664"/>
    <w:rsid w:val="00B64EC7"/>
    <w:rsid w:val="00B6513A"/>
    <w:rsid w:val="00B6583A"/>
    <w:rsid w:val="00B660D4"/>
    <w:rsid w:val="00B663BF"/>
    <w:rsid w:val="00B66903"/>
    <w:rsid w:val="00B66A64"/>
    <w:rsid w:val="00B672EF"/>
    <w:rsid w:val="00B700ED"/>
    <w:rsid w:val="00B707AB"/>
    <w:rsid w:val="00B70F43"/>
    <w:rsid w:val="00B71D36"/>
    <w:rsid w:val="00B720DB"/>
    <w:rsid w:val="00B7266C"/>
    <w:rsid w:val="00B73649"/>
    <w:rsid w:val="00B742FB"/>
    <w:rsid w:val="00B7574C"/>
    <w:rsid w:val="00B76AEF"/>
    <w:rsid w:val="00B76E29"/>
    <w:rsid w:val="00B77217"/>
    <w:rsid w:val="00B77DFC"/>
    <w:rsid w:val="00B808B6"/>
    <w:rsid w:val="00B835C9"/>
    <w:rsid w:val="00B85ED9"/>
    <w:rsid w:val="00B8644B"/>
    <w:rsid w:val="00B86F0C"/>
    <w:rsid w:val="00B87850"/>
    <w:rsid w:val="00B87B92"/>
    <w:rsid w:val="00B87C34"/>
    <w:rsid w:val="00B914D3"/>
    <w:rsid w:val="00B933F4"/>
    <w:rsid w:val="00B95BBE"/>
    <w:rsid w:val="00B977FD"/>
    <w:rsid w:val="00BA06B4"/>
    <w:rsid w:val="00BA0B59"/>
    <w:rsid w:val="00BA0C3D"/>
    <w:rsid w:val="00BA1813"/>
    <w:rsid w:val="00BA3AA9"/>
    <w:rsid w:val="00BA414D"/>
    <w:rsid w:val="00BA56D3"/>
    <w:rsid w:val="00BA63A3"/>
    <w:rsid w:val="00BB0C8A"/>
    <w:rsid w:val="00BB1043"/>
    <w:rsid w:val="00BB25E0"/>
    <w:rsid w:val="00BB33A3"/>
    <w:rsid w:val="00BB3D2A"/>
    <w:rsid w:val="00BB49A5"/>
    <w:rsid w:val="00BB5349"/>
    <w:rsid w:val="00BB6235"/>
    <w:rsid w:val="00BB72F1"/>
    <w:rsid w:val="00BC299E"/>
    <w:rsid w:val="00BC31A0"/>
    <w:rsid w:val="00BC41FD"/>
    <w:rsid w:val="00BC498D"/>
    <w:rsid w:val="00BC4B7B"/>
    <w:rsid w:val="00BC4C44"/>
    <w:rsid w:val="00BC4FFE"/>
    <w:rsid w:val="00BC6BAE"/>
    <w:rsid w:val="00BD002B"/>
    <w:rsid w:val="00BD3056"/>
    <w:rsid w:val="00BD311F"/>
    <w:rsid w:val="00BD351C"/>
    <w:rsid w:val="00BD385D"/>
    <w:rsid w:val="00BD3E19"/>
    <w:rsid w:val="00BD534A"/>
    <w:rsid w:val="00BD620E"/>
    <w:rsid w:val="00BD6D30"/>
    <w:rsid w:val="00BD755F"/>
    <w:rsid w:val="00BD7CBD"/>
    <w:rsid w:val="00BE0100"/>
    <w:rsid w:val="00BE0E8F"/>
    <w:rsid w:val="00BE1E8D"/>
    <w:rsid w:val="00BE1F33"/>
    <w:rsid w:val="00BE46D4"/>
    <w:rsid w:val="00BE4EA7"/>
    <w:rsid w:val="00BE5141"/>
    <w:rsid w:val="00BE5979"/>
    <w:rsid w:val="00BE5C21"/>
    <w:rsid w:val="00BE5CB8"/>
    <w:rsid w:val="00BE651E"/>
    <w:rsid w:val="00BE70CA"/>
    <w:rsid w:val="00BE7EF9"/>
    <w:rsid w:val="00BF0B55"/>
    <w:rsid w:val="00BF0D55"/>
    <w:rsid w:val="00BF2171"/>
    <w:rsid w:val="00BF2239"/>
    <w:rsid w:val="00BF23DA"/>
    <w:rsid w:val="00BF4B82"/>
    <w:rsid w:val="00BF4DEE"/>
    <w:rsid w:val="00BF57DC"/>
    <w:rsid w:val="00BF59C7"/>
    <w:rsid w:val="00BF61AB"/>
    <w:rsid w:val="00BF6B7D"/>
    <w:rsid w:val="00BF7E8E"/>
    <w:rsid w:val="00BF7FBE"/>
    <w:rsid w:val="00C0014C"/>
    <w:rsid w:val="00C01232"/>
    <w:rsid w:val="00C014C5"/>
    <w:rsid w:val="00C014FF"/>
    <w:rsid w:val="00C0159C"/>
    <w:rsid w:val="00C019C6"/>
    <w:rsid w:val="00C032A8"/>
    <w:rsid w:val="00C0411B"/>
    <w:rsid w:val="00C048DD"/>
    <w:rsid w:val="00C05DC0"/>
    <w:rsid w:val="00C05E73"/>
    <w:rsid w:val="00C05FC7"/>
    <w:rsid w:val="00C066D7"/>
    <w:rsid w:val="00C06900"/>
    <w:rsid w:val="00C06947"/>
    <w:rsid w:val="00C07037"/>
    <w:rsid w:val="00C07065"/>
    <w:rsid w:val="00C07D4D"/>
    <w:rsid w:val="00C07DCC"/>
    <w:rsid w:val="00C07E4A"/>
    <w:rsid w:val="00C07F2F"/>
    <w:rsid w:val="00C10A7C"/>
    <w:rsid w:val="00C10B44"/>
    <w:rsid w:val="00C12C58"/>
    <w:rsid w:val="00C154CB"/>
    <w:rsid w:val="00C17183"/>
    <w:rsid w:val="00C17890"/>
    <w:rsid w:val="00C20E74"/>
    <w:rsid w:val="00C22CF1"/>
    <w:rsid w:val="00C22F1A"/>
    <w:rsid w:val="00C230C5"/>
    <w:rsid w:val="00C27127"/>
    <w:rsid w:val="00C3197D"/>
    <w:rsid w:val="00C3290C"/>
    <w:rsid w:val="00C3370D"/>
    <w:rsid w:val="00C33899"/>
    <w:rsid w:val="00C33E9B"/>
    <w:rsid w:val="00C40DA9"/>
    <w:rsid w:val="00C40DCF"/>
    <w:rsid w:val="00C4225D"/>
    <w:rsid w:val="00C42AF5"/>
    <w:rsid w:val="00C42E86"/>
    <w:rsid w:val="00C446A3"/>
    <w:rsid w:val="00C44E23"/>
    <w:rsid w:val="00C44E82"/>
    <w:rsid w:val="00C4633A"/>
    <w:rsid w:val="00C46365"/>
    <w:rsid w:val="00C47D9B"/>
    <w:rsid w:val="00C5064A"/>
    <w:rsid w:val="00C51C31"/>
    <w:rsid w:val="00C51D1E"/>
    <w:rsid w:val="00C52519"/>
    <w:rsid w:val="00C53991"/>
    <w:rsid w:val="00C53E11"/>
    <w:rsid w:val="00C55066"/>
    <w:rsid w:val="00C60056"/>
    <w:rsid w:val="00C606F2"/>
    <w:rsid w:val="00C60832"/>
    <w:rsid w:val="00C608C6"/>
    <w:rsid w:val="00C6163F"/>
    <w:rsid w:val="00C632CA"/>
    <w:rsid w:val="00C67EE9"/>
    <w:rsid w:val="00C70CFA"/>
    <w:rsid w:val="00C7242F"/>
    <w:rsid w:val="00C72BEF"/>
    <w:rsid w:val="00C74A25"/>
    <w:rsid w:val="00C750A9"/>
    <w:rsid w:val="00C756EC"/>
    <w:rsid w:val="00C75D5E"/>
    <w:rsid w:val="00C7737F"/>
    <w:rsid w:val="00C77431"/>
    <w:rsid w:val="00C779E1"/>
    <w:rsid w:val="00C800AA"/>
    <w:rsid w:val="00C8083D"/>
    <w:rsid w:val="00C80C27"/>
    <w:rsid w:val="00C815CE"/>
    <w:rsid w:val="00C824BC"/>
    <w:rsid w:val="00C83096"/>
    <w:rsid w:val="00C844CA"/>
    <w:rsid w:val="00C84913"/>
    <w:rsid w:val="00C8599F"/>
    <w:rsid w:val="00C85E63"/>
    <w:rsid w:val="00C866BD"/>
    <w:rsid w:val="00C87078"/>
    <w:rsid w:val="00C879A5"/>
    <w:rsid w:val="00C87F64"/>
    <w:rsid w:val="00C90637"/>
    <w:rsid w:val="00C910CB"/>
    <w:rsid w:val="00C919A1"/>
    <w:rsid w:val="00C92517"/>
    <w:rsid w:val="00C937CF"/>
    <w:rsid w:val="00C937F0"/>
    <w:rsid w:val="00C946F1"/>
    <w:rsid w:val="00C94D53"/>
    <w:rsid w:val="00C968F6"/>
    <w:rsid w:val="00C97BD5"/>
    <w:rsid w:val="00CA05E6"/>
    <w:rsid w:val="00CA08B7"/>
    <w:rsid w:val="00CA1CEC"/>
    <w:rsid w:val="00CA346C"/>
    <w:rsid w:val="00CA3DDC"/>
    <w:rsid w:val="00CA4338"/>
    <w:rsid w:val="00CA43E8"/>
    <w:rsid w:val="00CA63A5"/>
    <w:rsid w:val="00CA6FAF"/>
    <w:rsid w:val="00CB0225"/>
    <w:rsid w:val="00CB077D"/>
    <w:rsid w:val="00CB081E"/>
    <w:rsid w:val="00CB14F2"/>
    <w:rsid w:val="00CB1C84"/>
    <w:rsid w:val="00CB3B2F"/>
    <w:rsid w:val="00CB41D5"/>
    <w:rsid w:val="00CB6E32"/>
    <w:rsid w:val="00CB7A7B"/>
    <w:rsid w:val="00CC1A21"/>
    <w:rsid w:val="00CC25E2"/>
    <w:rsid w:val="00CC2929"/>
    <w:rsid w:val="00CC29BF"/>
    <w:rsid w:val="00CC2AFE"/>
    <w:rsid w:val="00CC2C8F"/>
    <w:rsid w:val="00CC3C71"/>
    <w:rsid w:val="00CC61BC"/>
    <w:rsid w:val="00CC683D"/>
    <w:rsid w:val="00CD04A8"/>
    <w:rsid w:val="00CD0CB5"/>
    <w:rsid w:val="00CD0F4B"/>
    <w:rsid w:val="00CD0F4E"/>
    <w:rsid w:val="00CD100A"/>
    <w:rsid w:val="00CD11DB"/>
    <w:rsid w:val="00CD1587"/>
    <w:rsid w:val="00CD1B91"/>
    <w:rsid w:val="00CD326E"/>
    <w:rsid w:val="00CD361F"/>
    <w:rsid w:val="00CD387A"/>
    <w:rsid w:val="00CD4AF9"/>
    <w:rsid w:val="00CD4EA4"/>
    <w:rsid w:val="00CD57B1"/>
    <w:rsid w:val="00CD66DB"/>
    <w:rsid w:val="00CD68DD"/>
    <w:rsid w:val="00CD78F1"/>
    <w:rsid w:val="00CE0AF6"/>
    <w:rsid w:val="00CE1C4B"/>
    <w:rsid w:val="00CE1F6E"/>
    <w:rsid w:val="00CE20A3"/>
    <w:rsid w:val="00CE2465"/>
    <w:rsid w:val="00CE2743"/>
    <w:rsid w:val="00CE32EE"/>
    <w:rsid w:val="00CE46AB"/>
    <w:rsid w:val="00CE478D"/>
    <w:rsid w:val="00CE686E"/>
    <w:rsid w:val="00CE69A9"/>
    <w:rsid w:val="00CF00D3"/>
    <w:rsid w:val="00CF3095"/>
    <w:rsid w:val="00CF3A4F"/>
    <w:rsid w:val="00CF4C9D"/>
    <w:rsid w:val="00CF5A9A"/>
    <w:rsid w:val="00D002EF"/>
    <w:rsid w:val="00D00466"/>
    <w:rsid w:val="00D01637"/>
    <w:rsid w:val="00D01958"/>
    <w:rsid w:val="00D01FF5"/>
    <w:rsid w:val="00D0238A"/>
    <w:rsid w:val="00D02FE7"/>
    <w:rsid w:val="00D04271"/>
    <w:rsid w:val="00D0497B"/>
    <w:rsid w:val="00D05422"/>
    <w:rsid w:val="00D069EE"/>
    <w:rsid w:val="00D0710E"/>
    <w:rsid w:val="00D073B7"/>
    <w:rsid w:val="00D076F4"/>
    <w:rsid w:val="00D0782C"/>
    <w:rsid w:val="00D07E1E"/>
    <w:rsid w:val="00D10E49"/>
    <w:rsid w:val="00D12288"/>
    <w:rsid w:val="00D12687"/>
    <w:rsid w:val="00D14018"/>
    <w:rsid w:val="00D14A4E"/>
    <w:rsid w:val="00D14A70"/>
    <w:rsid w:val="00D15089"/>
    <w:rsid w:val="00D158A4"/>
    <w:rsid w:val="00D16A7E"/>
    <w:rsid w:val="00D1779D"/>
    <w:rsid w:val="00D208FE"/>
    <w:rsid w:val="00D22729"/>
    <w:rsid w:val="00D22DC0"/>
    <w:rsid w:val="00D23762"/>
    <w:rsid w:val="00D23ECA"/>
    <w:rsid w:val="00D24268"/>
    <w:rsid w:val="00D2511C"/>
    <w:rsid w:val="00D26A4B"/>
    <w:rsid w:val="00D270CA"/>
    <w:rsid w:val="00D27369"/>
    <w:rsid w:val="00D31BBF"/>
    <w:rsid w:val="00D320A0"/>
    <w:rsid w:val="00D324BE"/>
    <w:rsid w:val="00D325C8"/>
    <w:rsid w:val="00D33FE7"/>
    <w:rsid w:val="00D35F88"/>
    <w:rsid w:val="00D40D2C"/>
    <w:rsid w:val="00D411F3"/>
    <w:rsid w:val="00D416EE"/>
    <w:rsid w:val="00D4281D"/>
    <w:rsid w:val="00D43304"/>
    <w:rsid w:val="00D44649"/>
    <w:rsid w:val="00D44989"/>
    <w:rsid w:val="00D45D16"/>
    <w:rsid w:val="00D52C4B"/>
    <w:rsid w:val="00D53038"/>
    <w:rsid w:val="00D546C9"/>
    <w:rsid w:val="00D54B4A"/>
    <w:rsid w:val="00D55E2D"/>
    <w:rsid w:val="00D56843"/>
    <w:rsid w:val="00D56FC2"/>
    <w:rsid w:val="00D574A1"/>
    <w:rsid w:val="00D6059F"/>
    <w:rsid w:val="00D61235"/>
    <w:rsid w:val="00D61A2E"/>
    <w:rsid w:val="00D62C2F"/>
    <w:rsid w:val="00D6329C"/>
    <w:rsid w:val="00D6383D"/>
    <w:rsid w:val="00D63BEC"/>
    <w:rsid w:val="00D64A0C"/>
    <w:rsid w:val="00D6589A"/>
    <w:rsid w:val="00D65C5A"/>
    <w:rsid w:val="00D66E0C"/>
    <w:rsid w:val="00D67728"/>
    <w:rsid w:val="00D723E0"/>
    <w:rsid w:val="00D75060"/>
    <w:rsid w:val="00D763A9"/>
    <w:rsid w:val="00D77BB0"/>
    <w:rsid w:val="00D81457"/>
    <w:rsid w:val="00D81692"/>
    <w:rsid w:val="00D8198C"/>
    <w:rsid w:val="00D82B0B"/>
    <w:rsid w:val="00D82FBF"/>
    <w:rsid w:val="00D838C8"/>
    <w:rsid w:val="00D839FB"/>
    <w:rsid w:val="00D85428"/>
    <w:rsid w:val="00D87729"/>
    <w:rsid w:val="00D9039A"/>
    <w:rsid w:val="00D91489"/>
    <w:rsid w:val="00D9180F"/>
    <w:rsid w:val="00D9192F"/>
    <w:rsid w:val="00D9210C"/>
    <w:rsid w:val="00D9296F"/>
    <w:rsid w:val="00D92CC3"/>
    <w:rsid w:val="00D93972"/>
    <w:rsid w:val="00D949BD"/>
    <w:rsid w:val="00D94FA4"/>
    <w:rsid w:val="00D9585C"/>
    <w:rsid w:val="00D960DC"/>
    <w:rsid w:val="00D96543"/>
    <w:rsid w:val="00D96700"/>
    <w:rsid w:val="00D97452"/>
    <w:rsid w:val="00D974B2"/>
    <w:rsid w:val="00DA037B"/>
    <w:rsid w:val="00DA07ED"/>
    <w:rsid w:val="00DA186A"/>
    <w:rsid w:val="00DA2396"/>
    <w:rsid w:val="00DA3F2E"/>
    <w:rsid w:val="00DA429E"/>
    <w:rsid w:val="00DA48DF"/>
    <w:rsid w:val="00DA50F9"/>
    <w:rsid w:val="00DA5233"/>
    <w:rsid w:val="00DA53ED"/>
    <w:rsid w:val="00DA56C9"/>
    <w:rsid w:val="00DA5AD0"/>
    <w:rsid w:val="00DA61FC"/>
    <w:rsid w:val="00DA7921"/>
    <w:rsid w:val="00DB0DC4"/>
    <w:rsid w:val="00DB1449"/>
    <w:rsid w:val="00DB2106"/>
    <w:rsid w:val="00DB2563"/>
    <w:rsid w:val="00DB28D3"/>
    <w:rsid w:val="00DB3440"/>
    <w:rsid w:val="00DB6589"/>
    <w:rsid w:val="00DB78A6"/>
    <w:rsid w:val="00DB7F34"/>
    <w:rsid w:val="00DC08D2"/>
    <w:rsid w:val="00DC285A"/>
    <w:rsid w:val="00DC33A8"/>
    <w:rsid w:val="00DC4CD7"/>
    <w:rsid w:val="00DC5004"/>
    <w:rsid w:val="00DC6429"/>
    <w:rsid w:val="00DD00E4"/>
    <w:rsid w:val="00DD0661"/>
    <w:rsid w:val="00DD24C3"/>
    <w:rsid w:val="00DD2608"/>
    <w:rsid w:val="00DD30C3"/>
    <w:rsid w:val="00DD31D2"/>
    <w:rsid w:val="00DD35C1"/>
    <w:rsid w:val="00DD4473"/>
    <w:rsid w:val="00DD4A3E"/>
    <w:rsid w:val="00DD5B28"/>
    <w:rsid w:val="00DD6107"/>
    <w:rsid w:val="00DD672E"/>
    <w:rsid w:val="00DD74FD"/>
    <w:rsid w:val="00DE107E"/>
    <w:rsid w:val="00DE1507"/>
    <w:rsid w:val="00DE2F7C"/>
    <w:rsid w:val="00DE3C7E"/>
    <w:rsid w:val="00DE3DC4"/>
    <w:rsid w:val="00DE419B"/>
    <w:rsid w:val="00DE4917"/>
    <w:rsid w:val="00DE562C"/>
    <w:rsid w:val="00DE5C65"/>
    <w:rsid w:val="00DE6F2F"/>
    <w:rsid w:val="00DE7059"/>
    <w:rsid w:val="00DE7338"/>
    <w:rsid w:val="00DF03B8"/>
    <w:rsid w:val="00DF0B12"/>
    <w:rsid w:val="00DF0CC7"/>
    <w:rsid w:val="00DF43A3"/>
    <w:rsid w:val="00DF4A7E"/>
    <w:rsid w:val="00DF4FCD"/>
    <w:rsid w:val="00DF6A00"/>
    <w:rsid w:val="00DF7DB4"/>
    <w:rsid w:val="00DF7F06"/>
    <w:rsid w:val="00E00421"/>
    <w:rsid w:val="00E00C6C"/>
    <w:rsid w:val="00E00F36"/>
    <w:rsid w:val="00E01610"/>
    <w:rsid w:val="00E02873"/>
    <w:rsid w:val="00E028CE"/>
    <w:rsid w:val="00E02A97"/>
    <w:rsid w:val="00E02CCD"/>
    <w:rsid w:val="00E03DFF"/>
    <w:rsid w:val="00E0434F"/>
    <w:rsid w:val="00E046AA"/>
    <w:rsid w:val="00E05E41"/>
    <w:rsid w:val="00E061BC"/>
    <w:rsid w:val="00E0649C"/>
    <w:rsid w:val="00E065C2"/>
    <w:rsid w:val="00E0677E"/>
    <w:rsid w:val="00E06C17"/>
    <w:rsid w:val="00E0700A"/>
    <w:rsid w:val="00E070D4"/>
    <w:rsid w:val="00E10D9F"/>
    <w:rsid w:val="00E11943"/>
    <w:rsid w:val="00E12651"/>
    <w:rsid w:val="00E136C9"/>
    <w:rsid w:val="00E13E2C"/>
    <w:rsid w:val="00E1491C"/>
    <w:rsid w:val="00E1547E"/>
    <w:rsid w:val="00E16419"/>
    <w:rsid w:val="00E16BB0"/>
    <w:rsid w:val="00E200C6"/>
    <w:rsid w:val="00E20D4F"/>
    <w:rsid w:val="00E218EB"/>
    <w:rsid w:val="00E229CB"/>
    <w:rsid w:val="00E23612"/>
    <w:rsid w:val="00E23F1E"/>
    <w:rsid w:val="00E24EA5"/>
    <w:rsid w:val="00E25397"/>
    <w:rsid w:val="00E259C0"/>
    <w:rsid w:val="00E27C31"/>
    <w:rsid w:val="00E27C68"/>
    <w:rsid w:val="00E31C8E"/>
    <w:rsid w:val="00E326C5"/>
    <w:rsid w:val="00E32EA0"/>
    <w:rsid w:val="00E348F2"/>
    <w:rsid w:val="00E35371"/>
    <w:rsid w:val="00E35BCA"/>
    <w:rsid w:val="00E406C3"/>
    <w:rsid w:val="00E42B6D"/>
    <w:rsid w:val="00E42BE4"/>
    <w:rsid w:val="00E432B1"/>
    <w:rsid w:val="00E449A7"/>
    <w:rsid w:val="00E45483"/>
    <w:rsid w:val="00E4591F"/>
    <w:rsid w:val="00E46627"/>
    <w:rsid w:val="00E474A8"/>
    <w:rsid w:val="00E47915"/>
    <w:rsid w:val="00E50D96"/>
    <w:rsid w:val="00E51CB7"/>
    <w:rsid w:val="00E523CB"/>
    <w:rsid w:val="00E524A4"/>
    <w:rsid w:val="00E52530"/>
    <w:rsid w:val="00E534D0"/>
    <w:rsid w:val="00E55125"/>
    <w:rsid w:val="00E57CEA"/>
    <w:rsid w:val="00E61AB3"/>
    <w:rsid w:val="00E621EA"/>
    <w:rsid w:val="00E63050"/>
    <w:rsid w:val="00E63219"/>
    <w:rsid w:val="00E643E0"/>
    <w:rsid w:val="00E6459B"/>
    <w:rsid w:val="00E64DC6"/>
    <w:rsid w:val="00E66349"/>
    <w:rsid w:val="00E7053F"/>
    <w:rsid w:val="00E70693"/>
    <w:rsid w:val="00E70860"/>
    <w:rsid w:val="00E70B8E"/>
    <w:rsid w:val="00E715F8"/>
    <w:rsid w:val="00E71A58"/>
    <w:rsid w:val="00E71C4A"/>
    <w:rsid w:val="00E72C3E"/>
    <w:rsid w:val="00E72E97"/>
    <w:rsid w:val="00E75365"/>
    <w:rsid w:val="00E754C9"/>
    <w:rsid w:val="00E75668"/>
    <w:rsid w:val="00E76CEA"/>
    <w:rsid w:val="00E76F34"/>
    <w:rsid w:val="00E77046"/>
    <w:rsid w:val="00E801B6"/>
    <w:rsid w:val="00E803A9"/>
    <w:rsid w:val="00E80E03"/>
    <w:rsid w:val="00E81772"/>
    <w:rsid w:val="00E821FE"/>
    <w:rsid w:val="00E82700"/>
    <w:rsid w:val="00E82B12"/>
    <w:rsid w:val="00E84E4E"/>
    <w:rsid w:val="00E85050"/>
    <w:rsid w:val="00E86322"/>
    <w:rsid w:val="00E868CC"/>
    <w:rsid w:val="00E86FCE"/>
    <w:rsid w:val="00E87B82"/>
    <w:rsid w:val="00E91BA7"/>
    <w:rsid w:val="00E92151"/>
    <w:rsid w:val="00E92181"/>
    <w:rsid w:val="00E92B52"/>
    <w:rsid w:val="00E95111"/>
    <w:rsid w:val="00E9547E"/>
    <w:rsid w:val="00E95A3F"/>
    <w:rsid w:val="00E95F07"/>
    <w:rsid w:val="00E96378"/>
    <w:rsid w:val="00E97B8B"/>
    <w:rsid w:val="00EA0EA2"/>
    <w:rsid w:val="00EA17F9"/>
    <w:rsid w:val="00EA533D"/>
    <w:rsid w:val="00EA54AF"/>
    <w:rsid w:val="00EA7440"/>
    <w:rsid w:val="00EA7537"/>
    <w:rsid w:val="00EA7F0F"/>
    <w:rsid w:val="00EB0E2D"/>
    <w:rsid w:val="00EB3B17"/>
    <w:rsid w:val="00EB4117"/>
    <w:rsid w:val="00EB49B2"/>
    <w:rsid w:val="00EB4E1B"/>
    <w:rsid w:val="00EB537B"/>
    <w:rsid w:val="00EB5913"/>
    <w:rsid w:val="00EB5A65"/>
    <w:rsid w:val="00EB5E8E"/>
    <w:rsid w:val="00EB6066"/>
    <w:rsid w:val="00EB778F"/>
    <w:rsid w:val="00EB7CD4"/>
    <w:rsid w:val="00EC009C"/>
    <w:rsid w:val="00EC0B66"/>
    <w:rsid w:val="00EC0D53"/>
    <w:rsid w:val="00EC0FEB"/>
    <w:rsid w:val="00EC193E"/>
    <w:rsid w:val="00EC2E3E"/>
    <w:rsid w:val="00EC4251"/>
    <w:rsid w:val="00EC53C4"/>
    <w:rsid w:val="00EC57C1"/>
    <w:rsid w:val="00EC6D19"/>
    <w:rsid w:val="00EC6EFE"/>
    <w:rsid w:val="00EC72A2"/>
    <w:rsid w:val="00ED0649"/>
    <w:rsid w:val="00ED069F"/>
    <w:rsid w:val="00ED1797"/>
    <w:rsid w:val="00ED1D86"/>
    <w:rsid w:val="00ED59BF"/>
    <w:rsid w:val="00ED59C6"/>
    <w:rsid w:val="00ED6E7F"/>
    <w:rsid w:val="00ED7FA9"/>
    <w:rsid w:val="00EE175F"/>
    <w:rsid w:val="00EE1D58"/>
    <w:rsid w:val="00EE2CAF"/>
    <w:rsid w:val="00EE3BB9"/>
    <w:rsid w:val="00EE45CD"/>
    <w:rsid w:val="00EE6166"/>
    <w:rsid w:val="00EE660D"/>
    <w:rsid w:val="00EE749F"/>
    <w:rsid w:val="00EE7A39"/>
    <w:rsid w:val="00EE7F10"/>
    <w:rsid w:val="00EF0BBD"/>
    <w:rsid w:val="00EF1500"/>
    <w:rsid w:val="00EF1959"/>
    <w:rsid w:val="00EF1DA2"/>
    <w:rsid w:val="00EF1FEF"/>
    <w:rsid w:val="00EF2B91"/>
    <w:rsid w:val="00EF2F30"/>
    <w:rsid w:val="00EF3BE5"/>
    <w:rsid w:val="00EF45A6"/>
    <w:rsid w:val="00EF4843"/>
    <w:rsid w:val="00EF5CF7"/>
    <w:rsid w:val="00EF6641"/>
    <w:rsid w:val="00EF6C04"/>
    <w:rsid w:val="00F02CD6"/>
    <w:rsid w:val="00F02F60"/>
    <w:rsid w:val="00F03331"/>
    <w:rsid w:val="00F04A9D"/>
    <w:rsid w:val="00F06548"/>
    <w:rsid w:val="00F07DA9"/>
    <w:rsid w:val="00F11A2F"/>
    <w:rsid w:val="00F125C9"/>
    <w:rsid w:val="00F14C53"/>
    <w:rsid w:val="00F152FC"/>
    <w:rsid w:val="00F15F67"/>
    <w:rsid w:val="00F16204"/>
    <w:rsid w:val="00F172C0"/>
    <w:rsid w:val="00F21AB2"/>
    <w:rsid w:val="00F2254E"/>
    <w:rsid w:val="00F226FF"/>
    <w:rsid w:val="00F23E8F"/>
    <w:rsid w:val="00F25EF5"/>
    <w:rsid w:val="00F26233"/>
    <w:rsid w:val="00F267A1"/>
    <w:rsid w:val="00F26D0D"/>
    <w:rsid w:val="00F26E0D"/>
    <w:rsid w:val="00F27CEE"/>
    <w:rsid w:val="00F30483"/>
    <w:rsid w:val="00F3104D"/>
    <w:rsid w:val="00F312EA"/>
    <w:rsid w:val="00F31681"/>
    <w:rsid w:val="00F32676"/>
    <w:rsid w:val="00F33E0B"/>
    <w:rsid w:val="00F34AB6"/>
    <w:rsid w:val="00F34F7E"/>
    <w:rsid w:val="00F35422"/>
    <w:rsid w:val="00F35530"/>
    <w:rsid w:val="00F35DA2"/>
    <w:rsid w:val="00F37485"/>
    <w:rsid w:val="00F40519"/>
    <w:rsid w:val="00F407BC"/>
    <w:rsid w:val="00F40E90"/>
    <w:rsid w:val="00F4470A"/>
    <w:rsid w:val="00F45AD6"/>
    <w:rsid w:val="00F469C2"/>
    <w:rsid w:val="00F46CEA"/>
    <w:rsid w:val="00F47135"/>
    <w:rsid w:val="00F47CB5"/>
    <w:rsid w:val="00F503DD"/>
    <w:rsid w:val="00F52711"/>
    <w:rsid w:val="00F53ED7"/>
    <w:rsid w:val="00F54E24"/>
    <w:rsid w:val="00F557DA"/>
    <w:rsid w:val="00F55B1B"/>
    <w:rsid w:val="00F561B5"/>
    <w:rsid w:val="00F561E5"/>
    <w:rsid w:val="00F5635A"/>
    <w:rsid w:val="00F564B8"/>
    <w:rsid w:val="00F56A06"/>
    <w:rsid w:val="00F57F84"/>
    <w:rsid w:val="00F60359"/>
    <w:rsid w:val="00F606E5"/>
    <w:rsid w:val="00F60AC2"/>
    <w:rsid w:val="00F60C7C"/>
    <w:rsid w:val="00F61C58"/>
    <w:rsid w:val="00F62019"/>
    <w:rsid w:val="00F6214B"/>
    <w:rsid w:val="00F62907"/>
    <w:rsid w:val="00F64E34"/>
    <w:rsid w:val="00F6574C"/>
    <w:rsid w:val="00F65ED8"/>
    <w:rsid w:val="00F65F30"/>
    <w:rsid w:val="00F6615B"/>
    <w:rsid w:val="00F66255"/>
    <w:rsid w:val="00F664E1"/>
    <w:rsid w:val="00F66FFF"/>
    <w:rsid w:val="00F67907"/>
    <w:rsid w:val="00F700DC"/>
    <w:rsid w:val="00F70157"/>
    <w:rsid w:val="00F71A38"/>
    <w:rsid w:val="00F731B8"/>
    <w:rsid w:val="00F73E3E"/>
    <w:rsid w:val="00F741C4"/>
    <w:rsid w:val="00F7429F"/>
    <w:rsid w:val="00F74964"/>
    <w:rsid w:val="00F74E31"/>
    <w:rsid w:val="00F76A5C"/>
    <w:rsid w:val="00F76DEA"/>
    <w:rsid w:val="00F77775"/>
    <w:rsid w:val="00F80A58"/>
    <w:rsid w:val="00F83953"/>
    <w:rsid w:val="00F85948"/>
    <w:rsid w:val="00F86561"/>
    <w:rsid w:val="00F86594"/>
    <w:rsid w:val="00F865F5"/>
    <w:rsid w:val="00F86F18"/>
    <w:rsid w:val="00F95CA3"/>
    <w:rsid w:val="00F96B9E"/>
    <w:rsid w:val="00F96E35"/>
    <w:rsid w:val="00F972A4"/>
    <w:rsid w:val="00F97BB2"/>
    <w:rsid w:val="00FA0C4A"/>
    <w:rsid w:val="00FA120C"/>
    <w:rsid w:val="00FA3A4A"/>
    <w:rsid w:val="00FA46F9"/>
    <w:rsid w:val="00FA490A"/>
    <w:rsid w:val="00FA6216"/>
    <w:rsid w:val="00FA64DA"/>
    <w:rsid w:val="00FA66A8"/>
    <w:rsid w:val="00FB10B6"/>
    <w:rsid w:val="00FB1664"/>
    <w:rsid w:val="00FB2077"/>
    <w:rsid w:val="00FB22F4"/>
    <w:rsid w:val="00FB2383"/>
    <w:rsid w:val="00FB2CDC"/>
    <w:rsid w:val="00FB3A7C"/>
    <w:rsid w:val="00FB4177"/>
    <w:rsid w:val="00FB5A71"/>
    <w:rsid w:val="00FB61D3"/>
    <w:rsid w:val="00FB6265"/>
    <w:rsid w:val="00FB69D5"/>
    <w:rsid w:val="00FB71D0"/>
    <w:rsid w:val="00FB7676"/>
    <w:rsid w:val="00FC0E93"/>
    <w:rsid w:val="00FC10E9"/>
    <w:rsid w:val="00FC1F1C"/>
    <w:rsid w:val="00FC1FA8"/>
    <w:rsid w:val="00FC283E"/>
    <w:rsid w:val="00FC285C"/>
    <w:rsid w:val="00FC3FEB"/>
    <w:rsid w:val="00FC5E24"/>
    <w:rsid w:val="00FC60CE"/>
    <w:rsid w:val="00FC77E2"/>
    <w:rsid w:val="00FC7B96"/>
    <w:rsid w:val="00FD0069"/>
    <w:rsid w:val="00FD0936"/>
    <w:rsid w:val="00FD1AB4"/>
    <w:rsid w:val="00FD1EFD"/>
    <w:rsid w:val="00FD26CA"/>
    <w:rsid w:val="00FD294D"/>
    <w:rsid w:val="00FD2CC4"/>
    <w:rsid w:val="00FD38AE"/>
    <w:rsid w:val="00FD63B8"/>
    <w:rsid w:val="00FD76DC"/>
    <w:rsid w:val="00FD771C"/>
    <w:rsid w:val="00FD7F32"/>
    <w:rsid w:val="00FD7F39"/>
    <w:rsid w:val="00FE023D"/>
    <w:rsid w:val="00FE06AC"/>
    <w:rsid w:val="00FE09F5"/>
    <w:rsid w:val="00FE13B4"/>
    <w:rsid w:val="00FE2B57"/>
    <w:rsid w:val="00FE3021"/>
    <w:rsid w:val="00FE3D08"/>
    <w:rsid w:val="00FE485D"/>
    <w:rsid w:val="00FE5E9A"/>
    <w:rsid w:val="00FE73B9"/>
    <w:rsid w:val="00FE7B3D"/>
    <w:rsid w:val="00FE7C7F"/>
    <w:rsid w:val="00FF0277"/>
    <w:rsid w:val="00FF135F"/>
    <w:rsid w:val="00FF14B7"/>
    <w:rsid w:val="00FF1C84"/>
    <w:rsid w:val="00FF300B"/>
    <w:rsid w:val="00FF362B"/>
    <w:rsid w:val="00FF3967"/>
    <w:rsid w:val="00FF4603"/>
    <w:rsid w:val="00FF48F6"/>
    <w:rsid w:val="00FF5617"/>
    <w:rsid w:val="00FF5816"/>
    <w:rsid w:val="00FF6A31"/>
    <w:rsid w:val="00FF7CA9"/>
    <w:rsid w:val="10696A38"/>
    <w:rsid w:val="14B80CC5"/>
    <w:rsid w:val="1C024468"/>
    <w:rsid w:val="31D51CD1"/>
    <w:rsid w:val="39844E78"/>
    <w:rsid w:val="3FF76E04"/>
    <w:rsid w:val="56C67DBE"/>
    <w:rsid w:val="604065AB"/>
    <w:rsid w:val="69841864"/>
    <w:rsid w:val="6A904C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ED3D8C"/>
  <w15:docId w15:val="{5AE818FC-2F23-48AA-AE7C-527A9C2C4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qFormat="1"/>
    <w:lsdException w:name="heading 5" w:uiPriority="0" w:unhideWhenUsed="1"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iPriority="0" w:unhideWhenUsed="1"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qFormat="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nhideWhenUsed="1" w:qFormat="1"/>
    <w:lsdException w:name="Strong" w:uiPriority="0" w:qFormat="1"/>
    <w:lsdException w:name="Emphasis" w:qFormat="1"/>
    <w:lsdException w:name="Document Map" w:semiHidden="1" w:uiPriority="0"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qFormat="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qFormat="1"/>
    <w:lsdException w:name="Placeholder Text" w:semiHidden="1"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94D53"/>
    <w:pPr>
      <w:widowControl w:val="0"/>
      <w:adjustRightInd w:val="0"/>
      <w:spacing w:beforeLines="25" w:afterLines="25" w:line="300" w:lineRule="auto"/>
      <w:ind w:firstLineChars="200" w:firstLine="200"/>
      <w:jc w:val="both"/>
      <w:textAlignment w:val="baseline"/>
    </w:pPr>
    <w:rPr>
      <w:rFonts w:ascii="宋体" w:eastAsia="仿宋_GB2312"/>
      <w:sz w:val="24"/>
    </w:rPr>
  </w:style>
  <w:style w:type="paragraph" w:styleId="1">
    <w:name w:val="heading 1"/>
    <w:basedOn w:val="2"/>
    <w:next w:val="a"/>
    <w:link w:val="10"/>
    <w:qFormat/>
    <w:rsid w:val="00C94D53"/>
    <w:pPr>
      <w:widowControl/>
      <w:snapToGrid w:val="0"/>
      <w:spacing w:beforeLines="100" w:afterLines="50" w:line="360" w:lineRule="auto"/>
      <w:jc w:val="center"/>
      <w:textAlignment w:val="auto"/>
      <w:outlineLvl w:val="0"/>
    </w:pPr>
    <w:rPr>
      <w:rFonts w:ascii="黑体" w:eastAsia="黑体" w:hAnsi="华文宋体" w:cs="Times New Roman"/>
      <w:bCs w:val="0"/>
      <w:kern w:val="48"/>
      <w:sz w:val="36"/>
      <w:szCs w:val="20"/>
    </w:rPr>
  </w:style>
  <w:style w:type="paragraph" w:styleId="2">
    <w:name w:val="heading 2"/>
    <w:aliases w:val="子,子系统,子系统1,子系统2,子系统3,子系统4,子系统11,子系统21,子系统31,子系统5,子系统12,子系统22,子系统32,子系统6,子系统13,子系统23,子系统33,子系统7,子系统14,子系统24,子系统34,子系统8,子系统15,子系统25,子系统35,子系统9,子系统16,子系统26,子系统36,H2,sect 1.2,标题 1.1,Heading 2 Hidden,Heading 2 CCBS,heading 2,第一章 标题 2,ISO1,h2,L2,prop2,l2"/>
    <w:basedOn w:val="a"/>
    <w:next w:val="a"/>
    <w:link w:val="20"/>
    <w:unhideWhenUsed/>
    <w:qFormat/>
    <w:rsid w:val="00C94D53"/>
    <w:pPr>
      <w:keepNext/>
      <w:keepLines/>
      <w:spacing w:before="260" w:after="260" w:line="416" w:lineRule="auto"/>
      <w:ind w:firstLineChars="0" w:firstLine="0"/>
      <w:outlineLvl w:val="1"/>
    </w:pPr>
    <w:rPr>
      <w:rFonts w:asciiTheme="majorHAnsi" w:eastAsiaTheme="majorEastAsia" w:hAnsiTheme="majorHAnsi" w:cstheme="majorBidi"/>
      <w:b/>
      <w:bCs/>
      <w:sz w:val="32"/>
      <w:szCs w:val="32"/>
    </w:rPr>
  </w:style>
  <w:style w:type="paragraph" w:styleId="3">
    <w:name w:val="heading 3"/>
    <w:basedOn w:val="a"/>
    <w:next w:val="a"/>
    <w:link w:val="30"/>
    <w:unhideWhenUsed/>
    <w:qFormat/>
    <w:rsid w:val="00C94D53"/>
    <w:pPr>
      <w:keepNext/>
      <w:keepLines/>
      <w:spacing w:before="260" w:after="260" w:line="416" w:lineRule="auto"/>
      <w:outlineLvl w:val="2"/>
    </w:pPr>
    <w:rPr>
      <w:b/>
      <w:bCs/>
      <w:sz w:val="32"/>
      <w:szCs w:val="32"/>
    </w:rPr>
  </w:style>
  <w:style w:type="paragraph" w:styleId="4">
    <w:name w:val="heading 4"/>
    <w:basedOn w:val="a"/>
    <w:next w:val="a"/>
    <w:link w:val="40"/>
    <w:qFormat/>
    <w:rsid w:val="00C94D53"/>
    <w:pPr>
      <w:keepNext/>
      <w:keepLines/>
      <w:adjustRightInd/>
      <w:spacing w:beforeLines="30" w:afterLines="30" w:line="376" w:lineRule="auto"/>
      <w:ind w:left="180" w:firstLineChars="0" w:firstLine="0"/>
      <w:textAlignment w:val="auto"/>
      <w:outlineLvl w:val="3"/>
    </w:pPr>
    <w:rPr>
      <w:rFonts w:ascii="Arial" w:eastAsia="黑体" w:hAnsi="Arial"/>
      <w:b/>
      <w:bCs/>
      <w:kern w:val="28"/>
      <w:sz w:val="28"/>
      <w:szCs w:val="28"/>
    </w:rPr>
  </w:style>
  <w:style w:type="paragraph" w:styleId="5">
    <w:name w:val="heading 5"/>
    <w:basedOn w:val="a"/>
    <w:next w:val="a"/>
    <w:link w:val="50"/>
    <w:unhideWhenUsed/>
    <w:qFormat/>
    <w:rsid w:val="00C94D53"/>
    <w:pPr>
      <w:keepNext/>
      <w:keepLines/>
      <w:spacing w:before="280" w:after="290" w:line="376" w:lineRule="auto"/>
      <w:outlineLvl w:val="4"/>
    </w:pPr>
    <w:rPr>
      <w:b/>
      <w:bCs/>
      <w:sz w:val="28"/>
      <w:szCs w:val="28"/>
    </w:rPr>
  </w:style>
  <w:style w:type="paragraph" w:styleId="6">
    <w:name w:val="heading 6"/>
    <w:basedOn w:val="a"/>
    <w:next w:val="a0"/>
    <w:link w:val="60"/>
    <w:qFormat/>
    <w:rsid w:val="00C94D53"/>
    <w:pPr>
      <w:keepNext/>
      <w:keepLines/>
      <w:widowControl/>
      <w:overflowPunct w:val="0"/>
      <w:autoSpaceDE w:val="0"/>
      <w:autoSpaceDN w:val="0"/>
      <w:snapToGrid w:val="0"/>
      <w:spacing w:beforeLines="20" w:afterLines="0" w:line="220" w:lineRule="atLeast"/>
      <w:ind w:firstLineChars="0" w:firstLine="0"/>
      <w:jc w:val="left"/>
      <w:outlineLvl w:val="5"/>
    </w:pPr>
    <w:rPr>
      <w:rFonts w:ascii="Arial Black" w:eastAsia="宋体" w:hAnsi="Arial Black"/>
      <w:spacing w:val="-5"/>
      <w:kern w:val="20"/>
      <w:sz w:val="18"/>
    </w:rPr>
  </w:style>
  <w:style w:type="paragraph" w:styleId="7">
    <w:name w:val="heading 7"/>
    <w:basedOn w:val="a"/>
    <w:next w:val="a0"/>
    <w:link w:val="70"/>
    <w:qFormat/>
    <w:rsid w:val="00C94D53"/>
    <w:pPr>
      <w:keepNext/>
      <w:keepLines/>
      <w:widowControl/>
      <w:overflowPunct w:val="0"/>
      <w:autoSpaceDE w:val="0"/>
      <w:autoSpaceDN w:val="0"/>
      <w:snapToGrid w:val="0"/>
      <w:spacing w:beforeLines="20" w:afterLines="0" w:line="220" w:lineRule="atLeast"/>
      <w:ind w:firstLineChars="0" w:firstLine="0"/>
      <w:jc w:val="left"/>
      <w:outlineLvl w:val="6"/>
    </w:pPr>
    <w:rPr>
      <w:rFonts w:ascii="Arial Black" w:eastAsia="宋体" w:hAnsi="Arial Black"/>
      <w:spacing w:val="-5"/>
      <w:kern w:val="20"/>
      <w:sz w:val="18"/>
    </w:rPr>
  </w:style>
  <w:style w:type="paragraph" w:styleId="8">
    <w:name w:val="heading 8"/>
    <w:basedOn w:val="a"/>
    <w:next w:val="a0"/>
    <w:link w:val="80"/>
    <w:qFormat/>
    <w:rsid w:val="00C94D53"/>
    <w:pPr>
      <w:keepNext/>
      <w:keepLines/>
      <w:widowControl/>
      <w:overflowPunct w:val="0"/>
      <w:autoSpaceDE w:val="0"/>
      <w:autoSpaceDN w:val="0"/>
      <w:snapToGrid w:val="0"/>
      <w:spacing w:beforeLines="20" w:afterLines="0" w:line="220" w:lineRule="atLeast"/>
      <w:ind w:firstLineChars="0" w:firstLine="0"/>
      <w:jc w:val="left"/>
      <w:outlineLvl w:val="7"/>
    </w:pPr>
    <w:rPr>
      <w:rFonts w:ascii="Arial Black" w:eastAsia="宋体" w:hAnsi="Arial Black"/>
      <w:spacing w:val="-5"/>
      <w:kern w:val="20"/>
      <w:sz w:val="18"/>
    </w:rPr>
  </w:style>
  <w:style w:type="paragraph" w:styleId="9">
    <w:name w:val="heading 9"/>
    <w:basedOn w:val="a"/>
    <w:next w:val="a0"/>
    <w:link w:val="90"/>
    <w:qFormat/>
    <w:rsid w:val="00C94D53"/>
    <w:pPr>
      <w:keepNext/>
      <w:keepLines/>
      <w:widowControl/>
      <w:overflowPunct w:val="0"/>
      <w:autoSpaceDE w:val="0"/>
      <w:autoSpaceDN w:val="0"/>
      <w:snapToGrid w:val="0"/>
      <w:spacing w:beforeLines="20" w:afterLines="0" w:line="220" w:lineRule="atLeast"/>
      <w:ind w:firstLineChars="0" w:firstLine="0"/>
      <w:jc w:val="left"/>
      <w:outlineLvl w:val="8"/>
    </w:pPr>
    <w:rPr>
      <w:rFonts w:ascii="Arial Black" w:eastAsia="宋体" w:hAnsi="Arial Black"/>
      <w:spacing w:val="-5"/>
      <w:kern w:val="20"/>
      <w:sz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rsid w:val="00C94D53"/>
    <w:pPr>
      <w:adjustRightInd/>
      <w:spacing w:beforeLines="30" w:afterLines="30"/>
      <w:ind w:firstLine="480"/>
      <w:textAlignment w:val="auto"/>
    </w:pPr>
    <w:rPr>
      <w:rFonts w:ascii="Times New Roman"/>
      <w:kern w:val="28"/>
      <w:szCs w:val="24"/>
    </w:rPr>
  </w:style>
  <w:style w:type="paragraph" w:styleId="31">
    <w:name w:val="List 3"/>
    <w:basedOn w:val="a"/>
    <w:unhideWhenUsed/>
    <w:qFormat/>
    <w:rsid w:val="00C94D53"/>
    <w:pPr>
      <w:adjustRightInd/>
      <w:spacing w:beforeLines="30" w:afterLines="30"/>
      <w:ind w:leftChars="400" w:left="100" w:hangingChars="200" w:hanging="200"/>
      <w:contextualSpacing/>
      <w:textAlignment w:val="auto"/>
    </w:pPr>
    <w:rPr>
      <w:rFonts w:ascii="Times New Roman"/>
      <w:kern w:val="28"/>
      <w:szCs w:val="24"/>
    </w:rPr>
  </w:style>
  <w:style w:type="paragraph" w:styleId="TOC7">
    <w:name w:val="toc 7"/>
    <w:basedOn w:val="a"/>
    <w:next w:val="a"/>
    <w:uiPriority w:val="39"/>
    <w:qFormat/>
    <w:rsid w:val="00C94D53"/>
    <w:pPr>
      <w:adjustRightInd/>
      <w:spacing w:beforeLines="30" w:afterLines="30"/>
      <w:ind w:left="1440" w:firstLine="480"/>
      <w:jc w:val="left"/>
      <w:textAlignment w:val="auto"/>
    </w:pPr>
    <w:rPr>
      <w:rFonts w:ascii="Times New Roman"/>
      <w:kern w:val="28"/>
      <w:sz w:val="18"/>
      <w:szCs w:val="18"/>
    </w:rPr>
  </w:style>
  <w:style w:type="paragraph" w:styleId="a5">
    <w:name w:val="Normal Indent"/>
    <w:basedOn w:val="a"/>
    <w:link w:val="a6"/>
    <w:qFormat/>
    <w:rsid w:val="00C94D53"/>
    <w:pPr>
      <w:adjustRightInd/>
      <w:spacing w:beforeLines="0" w:afterLines="0" w:line="240" w:lineRule="auto"/>
      <w:ind w:firstLine="420"/>
      <w:textAlignment w:val="auto"/>
    </w:pPr>
    <w:rPr>
      <w:rFonts w:ascii="Times New Roman" w:eastAsia="宋体"/>
      <w:kern w:val="2"/>
      <w:sz w:val="21"/>
      <w:szCs w:val="24"/>
    </w:rPr>
  </w:style>
  <w:style w:type="paragraph" w:styleId="a7">
    <w:name w:val="caption"/>
    <w:basedOn w:val="a"/>
    <w:next w:val="a"/>
    <w:qFormat/>
    <w:rsid w:val="00C94D53"/>
    <w:pPr>
      <w:adjustRightInd/>
      <w:spacing w:beforeLines="0" w:afterLines="0" w:line="312" w:lineRule="auto"/>
      <w:ind w:firstLineChars="0" w:firstLine="482"/>
      <w:textAlignment w:val="auto"/>
    </w:pPr>
    <w:rPr>
      <w:rFonts w:ascii="Cambria" w:eastAsia="黑体" w:hAnsi="Cambria"/>
      <w:kern w:val="2"/>
      <w:sz w:val="20"/>
    </w:rPr>
  </w:style>
  <w:style w:type="paragraph" w:styleId="a8">
    <w:name w:val="Document Map"/>
    <w:basedOn w:val="a"/>
    <w:link w:val="a9"/>
    <w:qFormat/>
    <w:rsid w:val="00C94D53"/>
    <w:pPr>
      <w:shd w:val="clear" w:color="auto" w:fill="000080"/>
      <w:adjustRightInd/>
      <w:spacing w:beforeLines="30" w:afterLines="30"/>
      <w:ind w:firstLine="480"/>
      <w:textAlignment w:val="auto"/>
    </w:pPr>
    <w:rPr>
      <w:rFonts w:ascii="Times New Roman"/>
      <w:kern w:val="28"/>
      <w:szCs w:val="24"/>
    </w:rPr>
  </w:style>
  <w:style w:type="paragraph" w:styleId="aa">
    <w:name w:val="annotation text"/>
    <w:basedOn w:val="a"/>
    <w:link w:val="ab"/>
    <w:qFormat/>
    <w:rsid w:val="00C94D53"/>
    <w:pPr>
      <w:adjustRightInd/>
      <w:spacing w:beforeLines="30" w:afterLines="30"/>
      <w:ind w:firstLine="480"/>
      <w:textAlignment w:val="auto"/>
    </w:pPr>
    <w:rPr>
      <w:rFonts w:ascii="Times New Roman"/>
      <w:kern w:val="28"/>
      <w:szCs w:val="24"/>
    </w:rPr>
  </w:style>
  <w:style w:type="paragraph" w:styleId="32">
    <w:name w:val="Body Text 3"/>
    <w:basedOn w:val="a"/>
    <w:link w:val="33"/>
    <w:uiPriority w:val="99"/>
    <w:qFormat/>
    <w:rsid w:val="00C94D53"/>
    <w:pPr>
      <w:adjustRightInd/>
      <w:spacing w:beforeLines="0" w:afterLines="0" w:line="240" w:lineRule="auto"/>
      <w:ind w:firstLineChars="0" w:firstLine="0"/>
      <w:textAlignment w:val="auto"/>
    </w:pPr>
    <w:rPr>
      <w:rFonts w:ascii="Times New Roman" w:eastAsia="宋体"/>
      <w:kern w:val="2"/>
      <w:sz w:val="16"/>
      <w:szCs w:val="16"/>
    </w:rPr>
  </w:style>
  <w:style w:type="paragraph" w:styleId="ac">
    <w:name w:val="Body Text Indent"/>
    <w:basedOn w:val="a"/>
    <w:link w:val="ad"/>
    <w:qFormat/>
    <w:rsid w:val="00C94D53"/>
    <w:pPr>
      <w:adjustRightInd/>
      <w:spacing w:beforeLines="30" w:afterLines="30"/>
      <w:ind w:firstLineChars="0" w:firstLine="0"/>
      <w:textAlignment w:val="auto"/>
    </w:pPr>
    <w:rPr>
      <w:rFonts w:ascii="Times New Roman"/>
      <w:kern w:val="28"/>
      <w:szCs w:val="24"/>
    </w:rPr>
  </w:style>
  <w:style w:type="paragraph" w:styleId="TOC5">
    <w:name w:val="toc 5"/>
    <w:basedOn w:val="a"/>
    <w:next w:val="a"/>
    <w:uiPriority w:val="39"/>
    <w:qFormat/>
    <w:rsid w:val="00C94D53"/>
    <w:pPr>
      <w:adjustRightInd/>
      <w:spacing w:beforeLines="30" w:afterLines="30"/>
      <w:ind w:left="960" w:firstLine="480"/>
      <w:jc w:val="left"/>
      <w:textAlignment w:val="auto"/>
    </w:pPr>
    <w:rPr>
      <w:rFonts w:ascii="Times New Roman"/>
      <w:kern w:val="28"/>
      <w:sz w:val="18"/>
      <w:szCs w:val="18"/>
    </w:rPr>
  </w:style>
  <w:style w:type="paragraph" w:styleId="TOC3">
    <w:name w:val="toc 3"/>
    <w:basedOn w:val="a"/>
    <w:next w:val="a"/>
    <w:uiPriority w:val="39"/>
    <w:unhideWhenUsed/>
    <w:qFormat/>
    <w:rsid w:val="00C94D53"/>
    <w:pPr>
      <w:spacing w:before="25" w:after="25"/>
    </w:pPr>
    <w:rPr>
      <w:rFonts w:eastAsia="华文中宋"/>
    </w:rPr>
  </w:style>
  <w:style w:type="paragraph" w:styleId="ae">
    <w:name w:val="Plain Text"/>
    <w:aliases w:val="普通文字 Char,普通文字 Char Char Char Char,普通文字 Char Char Char Char Char,普通文字 Char Char Char Char Char Char,普通文字,纯文本 Char Char Char Char,普通文字 Char Char,纯文本 Char Char Char,纯文本 Char Char Char Char Char Char Char Char,普通文字1,普通文字2,普通文字3,普通文字4,普通文字5,普通文字6"/>
    <w:basedOn w:val="a"/>
    <w:link w:val="af"/>
    <w:uiPriority w:val="99"/>
    <w:qFormat/>
    <w:rsid w:val="00C94D53"/>
    <w:pPr>
      <w:adjustRightInd/>
      <w:spacing w:beforeLines="30" w:afterLines="30" w:line="240" w:lineRule="auto"/>
      <w:jc w:val="center"/>
      <w:textAlignment w:val="auto"/>
    </w:pPr>
    <w:rPr>
      <w:rFonts w:ascii="Times New Roman"/>
      <w:kern w:val="28"/>
    </w:rPr>
  </w:style>
  <w:style w:type="paragraph" w:styleId="TOC8">
    <w:name w:val="toc 8"/>
    <w:basedOn w:val="a"/>
    <w:next w:val="a"/>
    <w:uiPriority w:val="39"/>
    <w:qFormat/>
    <w:rsid w:val="00C94D53"/>
    <w:pPr>
      <w:adjustRightInd/>
      <w:spacing w:beforeLines="30" w:afterLines="30"/>
      <w:ind w:left="1680" w:firstLine="480"/>
      <w:jc w:val="left"/>
      <w:textAlignment w:val="auto"/>
    </w:pPr>
    <w:rPr>
      <w:rFonts w:ascii="Times New Roman"/>
      <w:kern w:val="28"/>
      <w:sz w:val="18"/>
      <w:szCs w:val="18"/>
    </w:rPr>
  </w:style>
  <w:style w:type="paragraph" w:styleId="af0">
    <w:name w:val="Date"/>
    <w:basedOn w:val="a"/>
    <w:next w:val="a"/>
    <w:link w:val="af1"/>
    <w:qFormat/>
    <w:rsid w:val="00C94D53"/>
    <w:pPr>
      <w:adjustRightInd/>
      <w:spacing w:beforeLines="30" w:afterLines="30"/>
      <w:ind w:leftChars="2500" w:left="100"/>
      <w:textAlignment w:val="auto"/>
    </w:pPr>
    <w:rPr>
      <w:rFonts w:ascii="Times New Roman"/>
      <w:kern w:val="28"/>
      <w:szCs w:val="24"/>
    </w:rPr>
  </w:style>
  <w:style w:type="paragraph" w:styleId="21">
    <w:name w:val="Body Text Indent 2"/>
    <w:basedOn w:val="a"/>
    <w:link w:val="22"/>
    <w:qFormat/>
    <w:rsid w:val="00C94D53"/>
    <w:pPr>
      <w:adjustRightInd/>
      <w:spacing w:beforeLines="30" w:afterLines="30" w:line="480" w:lineRule="auto"/>
      <w:ind w:leftChars="200" w:left="420"/>
      <w:textAlignment w:val="auto"/>
    </w:pPr>
    <w:rPr>
      <w:rFonts w:ascii="Times New Roman"/>
      <w:kern w:val="28"/>
      <w:szCs w:val="24"/>
    </w:rPr>
  </w:style>
  <w:style w:type="paragraph" w:styleId="af2">
    <w:name w:val="Balloon Text"/>
    <w:basedOn w:val="a"/>
    <w:link w:val="af3"/>
    <w:unhideWhenUsed/>
    <w:qFormat/>
    <w:rsid w:val="00C94D53"/>
    <w:pPr>
      <w:spacing w:line="240" w:lineRule="auto"/>
    </w:pPr>
    <w:rPr>
      <w:sz w:val="18"/>
      <w:szCs w:val="18"/>
    </w:rPr>
  </w:style>
  <w:style w:type="paragraph" w:styleId="af4">
    <w:name w:val="footer"/>
    <w:basedOn w:val="a"/>
    <w:link w:val="af5"/>
    <w:uiPriority w:val="99"/>
    <w:unhideWhenUsed/>
    <w:qFormat/>
    <w:rsid w:val="00C94D53"/>
    <w:pPr>
      <w:tabs>
        <w:tab w:val="center" w:pos="4153"/>
        <w:tab w:val="right" w:pos="8306"/>
      </w:tabs>
      <w:snapToGrid w:val="0"/>
      <w:jc w:val="left"/>
    </w:pPr>
    <w:rPr>
      <w:sz w:val="18"/>
      <w:szCs w:val="18"/>
    </w:rPr>
  </w:style>
  <w:style w:type="paragraph" w:styleId="af6">
    <w:name w:val="header"/>
    <w:basedOn w:val="a"/>
    <w:link w:val="af7"/>
    <w:uiPriority w:val="99"/>
    <w:unhideWhenUsed/>
    <w:qFormat/>
    <w:rsid w:val="00C94D53"/>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link w:val="TOC10"/>
    <w:uiPriority w:val="39"/>
    <w:qFormat/>
    <w:rsid w:val="00C94D53"/>
    <w:pPr>
      <w:spacing w:before="25" w:after="25"/>
      <w:ind w:firstLineChars="0" w:firstLine="0"/>
    </w:pPr>
    <w:rPr>
      <w:rFonts w:ascii="Times New Roman" w:eastAsia="华文中宋" w:cs="Calibri"/>
      <w:b/>
      <w:bCs/>
      <w:caps/>
      <w:sz w:val="28"/>
    </w:rPr>
  </w:style>
  <w:style w:type="paragraph" w:styleId="TOC4">
    <w:name w:val="toc 4"/>
    <w:basedOn w:val="a"/>
    <w:next w:val="a"/>
    <w:uiPriority w:val="39"/>
    <w:qFormat/>
    <w:rsid w:val="00C94D53"/>
    <w:pPr>
      <w:adjustRightInd/>
      <w:spacing w:beforeLines="30" w:afterLines="30"/>
      <w:ind w:left="720" w:firstLine="480"/>
      <w:jc w:val="left"/>
      <w:textAlignment w:val="auto"/>
    </w:pPr>
    <w:rPr>
      <w:rFonts w:ascii="Times New Roman"/>
      <w:kern w:val="28"/>
      <w:sz w:val="18"/>
      <w:szCs w:val="18"/>
    </w:rPr>
  </w:style>
  <w:style w:type="paragraph" w:styleId="af8">
    <w:name w:val="Subtitle"/>
    <w:basedOn w:val="a"/>
    <w:next w:val="a"/>
    <w:link w:val="af9"/>
    <w:qFormat/>
    <w:rsid w:val="00C94D53"/>
    <w:pPr>
      <w:spacing w:before="240" w:after="60" w:line="312" w:lineRule="auto"/>
      <w:jc w:val="center"/>
      <w:outlineLvl w:val="1"/>
    </w:pPr>
    <w:rPr>
      <w:rFonts w:asciiTheme="majorHAnsi" w:eastAsia="宋体" w:hAnsiTheme="majorHAnsi" w:cstheme="majorBidi"/>
      <w:b/>
      <w:bCs/>
      <w:kern w:val="28"/>
      <w:sz w:val="32"/>
      <w:szCs w:val="32"/>
    </w:rPr>
  </w:style>
  <w:style w:type="paragraph" w:styleId="afa">
    <w:name w:val="List"/>
    <w:basedOn w:val="a"/>
    <w:qFormat/>
    <w:rsid w:val="00C94D53"/>
    <w:pPr>
      <w:keepNext/>
      <w:widowControl/>
      <w:adjustRightInd/>
      <w:spacing w:line="240" w:lineRule="auto"/>
      <w:textAlignment w:val="auto"/>
    </w:pPr>
    <w:rPr>
      <w:rFonts w:ascii="Times New Roman"/>
      <w:kern w:val="2"/>
      <w:sz w:val="21"/>
      <w:szCs w:val="24"/>
    </w:rPr>
  </w:style>
  <w:style w:type="paragraph" w:styleId="afb">
    <w:name w:val="footnote text"/>
    <w:basedOn w:val="a"/>
    <w:link w:val="afc"/>
    <w:qFormat/>
    <w:rsid w:val="00C94D53"/>
    <w:pPr>
      <w:adjustRightInd/>
      <w:snapToGrid w:val="0"/>
      <w:spacing w:beforeLines="30" w:afterLines="30"/>
      <w:jc w:val="left"/>
      <w:textAlignment w:val="auto"/>
    </w:pPr>
    <w:rPr>
      <w:rFonts w:ascii="Times New Roman"/>
      <w:kern w:val="28"/>
      <w:sz w:val="18"/>
      <w:szCs w:val="18"/>
    </w:rPr>
  </w:style>
  <w:style w:type="paragraph" w:styleId="TOC6">
    <w:name w:val="toc 6"/>
    <w:basedOn w:val="a"/>
    <w:next w:val="a"/>
    <w:uiPriority w:val="39"/>
    <w:qFormat/>
    <w:rsid w:val="00C94D53"/>
    <w:pPr>
      <w:adjustRightInd/>
      <w:spacing w:beforeLines="30" w:afterLines="30"/>
      <w:ind w:left="1200" w:firstLine="480"/>
      <w:jc w:val="left"/>
      <w:textAlignment w:val="auto"/>
    </w:pPr>
    <w:rPr>
      <w:rFonts w:ascii="Times New Roman"/>
      <w:kern w:val="28"/>
      <w:sz w:val="18"/>
      <w:szCs w:val="18"/>
    </w:rPr>
  </w:style>
  <w:style w:type="paragraph" w:styleId="34">
    <w:name w:val="Body Text Indent 3"/>
    <w:basedOn w:val="a"/>
    <w:link w:val="35"/>
    <w:qFormat/>
    <w:rsid w:val="00C94D53"/>
    <w:pPr>
      <w:adjustRightInd/>
      <w:spacing w:beforeLines="30" w:afterLines="30"/>
      <w:ind w:leftChars="200" w:left="420"/>
      <w:textAlignment w:val="auto"/>
    </w:pPr>
    <w:rPr>
      <w:rFonts w:ascii="Times New Roman"/>
      <w:kern w:val="28"/>
      <w:sz w:val="16"/>
      <w:szCs w:val="16"/>
    </w:rPr>
  </w:style>
  <w:style w:type="paragraph" w:styleId="afd">
    <w:name w:val="table of figures"/>
    <w:basedOn w:val="a"/>
    <w:next w:val="a"/>
    <w:qFormat/>
    <w:rsid w:val="00C94D53"/>
    <w:pPr>
      <w:adjustRightInd/>
      <w:spacing w:beforeLines="30" w:afterLines="30"/>
      <w:ind w:leftChars="200" w:left="200" w:hangingChars="200" w:hanging="200"/>
      <w:textAlignment w:val="auto"/>
    </w:pPr>
    <w:rPr>
      <w:rFonts w:ascii="Times New Roman"/>
      <w:kern w:val="28"/>
      <w:szCs w:val="24"/>
    </w:rPr>
  </w:style>
  <w:style w:type="paragraph" w:styleId="TOC2">
    <w:name w:val="toc 2"/>
    <w:basedOn w:val="a"/>
    <w:next w:val="a"/>
    <w:link w:val="TOC20"/>
    <w:uiPriority w:val="39"/>
    <w:unhideWhenUsed/>
    <w:qFormat/>
    <w:rsid w:val="00C94D53"/>
    <w:pPr>
      <w:spacing w:before="25" w:after="25"/>
    </w:pPr>
    <w:rPr>
      <w:rFonts w:ascii="Times New Roman" w:eastAsia="华文中宋"/>
    </w:rPr>
  </w:style>
  <w:style w:type="paragraph" w:styleId="TOC9">
    <w:name w:val="toc 9"/>
    <w:basedOn w:val="a"/>
    <w:next w:val="a"/>
    <w:uiPriority w:val="39"/>
    <w:qFormat/>
    <w:rsid w:val="00C94D53"/>
    <w:pPr>
      <w:adjustRightInd/>
      <w:spacing w:beforeLines="30" w:afterLines="30"/>
      <w:ind w:left="1920" w:firstLine="480"/>
      <w:jc w:val="left"/>
      <w:textAlignment w:val="auto"/>
    </w:pPr>
    <w:rPr>
      <w:rFonts w:ascii="Times New Roman"/>
      <w:kern w:val="28"/>
      <w:sz w:val="18"/>
      <w:szCs w:val="18"/>
    </w:rPr>
  </w:style>
  <w:style w:type="paragraph" w:styleId="23">
    <w:name w:val="Body Text 2"/>
    <w:basedOn w:val="a"/>
    <w:link w:val="24"/>
    <w:qFormat/>
    <w:rsid w:val="00C94D53"/>
    <w:pPr>
      <w:adjustRightInd/>
      <w:spacing w:beforeLines="30" w:afterLines="30"/>
      <w:ind w:rightChars="26" w:right="62" w:firstLineChars="0" w:firstLine="0"/>
      <w:textAlignment w:val="auto"/>
    </w:pPr>
    <w:rPr>
      <w:rFonts w:ascii="Times New Roman"/>
      <w:spacing w:val="-20"/>
      <w:kern w:val="28"/>
      <w:sz w:val="21"/>
      <w:szCs w:val="24"/>
    </w:rPr>
  </w:style>
  <w:style w:type="paragraph" w:styleId="HTML">
    <w:name w:val="HTML Preformatted"/>
    <w:basedOn w:val="a"/>
    <w:link w:val="HTML0"/>
    <w:unhideWhenUsed/>
    <w:qFormat/>
    <w:rsid w:val="00C94D5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beforeLines="0" w:afterLines="0" w:line="240" w:lineRule="auto"/>
      <w:ind w:firstLineChars="0" w:firstLine="0"/>
      <w:jc w:val="left"/>
      <w:textAlignment w:val="auto"/>
    </w:pPr>
    <w:rPr>
      <w:rFonts w:eastAsia="宋体" w:hAnsi="宋体" w:cs="宋体"/>
      <w:szCs w:val="24"/>
    </w:rPr>
  </w:style>
  <w:style w:type="paragraph" w:styleId="afe">
    <w:name w:val="Normal (Web)"/>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styleId="aff">
    <w:name w:val="Title"/>
    <w:basedOn w:val="a"/>
    <w:next w:val="a"/>
    <w:link w:val="aff0"/>
    <w:qFormat/>
    <w:rsid w:val="00C94D53"/>
    <w:pPr>
      <w:widowControl/>
      <w:adjustRightInd/>
      <w:jc w:val="center"/>
      <w:textAlignment w:val="auto"/>
      <w:outlineLvl w:val="0"/>
    </w:pPr>
    <w:rPr>
      <w:rFonts w:ascii="Cambria" w:eastAsia="宋体" w:hAnsi="Cambria"/>
      <w:b/>
      <w:bCs/>
      <w:kern w:val="28"/>
      <w:sz w:val="32"/>
      <w:szCs w:val="32"/>
      <w:lang w:eastAsia="en-US" w:bidi="en-US"/>
    </w:rPr>
  </w:style>
  <w:style w:type="paragraph" w:styleId="aff1">
    <w:name w:val="annotation subject"/>
    <w:basedOn w:val="aa"/>
    <w:next w:val="aa"/>
    <w:link w:val="aff2"/>
    <w:unhideWhenUsed/>
    <w:qFormat/>
    <w:rsid w:val="00C94D53"/>
    <w:pPr>
      <w:adjustRightInd w:val="0"/>
      <w:spacing w:beforeLines="25" w:afterLines="25"/>
      <w:ind w:firstLine="200"/>
      <w:jc w:val="left"/>
      <w:textAlignment w:val="baseline"/>
    </w:pPr>
    <w:rPr>
      <w:rFonts w:ascii="宋体"/>
      <w:b/>
      <w:bCs/>
      <w:kern w:val="0"/>
      <w:szCs w:val="20"/>
    </w:rPr>
  </w:style>
  <w:style w:type="paragraph" w:styleId="aff3">
    <w:name w:val="Body Text First Indent"/>
    <w:basedOn w:val="a0"/>
    <w:link w:val="aff4"/>
    <w:qFormat/>
    <w:rsid w:val="00C94D53"/>
    <w:pPr>
      <w:spacing w:beforeLines="0" w:afterLines="0" w:line="240" w:lineRule="auto"/>
      <w:ind w:firstLineChars="100" w:firstLine="420"/>
    </w:pPr>
    <w:rPr>
      <w:rFonts w:eastAsia="宋体"/>
      <w:kern w:val="2"/>
      <w:sz w:val="21"/>
    </w:rPr>
  </w:style>
  <w:style w:type="table" w:styleId="aff5">
    <w:name w:val="Table Grid"/>
    <w:basedOn w:val="a2"/>
    <w:uiPriority w:val="39"/>
    <w:qFormat/>
    <w:rsid w:val="00C94D53"/>
    <w:pPr>
      <w:widowControl w:val="0"/>
      <w:spacing w:beforeLines="30" w:afterLines="30" w:line="30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Strong"/>
    <w:qFormat/>
    <w:rsid w:val="00C94D53"/>
    <w:rPr>
      <w:b/>
    </w:rPr>
  </w:style>
  <w:style w:type="character" w:styleId="aff7">
    <w:name w:val="page number"/>
    <w:basedOn w:val="a1"/>
    <w:qFormat/>
    <w:rsid w:val="00C94D53"/>
  </w:style>
  <w:style w:type="character" w:styleId="aff8">
    <w:name w:val="FollowedHyperlink"/>
    <w:basedOn w:val="a1"/>
    <w:uiPriority w:val="99"/>
    <w:unhideWhenUsed/>
    <w:qFormat/>
    <w:rsid w:val="00C94D53"/>
    <w:rPr>
      <w:color w:val="800080"/>
      <w:u w:val="single"/>
    </w:rPr>
  </w:style>
  <w:style w:type="character" w:styleId="aff9">
    <w:name w:val="Emphasis"/>
    <w:uiPriority w:val="99"/>
    <w:qFormat/>
    <w:rsid w:val="00C94D53"/>
    <w:rPr>
      <w:i/>
      <w:iCs/>
    </w:rPr>
  </w:style>
  <w:style w:type="character" w:styleId="affa">
    <w:name w:val="line number"/>
    <w:qFormat/>
    <w:rsid w:val="00C94D53"/>
  </w:style>
  <w:style w:type="character" w:styleId="affb">
    <w:name w:val="Hyperlink"/>
    <w:basedOn w:val="a1"/>
    <w:uiPriority w:val="99"/>
    <w:unhideWhenUsed/>
    <w:qFormat/>
    <w:rsid w:val="00C94D53"/>
    <w:rPr>
      <w:color w:val="0000FF"/>
      <w:u w:val="single"/>
    </w:rPr>
  </w:style>
  <w:style w:type="character" w:styleId="HTML1">
    <w:name w:val="HTML Code"/>
    <w:uiPriority w:val="99"/>
    <w:unhideWhenUsed/>
    <w:qFormat/>
    <w:rsid w:val="00C94D53"/>
    <w:rPr>
      <w:rFonts w:ascii="Courier New" w:eastAsia="Times New Roman" w:hAnsi="Courier New" w:cs="Times New Roman" w:hint="default"/>
      <w:sz w:val="21"/>
      <w:szCs w:val="21"/>
    </w:rPr>
  </w:style>
  <w:style w:type="character" w:styleId="affc">
    <w:name w:val="annotation reference"/>
    <w:qFormat/>
    <w:rsid w:val="00C94D53"/>
    <w:rPr>
      <w:rFonts w:cs="Times New Roman"/>
      <w:sz w:val="21"/>
    </w:rPr>
  </w:style>
  <w:style w:type="character" w:styleId="HTML2">
    <w:name w:val="HTML Cite"/>
    <w:uiPriority w:val="99"/>
    <w:unhideWhenUsed/>
    <w:qFormat/>
    <w:rsid w:val="00C94D53"/>
    <w:rPr>
      <w:sz w:val="21"/>
      <w:szCs w:val="21"/>
    </w:rPr>
  </w:style>
  <w:style w:type="character" w:styleId="affd">
    <w:name w:val="footnote reference"/>
    <w:qFormat/>
    <w:rsid w:val="00C94D53"/>
    <w:rPr>
      <w:vertAlign w:val="superscript"/>
    </w:rPr>
  </w:style>
  <w:style w:type="character" w:customStyle="1" w:styleId="20">
    <w:name w:val="标题 2 字符"/>
    <w:aliases w:val="子 字符,子系统 字符,子系统1 字符,子系统2 字符,子系统3 字符,子系统4 字符,子系统11 字符,子系统21 字符,子系统31 字符,子系统5 字符,子系统12 字符,子系统22 字符,子系统32 字符,子系统6 字符,子系统13 字符,子系统23 字符,子系统33 字符,子系统7 字符,子系统14 字符,子系统24 字符,子系统34 字符,子系统8 字符,子系统15 字符,子系统25 字符,子系统35 字符,子系统9 字符,子系统16 字符,子系统26 字符,子系统36 字符"/>
    <w:basedOn w:val="a1"/>
    <w:link w:val="2"/>
    <w:qFormat/>
    <w:rsid w:val="00C94D53"/>
    <w:rPr>
      <w:rFonts w:asciiTheme="majorHAnsi" w:eastAsiaTheme="majorEastAsia" w:hAnsiTheme="majorHAnsi" w:cstheme="majorBidi"/>
      <w:b/>
      <w:bCs/>
      <w:sz w:val="32"/>
      <w:szCs w:val="32"/>
    </w:rPr>
  </w:style>
  <w:style w:type="character" w:customStyle="1" w:styleId="10">
    <w:name w:val="标题 1 字符"/>
    <w:link w:val="1"/>
    <w:qFormat/>
    <w:locked/>
    <w:rsid w:val="00C94D53"/>
    <w:rPr>
      <w:rFonts w:ascii="黑体" w:eastAsia="黑体" w:hAnsi="华文宋体" w:cs="Times New Roman"/>
      <w:b/>
      <w:kern w:val="48"/>
      <w:sz w:val="36"/>
      <w:szCs w:val="20"/>
    </w:rPr>
  </w:style>
  <w:style w:type="character" w:customStyle="1" w:styleId="30">
    <w:name w:val="标题 3 字符"/>
    <w:basedOn w:val="a1"/>
    <w:link w:val="3"/>
    <w:qFormat/>
    <w:rsid w:val="00C94D53"/>
    <w:rPr>
      <w:rFonts w:ascii="宋体" w:eastAsia="仿宋_GB2312"/>
      <w:b/>
      <w:bCs/>
      <w:sz w:val="32"/>
      <w:szCs w:val="32"/>
    </w:rPr>
  </w:style>
  <w:style w:type="character" w:customStyle="1" w:styleId="40">
    <w:name w:val="标题 4 字符"/>
    <w:basedOn w:val="a1"/>
    <w:link w:val="4"/>
    <w:qFormat/>
    <w:rsid w:val="00C94D53"/>
    <w:rPr>
      <w:rFonts w:ascii="Arial" w:eastAsia="黑体" w:hAnsi="Arial"/>
      <w:b/>
      <w:bCs/>
      <w:kern w:val="28"/>
      <w:sz w:val="28"/>
      <w:szCs w:val="28"/>
    </w:rPr>
  </w:style>
  <w:style w:type="character" w:customStyle="1" w:styleId="50">
    <w:name w:val="标题 5 字符"/>
    <w:basedOn w:val="a1"/>
    <w:link w:val="5"/>
    <w:qFormat/>
    <w:rsid w:val="00C94D53"/>
    <w:rPr>
      <w:rFonts w:ascii="宋体" w:eastAsia="仿宋_GB2312" w:hAnsi="Times New Roman" w:cs="Times New Roman"/>
      <w:b/>
      <w:bCs/>
      <w:kern w:val="0"/>
      <w:sz w:val="28"/>
      <w:szCs w:val="28"/>
    </w:rPr>
  </w:style>
  <w:style w:type="character" w:customStyle="1" w:styleId="a4">
    <w:name w:val="正文文本 字符"/>
    <w:basedOn w:val="a1"/>
    <w:link w:val="a0"/>
    <w:qFormat/>
    <w:rsid w:val="00C94D53"/>
    <w:rPr>
      <w:rFonts w:eastAsia="仿宋_GB2312"/>
      <w:kern w:val="28"/>
      <w:sz w:val="24"/>
      <w:szCs w:val="24"/>
    </w:rPr>
  </w:style>
  <w:style w:type="character" w:customStyle="1" w:styleId="60">
    <w:name w:val="标题 6 字符"/>
    <w:basedOn w:val="a1"/>
    <w:link w:val="6"/>
    <w:qFormat/>
    <w:rsid w:val="00C94D53"/>
    <w:rPr>
      <w:rFonts w:ascii="Arial Black" w:hAnsi="Arial Black"/>
      <w:spacing w:val="-5"/>
      <w:kern w:val="20"/>
      <w:sz w:val="18"/>
    </w:rPr>
  </w:style>
  <w:style w:type="character" w:customStyle="1" w:styleId="70">
    <w:name w:val="标题 7 字符"/>
    <w:basedOn w:val="a1"/>
    <w:link w:val="7"/>
    <w:qFormat/>
    <w:rsid w:val="00C94D53"/>
    <w:rPr>
      <w:rFonts w:ascii="Arial Black" w:hAnsi="Arial Black"/>
      <w:spacing w:val="-5"/>
      <w:kern w:val="20"/>
      <w:sz w:val="18"/>
    </w:rPr>
  </w:style>
  <w:style w:type="character" w:customStyle="1" w:styleId="80">
    <w:name w:val="标题 8 字符"/>
    <w:basedOn w:val="a1"/>
    <w:link w:val="8"/>
    <w:qFormat/>
    <w:rsid w:val="00C94D53"/>
    <w:rPr>
      <w:rFonts w:ascii="Arial Black" w:hAnsi="Arial Black"/>
      <w:spacing w:val="-5"/>
      <w:kern w:val="20"/>
      <w:sz w:val="18"/>
    </w:rPr>
  </w:style>
  <w:style w:type="character" w:customStyle="1" w:styleId="90">
    <w:name w:val="标题 9 字符"/>
    <w:basedOn w:val="a1"/>
    <w:link w:val="9"/>
    <w:qFormat/>
    <w:rsid w:val="00C94D53"/>
    <w:rPr>
      <w:rFonts w:ascii="Arial Black" w:hAnsi="Arial Black"/>
      <w:spacing w:val="-5"/>
      <w:kern w:val="20"/>
      <w:sz w:val="18"/>
    </w:rPr>
  </w:style>
  <w:style w:type="character" w:customStyle="1" w:styleId="ab">
    <w:name w:val="批注文字 字符"/>
    <w:basedOn w:val="a1"/>
    <w:link w:val="aa"/>
    <w:qFormat/>
    <w:rsid w:val="00C94D53"/>
    <w:rPr>
      <w:rFonts w:ascii="Times New Roman" w:eastAsia="仿宋_GB2312" w:hAnsi="Times New Roman" w:cs="Times New Roman"/>
      <w:kern w:val="28"/>
      <w:sz w:val="24"/>
      <w:szCs w:val="24"/>
    </w:rPr>
  </w:style>
  <w:style w:type="character" w:customStyle="1" w:styleId="af">
    <w:name w:val="纯文本 字符"/>
    <w:aliases w:val="普通文字 Char 字符,普通文字 Char Char Char Char 字符,普通文字 Char Char Char Char Char 字符,普通文字 Char Char Char Char Char Char 字符,普通文字 字符,纯文本 Char Char Char Char 字符,普通文字 Char Char 字符,纯文本 Char Char Char 字符,纯文本 Char Char Char Char Char Char Char Char 字符,普通文字1 字符"/>
    <w:link w:val="ae"/>
    <w:qFormat/>
    <w:locked/>
    <w:rsid w:val="00C94D53"/>
    <w:rPr>
      <w:rFonts w:ascii="Times New Roman" w:eastAsia="仿宋_GB2312" w:hAnsi="Times New Roman" w:cs="Times New Roman"/>
      <w:kern w:val="28"/>
      <w:sz w:val="24"/>
      <w:szCs w:val="20"/>
    </w:rPr>
  </w:style>
  <w:style w:type="character" w:customStyle="1" w:styleId="af3">
    <w:name w:val="批注框文本 字符"/>
    <w:basedOn w:val="a1"/>
    <w:link w:val="af2"/>
    <w:qFormat/>
    <w:rsid w:val="00C94D53"/>
    <w:rPr>
      <w:rFonts w:ascii="宋体" w:eastAsia="仿宋_GB2312" w:hAnsi="Times New Roman" w:cs="Times New Roman"/>
      <w:kern w:val="0"/>
      <w:sz w:val="18"/>
      <w:szCs w:val="18"/>
    </w:rPr>
  </w:style>
  <w:style w:type="character" w:customStyle="1" w:styleId="af5">
    <w:name w:val="页脚 字符"/>
    <w:basedOn w:val="a1"/>
    <w:link w:val="af4"/>
    <w:uiPriority w:val="99"/>
    <w:qFormat/>
    <w:rsid w:val="00C94D53"/>
    <w:rPr>
      <w:sz w:val="18"/>
      <w:szCs w:val="18"/>
    </w:rPr>
  </w:style>
  <w:style w:type="character" w:customStyle="1" w:styleId="af7">
    <w:name w:val="页眉 字符"/>
    <w:basedOn w:val="a1"/>
    <w:link w:val="af6"/>
    <w:uiPriority w:val="99"/>
    <w:qFormat/>
    <w:rsid w:val="00C94D53"/>
    <w:rPr>
      <w:sz w:val="18"/>
      <w:szCs w:val="18"/>
    </w:rPr>
  </w:style>
  <w:style w:type="character" w:customStyle="1" w:styleId="af9">
    <w:name w:val="副标题 字符"/>
    <w:basedOn w:val="a1"/>
    <w:link w:val="af8"/>
    <w:qFormat/>
    <w:rsid w:val="00C94D53"/>
    <w:rPr>
      <w:rFonts w:asciiTheme="majorHAnsi" w:eastAsia="宋体" w:hAnsiTheme="majorHAnsi" w:cstheme="majorBidi"/>
      <w:b/>
      <w:bCs/>
      <w:kern w:val="28"/>
      <w:sz w:val="32"/>
      <w:szCs w:val="32"/>
    </w:rPr>
  </w:style>
  <w:style w:type="character" w:customStyle="1" w:styleId="aff2">
    <w:name w:val="批注主题 字符"/>
    <w:basedOn w:val="ab"/>
    <w:link w:val="aff1"/>
    <w:qFormat/>
    <w:rsid w:val="00C94D53"/>
    <w:rPr>
      <w:rFonts w:ascii="宋体" w:eastAsia="仿宋_GB2312" w:hAnsi="Times New Roman" w:cs="Times New Roman"/>
      <w:b/>
      <w:bCs/>
      <w:kern w:val="0"/>
      <w:sz w:val="24"/>
      <w:szCs w:val="20"/>
    </w:rPr>
  </w:style>
  <w:style w:type="character" w:customStyle="1" w:styleId="Char">
    <w:name w:val="纯文本 Char"/>
    <w:basedOn w:val="a1"/>
    <w:uiPriority w:val="99"/>
    <w:qFormat/>
    <w:rsid w:val="00C94D53"/>
    <w:rPr>
      <w:rFonts w:ascii="宋体" w:eastAsia="宋体" w:hAnsi="Courier New" w:cs="Courier New"/>
      <w:kern w:val="0"/>
      <w:szCs w:val="21"/>
    </w:rPr>
  </w:style>
  <w:style w:type="paragraph" w:customStyle="1" w:styleId="affe">
    <w:name w:val="一级标题"/>
    <w:basedOn w:val="a"/>
    <w:qFormat/>
    <w:rsid w:val="00C94D53"/>
    <w:pPr>
      <w:spacing w:before="78" w:after="78"/>
      <w:ind w:firstLine="643"/>
      <w:jc w:val="center"/>
    </w:pPr>
    <w:rPr>
      <w:rFonts w:ascii="黑体" w:eastAsia="黑体" w:hAnsi="黑体" w:cs="宋体"/>
      <w:b/>
      <w:sz w:val="28"/>
      <w:szCs w:val="32"/>
    </w:rPr>
  </w:style>
  <w:style w:type="character" w:customStyle="1" w:styleId="1Char">
    <w:name w:val="标题 1 Char"/>
    <w:basedOn w:val="a1"/>
    <w:qFormat/>
    <w:rsid w:val="00C94D53"/>
    <w:rPr>
      <w:rFonts w:ascii="宋体" w:eastAsia="仿宋_GB2312" w:hAnsi="Times New Roman" w:cs="Times New Roman"/>
      <w:b/>
      <w:bCs/>
      <w:kern w:val="44"/>
      <w:sz w:val="44"/>
      <w:szCs w:val="44"/>
    </w:rPr>
  </w:style>
  <w:style w:type="character" w:customStyle="1" w:styleId="11">
    <w:name w:val="不明显强调1"/>
    <w:basedOn w:val="a1"/>
    <w:uiPriority w:val="19"/>
    <w:qFormat/>
    <w:rsid w:val="00C94D53"/>
    <w:rPr>
      <w:i/>
      <w:iCs/>
      <w:color w:val="404040" w:themeColor="text1" w:themeTint="BF"/>
    </w:rPr>
  </w:style>
  <w:style w:type="paragraph" w:styleId="afff">
    <w:name w:val="List Paragraph"/>
    <w:basedOn w:val="a"/>
    <w:link w:val="afff0"/>
    <w:uiPriority w:val="99"/>
    <w:qFormat/>
    <w:rsid w:val="00C94D53"/>
    <w:pPr>
      <w:ind w:firstLine="420"/>
    </w:pPr>
  </w:style>
  <w:style w:type="paragraph" w:customStyle="1" w:styleId="CharC">
    <w:name w:val="样式 样式 正文缩进正文缩进 Char正文（首行缩进两字） C"/>
    <w:basedOn w:val="a"/>
    <w:qFormat/>
    <w:rsid w:val="00C94D53"/>
    <w:pPr>
      <w:overflowPunct w:val="0"/>
      <w:autoSpaceDE w:val="0"/>
      <w:autoSpaceDN w:val="0"/>
      <w:spacing w:beforeLines="0" w:afterLines="0"/>
      <w:ind w:firstLineChars="0" w:firstLine="0"/>
      <w:textAlignment w:val="auto"/>
    </w:pPr>
    <w:rPr>
      <w:rFonts w:ascii="Times New Roman" w:eastAsia="宋体"/>
      <w:color w:val="000000"/>
      <w:kern w:val="2"/>
      <w:szCs w:val="24"/>
    </w:rPr>
  </w:style>
  <w:style w:type="character" w:customStyle="1" w:styleId="25">
    <w:name w:val="不明显强调2"/>
    <w:basedOn w:val="a1"/>
    <w:uiPriority w:val="19"/>
    <w:qFormat/>
    <w:rsid w:val="00C94D53"/>
    <w:rPr>
      <w:i/>
      <w:iCs/>
      <w:color w:val="404040" w:themeColor="text1" w:themeTint="BF"/>
    </w:rPr>
  </w:style>
  <w:style w:type="paragraph" w:customStyle="1" w:styleId="font5">
    <w:name w:val="font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66">
    <w:name w:val="xl66"/>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7">
    <w:name w:val="xl6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3">
    <w:name w:val="xl6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4">
    <w:name w:val="xl64"/>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5">
    <w:name w:val="xl6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8">
    <w:name w:val="xl68"/>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69">
    <w:name w:val="xl69"/>
    <w:basedOn w:val="a"/>
    <w:qFormat/>
    <w:rsid w:val="00C94D53"/>
    <w:pPr>
      <w:widowControl/>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70">
    <w:name w:val="xl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1">
    <w:name w:val="xl7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2">
    <w:name w:val="xl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3">
    <w:name w:val="xl7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74">
    <w:name w:val="xl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75">
    <w:name w:val="xl7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76">
    <w:name w:val="xl76"/>
    <w:basedOn w:val="a"/>
    <w:qFormat/>
    <w:rsid w:val="00C94D53"/>
    <w:pPr>
      <w:widowControl/>
      <w:pBdr>
        <w:top w:val="single" w:sz="8" w:space="0" w:color="auto"/>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7">
    <w:name w:val="xl77"/>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8">
    <w:name w:val="xl78"/>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79">
    <w:name w:val="xl79"/>
    <w:basedOn w:val="a"/>
    <w:qFormat/>
    <w:rsid w:val="00C94D53"/>
    <w:pPr>
      <w:widowControl/>
      <w:pBdr>
        <w:top w:val="single" w:sz="8"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Cs w:val="24"/>
    </w:rPr>
  </w:style>
  <w:style w:type="paragraph" w:customStyle="1" w:styleId="xl80">
    <w:name w:val="xl80"/>
    <w:basedOn w:val="a"/>
    <w:qFormat/>
    <w:rsid w:val="00C94D53"/>
    <w:pPr>
      <w:widowControl/>
      <w:pBdr>
        <w:top w:val="single" w:sz="4" w:space="0" w:color="auto"/>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1">
    <w:name w:val="xl81"/>
    <w:basedOn w:val="a"/>
    <w:qFormat/>
    <w:rsid w:val="00C94D53"/>
    <w:pPr>
      <w:widowControl/>
      <w:pBdr>
        <w:left w:val="single" w:sz="8"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2">
    <w:name w:val="xl82"/>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3">
    <w:name w:val="xl8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4">
    <w:name w:val="xl84"/>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5">
    <w:name w:val="xl85"/>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6">
    <w:name w:val="xl86"/>
    <w:basedOn w:val="a"/>
    <w:qFormat/>
    <w:rsid w:val="00C94D53"/>
    <w:pPr>
      <w:widowControl/>
      <w:pBdr>
        <w:top w:val="single" w:sz="4" w:space="0" w:color="auto"/>
        <w:left w:val="single" w:sz="8"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7">
    <w:name w:val="xl87"/>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xl88">
    <w:name w:val="xl88"/>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89">
    <w:name w:val="xl89"/>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90">
    <w:name w:val="xl90"/>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Cs w:val="24"/>
    </w:rPr>
  </w:style>
  <w:style w:type="paragraph" w:customStyle="1" w:styleId="TOC11">
    <w:name w:val="TOC 标题1"/>
    <w:basedOn w:val="1"/>
    <w:next w:val="a"/>
    <w:uiPriority w:val="39"/>
    <w:unhideWhenUsed/>
    <w:qFormat/>
    <w:rsid w:val="00C94D53"/>
    <w:pPr>
      <w:adjustRightInd/>
      <w:snapToGrid/>
      <w:spacing w:beforeLines="0" w:afterLines="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font6">
    <w:name w:val="font6"/>
    <w:basedOn w:val="a"/>
    <w:qFormat/>
    <w:rsid w:val="00C94D53"/>
    <w:pPr>
      <w:widowControl/>
      <w:adjustRightInd/>
      <w:spacing w:beforeLines="0" w:beforeAutospacing="1" w:afterLines="0" w:afterAutospacing="1" w:line="240" w:lineRule="auto"/>
      <w:ind w:firstLineChars="0" w:firstLine="0"/>
      <w:jc w:val="left"/>
      <w:textAlignment w:val="auto"/>
    </w:pPr>
    <w:rPr>
      <w:rFonts w:ascii="微软雅黑" w:eastAsia="微软雅黑" w:hAnsi="微软雅黑" w:cs="宋体"/>
      <w:color w:val="000000"/>
      <w:szCs w:val="24"/>
    </w:rPr>
  </w:style>
  <w:style w:type="paragraph" w:customStyle="1" w:styleId="font7">
    <w:name w:val="font7"/>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font8">
    <w:name w:val="font8"/>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sz w:val="18"/>
      <w:szCs w:val="18"/>
    </w:rPr>
  </w:style>
  <w:style w:type="paragraph" w:customStyle="1" w:styleId="font9">
    <w:name w:val="font9"/>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font10">
    <w:name w:val="font1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font11">
    <w:name w:val="font1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color w:val="000000"/>
      <w:sz w:val="18"/>
      <w:szCs w:val="18"/>
    </w:rPr>
  </w:style>
  <w:style w:type="paragraph" w:customStyle="1" w:styleId="xl568">
    <w:name w:val="xl56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69">
    <w:name w:val="xl569"/>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0">
    <w:name w:val="xl5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1">
    <w:name w:val="xl571"/>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2">
    <w:name w:val="xl5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73">
    <w:name w:val="xl57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4">
    <w:name w:val="xl5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5">
    <w:name w:val="xl575"/>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20"/>
    </w:rPr>
  </w:style>
  <w:style w:type="paragraph" w:customStyle="1" w:styleId="xl576">
    <w:name w:val="xl5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7">
    <w:name w:val="xl57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ascii="微软雅黑" w:eastAsia="微软雅黑" w:hAnsi="微软雅黑" w:cs="宋体"/>
      <w:color w:val="000000"/>
      <w:sz w:val="18"/>
      <w:szCs w:val="18"/>
    </w:rPr>
  </w:style>
  <w:style w:type="paragraph" w:customStyle="1" w:styleId="xl578">
    <w:name w:val="xl57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579">
    <w:name w:val="xl57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80">
    <w:name w:val="xl5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81">
    <w:name w:val="xl58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582">
    <w:name w:val="xl58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微软雅黑" w:eastAsia="微软雅黑" w:hAnsi="微软雅黑" w:cs="宋体"/>
      <w:color w:val="000000"/>
      <w:sz w:val="18"/>
      <w:szCs w:val="18"/>
    </w:rPr>
  </w:style>
  <w:style w:type="paragraph" w:customStyle="1" w:styleId="xl2760">
    <w:name w:val="xl276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61">
    <w:name w:val="xl276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2762">
    <w:name w:val="xl276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63">
    <w:name w:val="xl276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64">
    <w:name w:val="xl276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65">
    <w:name w:val="xl276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2766">
    <w:name w:val="xl2766"/>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67">
    <w:name w:val="xl276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68">
    <w:name w:val="xl276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70">
    <w:name w:val="xl277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2771">
    <w:name w:val="xl277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2772">
    <w:name w:val="xl27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73">
    <w:name w:val="xl277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4">
    <w:name w:val="xl27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5">
    <w:name w:val="xl277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6">
    <w:name w:val="xl27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2777">
    <w:name w:val="xl2777"/>
    <w:basedOn w:val="a"/>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2759">
    <w:name w:val="xl2759"/>
    <w:basedOn w:val="a"/>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2769">
    <w:name w:val="xl2769"/>
    <w:basedOn w:val="a"/>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8">
    <w:name w:val="xl2778"/>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79">
    <w:name w:val="xl2779"/>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80">
    <w:name w:val="xl278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2781">
    <w:name w:val="xl2781"/>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2782">
    <w:name w:val="xl2782"/>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00-">
    <w:name w:val="00-正文"/>
    <w:link w:val="00-Char"/>
    <w:qFormat/>
    <w:rsid w:val="00C94D53"/>
    <w:pPr>
      <w:widowControl w:val="0"/>
      <w:spacing w:line="560" w:lineRule="exact"/>
      <w:ind w:firstLineChars="200" w:firstLine="200"/>
      <w:jc w:val="both"/>
      <w:textAlignment w:val="center"/>
    </w:pPr>
    <w:rPr>
      <w:rFonts w:eastAsia="仿宋_GB2312"/>
      <w:sz w:val="28"/>
      <w:szCs w:val="22"/>
      <w:lang w:val="zh-CN"/>
    </w:rPr>
  </w:style>
  <w:style w:type="character" w:customStyle="1" w:styleId="00-Char">
    <w:name w:val="00-正文 Char"/>
    <w:link w:val="00-"/>
    <w:qFormat/>
    <w:rsid w:val="00C94D53"/>
    <w:rPr>
      <w:rFonts w:eastAsia="仿宋_GB2312"/>
      <w:sz w:val="28"/>
      <w:szCs w:val="22"/>
      <w:lang w:val="zh-CN"/>
    </w:rPr>
  </w:style>
  <w:style w:type="character" w:customStyle="1" w:styleId="07Char">
    <w:name w:val="07－图表号 Char"/>
    <w:link w:val="070"/>
    <w:qFormat/>
    <w:rsid w:val="00C94D53"/>
    <w:rPr>
      <w:rFonts w:eastAsia="仿宋_GB2312"/>
      <w:b/>
      <w:spacing w:val="6"/>
      <w:kern w:val="28"/>
      <w:sz w:val="24"/>
      <w:szCs w:val="28"/>
    </w:rPr>
  </w:style>
  <w:style w:type="paragraph" w:customStyle="1" w:styleId="070">
    <w:name w:val="07－图表号"/>
    <w:link w:val="07Char"/>
    <w:qFormat/>
    <w:rsid w:val="00C94D53"/>
    <w:pPr>
      <w:spacing w:line="360" w:lineRule="auto"/>
      <w:jc w:val="center"/>
    </w:pPr>
    <w:rPr>
      <w:rFonts w:eastAsia="仿宋_GB2312"/>
      <w:b/>
      <w:spacing w:val="6"/>
      <w:kern w:val="28"/>
      <w:sz w:val="24"/>
      <w:szCs w:val="28"/>
    </w:rPr>
  </w:style>
  <w:style w:type="paragraph" w:customStyle="1" w:styleId="3-cx">
    <w:name w:val="3级-cx"/>
    <w:basedOn w:val="3"/>
    <w:link w:val="3-cxChar"/>
    <w:qFormat/>
    <w:rsid w:val="00C94D53"/>
    <w:pPr>
      <w:adjustRightInd/>
      <w:spacing w:before="0" w:after="0" w:line="300" w:lineRule="auto"/>
      <w:ind w:firstLineChars="0" w:firstLine="482"/>
      <w:jc w:val="left"/>
      <w:textAlignment w:val="auto"/>
    </w:pPr>
    <w:rPr>
      <w:rFonts w:ascii="仿宋_GB2312"/>
      <w:kern w:val="44"/>
      <w:sz w:val="24"/>
      <w:szCs w:val="28"/>
    </w:rPr>
  </w:style>
  <w:style w:type="character" w:customStyle="1" w:styleId="3-cxChar">
    <w:name w:val="3级-cx Char"/>
    <w:basedOn w:val="a1"/>
    <w:link w:val="3-cx"/>
    <w:qFormat/>
    <w:rsid w:val="00C94D53"/>
    <w:rPr>
      <w:rFonts w:ascii="仿宋_GB2312" w:eastAsia="仿宋_GB2312"/>
      <w:b/>
      <w:bCs/>
      <w:kern w:val="44"/>
      <w:sz w:val="24"/>
      <w:szCs w:val="28"/>
    </w:rPr>
  </w:style>
  <w:style w:type="character" w:customStyle="1" w:styleId="a6">
    <w:name w:val="正文缩进 字符"/>
    <w:link w:val="a5"/>
    <w:qFormat/>
    <w:rsid w:val="00C94D53"/>
    <w:rPr>
      <w:kern w:val="2"/>
      <w:sz w:val="21"/>
      <w:szCs w:val="24"/>
    </w:rPr>
  </w:style>
  <w:style w:type="character" w:customStyle="1" w:styleId="a9">
    <w:name w:val="文档结构图 字符"/>
    <w:basedOn w:val="a1"/>
    <w:link w:val="a8"/>
    <w:qFormat/>
    <w:rsid w:val="00C94D53"/>
    <w:rPr>
      <w:rFonts w:eastAsia="仿宋_GB2312"/>
      <w:kern w:val="28"/>
      <w:sz w:val="24"/>
      <w:szCs w:val="24"/>
      <w:shd w:val="clear" w:color="auto" w:fill="000080"/>
    </w:rPr>
  </w:style>
  <w:style w:type="character" w:customStyle="1" w:styleId="33">
    <w:name w:val="正文文本 3 字符"/>
    <w:basedOn w:val="a1"/>
    <w:link w:val="32"/>
    <w:uiPriority w:val="99"/>
    <w:qFormat/>
    <w:rsid w:val="00C94D53"/>
    <w:rPr>
      <w:kern w:val="2"/>
      <w:sz w:val="16"/>
      <w:szCs w:val="16"/>
    </w:rPr>
  </w:style>
  <w:style w:type="character" w:customStyle="1" w:styleId="ad">
    <w:name w:val="正文文本缩进 字符"/>
    <w:basedOn w:val="a1"/>
    <w:link w:val="ac"/>
    <w:qFormat/>
    <w:rsid w:val="00C94D53"/>
    <w:rPr>
      <w:rFonts w:eastAsia="仿宋_GB2312"/>
      <w:kern w:val="28"/>
      <w:sz w:val="24"/>
      <w:szCs w:val="24"/>
    </w:rPr>
  </w:style>
  <w:style w:type="character" w:customStyle="1" w:styleId="af1">
    <w:name w:val="日期 字符"/>
    <w:basedOn w:val="a1"/>
    <w:link w:val="af0"/>
    <w:qFormat/>
    <w:rsid w:val="00C94D53"/>
    <w:rPr>
      <w:rFonts w:eastAsia="仿宋_GB2312"/>
      <w:kern w:val="28"/>
      <w:sz w:val="24"/>
      <w:szCs w:val="24"/>
    </w:rPr>
  </w:style>
  <w:style w:type="character" w:customStyle="1" w:styleId="22">
    <w:name w:val="正文文本缩进 2 字符"/>
    <w:basedOn w:val="a1"/>
    <w:link w:val="21"/>
    <w:qFormat/>
    <w:rsid w:val="00C94D53"/>
    <w:rPr>
      <w:rFonts w:eastAsia="仿宋_GB2312"/>
      <w:kern w:val="28"/>
      <w:sz w:val="24"/>
      <w:szCs w:val="24"/>
    </w:rPr>
  </w:style>
  <w:style w:type="character" w:customStyle="1" w:styleId="afc">
    <w:name w:val="脚注文本 字符"/>
    <w:basedOn w:val="a1"/>
    <w:link w:val="afb"/>
    <w:qFormat/>
    <w:rsid w:val="00C94D53"/>
    <w:rPr>
      <w:rFonts w:eastAsia="仿宋_GB2312"/>
      <w:kern w:val="28"/>
      <w:sz w:val="18"/>
      <w:szCs w:val="18"/>
    </w:rPr>
  </w:style>
  <w:style w:type="character" w:customStyle="1" w:styleId="35">
    <w:name w:val="正文文本缩进 3 字符"/>
    <w:basedOn w:val="a1"/>
    <w:link w:val="34"/>
    <w:qFormat/>
    <w:rsid w:val="00C94D53"/>
    <w:rPr>
      <w:rFonts w:eastAsia="仿宋_GB2312"/>
      <w:kern w:val="28"/>
      <w:sz w:val="16"/>
      <w:szCs w:val="16"/>
    </w:rPr>
  </w:style>
  <w:style w:type="character" w:customStyle="1" w:styleId="24">
    <w:name w:val="正文文本 2 字符"/>
    <w:basedOn w:val="a1"/>
    <w:link w:val="23"/>
    <w:qFormat/>
    <w:rsid w:val="00C94D53"/>
    <w:rPr>
      <w:rFonts w:eastAsia="仿宋_GB2312"/>
      <w:spacing w:val="-20"/>
      <w:kern w:val="28"/>
      <w:sz w:val="21"/>
      <w:szCs w:val="24"/>
    </w:rPr>
  </w:style>
  <w:style w:type="character" w:customStyle="1" w:styleId="HTML0">
    <w:name w:val="HTML 预设格式 字符"/>
    <w:basedOn w:val="a1"/>
    <w:link w:val="HTML"/>
    <w:qFormat/>
    <w:rsid w:val="00C94D53"/>
    <w:rPr>
      <w:rFonts w:ascii="宋体" w:hAnsi="宋体" w:cs="宋体"/>
      <w:sz w:val="24"/>
      <w:szCs w:val="24"/>
    </w:rPr>
  </w:style>
  <w:style w:type="character" w:customStyle="1" w:styleId="aff0">
    <w:name w:val="标题 字符"/>
    <w:basedOn w:val="a1"/>
    <w:link w:val="aff"/>
    <w:qFormat/>
    <w:rsid w:val="00C94D53"/>
    <w:rPr>
      <w:rFonts w:ascii="Cambria" w:hAnsi="Cambria"/>
      <w:b/>
      <w:bCs/>
      <w:kern w:val="28"/>
      <w:sz w:val="32"/>
      <w:szCs w:val="32"/>
      <w:lang w:eastAsia="en-US" w:bidi="en-US"/>
    </w:rPr>
  </w:style>
  <w:style w:type="character" w:customStyle="1" w:styleId="aff4">
    <w:name w:val="正文文本首行缩进 字符"/>
    <w:basedOn w:val="a4"/>
    <w:link w:val="aff3"/>
    <w:qFormat/>
    <w:rsid w:val="00C94D53"/>
    <w:rPr>
      <w:rFonts w:eastAsia="仿宋_GB2312"/>
      <w:kern w:val="2"/>
      <w:sz w:val="21"/>
      <w:szCs w:val="24"/>
    </w:rPr>
  </w:style>
  <w:style w:type="paragraph" w:customStyle="1" w:styleId="Char0">
    <w:name w:val="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26">
    <w:name w:val="正文缩进2字符"/>
    <w:basedOn w:val="a"/>
    <w:qFormat/>
    <w:rsid w:val="00C94D53"/>
    <w:pPr>
      <w:adjustRightInd/>
      <w:spacing w:beforeLines="30" w:afterLines="30" w:line="336" w:lineRule="auto"/>
      <w:ind w:firstLine="480"/>
      <w:textAlignment w:val="auto"/>
    </w:pPr>
    <w:rPr>
      <w:rFonts w:ascii="仿宋_GB2312" w:hAnsi="宋体"/>
      <w:bCs/>
      <w:kern w:val="28"/>
      <w:szCs w:val="24"/>
    </w:rPr>
  </w:style>
  <w:style w:type="paragraph" w:customStyle="1" w:styleId="afff1">
    <w:name w:val="铝土矿正文"/>
    <w:basedOn w:val="a"/>
    <w:qFormat/>
    <w:rsid w:val="00C94D53"/>
    <w:pPr>
      <w:adjustRightInd/>
      <w:spacing w:beforeLines="0" w:afterLines="0" w:line="370" w:lineRule="exact"/>
      <w:textAlignment w:val="auto"/>
    </w:pPr>
    <w:rPr>
      <w:rFonts w:ascii="Times New Roman" w:eastAsia="宋体"/>
      <w:kern w:val="2"/>
      <w:szCs w:val="24"/>
    </w:rPr>
  </w:style>
  <w:style w:type="paragraph" w:customStyle="1" w:styleId="502">
    <w:name w:val="样式 标题 5 + 段前: 0.2 行"/>
    <w:basedOn w:val="5"/>
    <w:link w:val="502Char"/>
    <w:qFormat/>
    <w:rsid w:val="00C94D53"/>
    <w:pPr>
      <w:tabs>
        <w:tab w:val="left" w:pos="580"/>
      </w:tabs>
      <w:autoSpaceDE w:val="0"/>
      <w:autoSpaceDN w:val="0"/>
      <w:snapToGrid w:val="0"/>
      <w:spacing w:beforeLines="50" w:afterLines="0" w:line="360" w:lineRule="auto"/>
      <w:ind w:left="580" w:firstLineChars="0" w:hanging="580"/>
      <w:jc w:val="left"/>
    </w:pPr>
    <w:rPr>
      <w:rFonts w:eastAsia="宋体" w:hAnsi="宋体"/>
      <w:kern w:val="24"/>
      <w:szCs w:val="20"/>
    </w:rPr>
  </w:style>
  <w:style w:type="character" w:customStyle="1" w:styleId="502Char">
    <w:name w:val="样式 标题 5 + 段前: 0.2 行 Char"/>
    <w:link w:val="502"/>
    <w:qFormat/>
    <w:rsid w:val="00C94D53"/>
    <w:rPr>
      <w:rFonts w:ascii="宋体" w:hAnsi="宋体"/>
      <w:b/>
      <w:bCs/>
      <w:kern w:val="24"/>
      <w:sz w:val="28"/>
    </w:rPr>
  </w:style>
  <w:style w:type="paragraph" w:customStyle="1" w:styleId="51">
    <w:name w:val="5正文"/>
    <w:basedOn w:val="a"/>
    <w:link w:val="5Char"/>
    <w:qFormat/>
    <w:rsid w:val="00C94D53"/>
    <w:pPr>
      <w:adjustRightInd/>
      <w:spacing w:beforeLines="0" w:afterLines="0"/>
      <w:textAlignment w:val="auto"/>
    </w:pPr>
    <w:rPr>
      <w:rFonts w:ascii="Times New Roman" w:eastAsia="宋体"/>
      <w:sz w:val="21"/>
      <w:szCs w:val="24"/>
    </w:rPr>
  </w:style>
  <w:style w:type="character" w:customStyle="1" w:styleId="5Char">
    <w:name w:val="5正文 Char"/>
    <w:link w:val="51"/>
    <w:qFormat/>
    <w:rsid w:val="00C94D53"/>
    <w:rPr>
      <w:sz w:val="21"/>
      <w:szCs w:val="24"/>
    </w:rPr>
  </w:style>
  <w:style w:type="paragraph" w:customStyle="1" w:styleId="afff2">
    <w:name w:val="正文样式"/>
    <w:basedOn w:val="a"/>
    <w:link w:val="Char1"/>
    <w:qFormat/>
    <w:rsid w:val="00C94D53"/>
    <w:pPr>
      <w:adjustRightInd/>
      <w:snapToGrid w:val="0"/>
      <w:spacing w:beforeLines="0" w:afterLines="0"/>
      <w:ind w:firstLine="560"/>
      <w:textAlignment w:val="auto"/>
    </w:pPr>
    <w:rPr>
      <w:rFonts w:ascii="仿宋_GB2312" w:cs="宋体"/>
      <w:kern w:val="2"/>
    </w:rPr>
  </w:style>
  <w:style w:type="character" w:customStyle="1" w:styleId="Char1">
    <w:name w:val="正文样式 Char"/>
    <w:link w:val="afff2"/>
    <w:qFormat/>
    <w:rsid w:val="00C94D53"/>
    <w:rPr>
      <w:rFonts w:ascii="仿宋_GB2312" w:eastAsia="仿宋_GB2312" w:cs="宋体"/>
      <w:kern w:val="2"/>
      <w:sz w:val="24"/>
    </w:rPr>
  </w:style>
  <w:style w:type="paragraph" w:customStyle="1" w:styleId="2010">
    <w:name w:val="正文2010"/>
    <w:basedOn w:val="a"/>
    <w:link w:val="2010Char"/>
    <w:qFormat/>
    <w:rsid w:val="00C94D53"/>
    <w:pPr>
      <w:adjustRightInd/>
      <w:spacing w:beforeLines="30" w:afterLines="30"/>
      <w:ind w:firstLine="480"/>
      <w:textAlignment w:val="auto"/>
    </w:pPr>
    <w:rPr>
      <w:rFonts w:ascii="Times New Roman" w:cs="宋体"/>
      <w:kern w:val="28"/>
    </w:rPr>
  </w:style>
  <w:style w:type="character" w:customStyle="1" w:styleId="2010Char">
    <w:name w:val="正文2010 Char"/>
    <w:link w:val="2010"/>
    <w:qFormat/>
    <w:locked/>
    <w:rsid w:val="00C94D53"/>
    <w:rPr>
      <w:rFonts w:eastAsia="仿宋_GB2312" w:cs="宋体"/>
      <w:kern w:val="28"/>
      <w:sz w:val="24"/>
    </w:rPr>
  </w:style>
  <w:style w:type="paragraph" w:customStyle="1" w:styleId="CharCharCharCharCharCharCharCharCharCharCharCharCharCharCharCharCharCharCharCharChar1CharCharChar">
    <w:name w:val="Char Char Char Char Char Char Char Char Char Char Char Char Char Char Char Char Char Char Char Char Char1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GB231246546525">
    <w:name w:val="样式 样式 样式 样式 (中文) 仿宋_GB2312 小四 段前: 4.65 磅 段后: 4.65 磅 行距: 固定值 25 磅..."/>
    <w:basedOn w:val="a"/>
    <w:qFormat/>
    <w:rsid w:val="00C94D53"/>
    <w:pPr>
      <w:adjustRightInd/>
      <w:snapToGrid w:val="0"/>
      <w:spacing w:beforeLines="0" w:afterLines="0"/>
      <w:textAlignment w:val="auto"/>
    </w:pPr>
    <w:rPr>
      <w:rFonts w:ascii="Times New Roman" w:cs="宋体"/>
      <w:kern w:val="2"/>
      <w:sz w:val="28"/>
    </w:rPr>
  </w:style>
  <w:style w:type="paragraph" w:customStyle="1" w:styleId="27">
    <w:name w:val="样式 标题 2 + 宋体 四号"/>
    <w:basedOn w:val="2"/>
    <w:uiPriority w:val="99"/>
    <w:qFormat/>
    <w:rsid w:val="00C94D53"/>
    <w:pPr>
      <w:adjustRightInd/>
      <w:spacing w:beforeLines="50" w:afterLines="50" w:line="240" w:lineRule="auto"/>
      <w:ind w:left="-200"/>
      <w:textAlignment w:val="auto"/>
    </w:pPr>
    <w:rPr>
      <w:rFonts w:ascii="宋体" w:eastAsia="楷体_GB2312" w:hAnsi="宋体" w:cs="Times New Roman"/>
      <w:kern w:val="2"/>
    </w:rPr>
  </w:style>
  <w:style w:type="paragraph" w:customStyle="1" w:styleId="GB2312125">
    <w:name w:val="样式 样式 仿宋_GB2312 小四 行距: 多倍行距 1.25 字行 + 小四"/>
    <w:basedOn w:val="a"/>
    <w:qFormat/>
    <w:rsid w:val="00C94D53"/>
    <w:pPr>
      <w:adjustRightInd/>
      <w:spacing w:beforeLines="0" w:afterLines="0" w:line="240" w:lineRule="auto"/>
      <w:textAlignment w:val="auto"/>
    </w:pPr>
    <w:rPr>
      <w:rFonts w:ascii="仿宋_GB2312" w:cs="宋体"/>
      <w:kern w:val="2"/>
      <w:sz w:val="28"/>
    </w:rPr>
  </w:style>
  <w:style w:type="paragraph" w:customStyle="1" w:styleId="CharCharCharChar">
    <w:name w:val="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afff3">
    <w:name w:val="表图"/>
    <w:qFormat/>
    <w:rsid w:val="00C94D53"/>
    <w:pPr>
      <w:spacing w:afterLines="50"/>
      <w:jc w:val="center"/>
    </w:pPr>
    <w:rPr>
      <w:rFonts w:ascii="Tahoma" w:eastAsia="仿宋_GB2312" w:hAnsi="Tahoma"/>
      <w:b/>
      <w:kern w:val="2"/>
      <w:sz w:val="21"/>
    </w:rPr>
  </w:style>
  <w:style w:type="paragraph" w:customStyle="1" w:styleId="12">
    <w:name w:val="样式 正文格式1 + 非加粗 两端对齐"/>
    <w:basedOn w:val="a"/>
    <w:qFormat/>
    <w:rsid w:val="00C94D53"/>
    <w:pPr>
      <w:adjustRightInd/>
      <w:spacing w:beforeLines="0" w:afterLines="0" w:line="240" w:lineRule="auto"/>
      <w:textAlignment w:val="auto"/>
    </w:pPr>
    <w:rPr>
      <w:rFonts w:eastAsia="宋体" w:hAnsi="宋体" w:cs="宋体"/>
      <w:kern w:val="2"/>
    </w:rPr>
  </w:style>
  <w:style w:type="paragraph" w:customStyle="1" w:styleId="41">
    <w:name w:val="标题4"/>
    <w:basedOn w:val="4"/>
    <w:qFormat/>
    <w:rsid w:val="00C94D53"/>
    <w:pPr>
      <w:widowControl/>
      <w:spacing w:beforeLines="20" w:afterLines="20" w:line="360" w:lineRule="auto"/>
      <w:ind w:firstLineChars="200" w:firstLine="562"/>
      <w:jc w:val="left"/>
    </w:pPr>
    <w:rPr>
      <w:rFonts w:ascii="Times New Roman" w:eastAsia="楷体_GB2312" w:hAnsi="Times New Roman"/>
      <w:sz w:val="24"/>
    </w:rPr>
  </w:style>
  <w:style w:type="paragraph" w:customStyle="1" w:styleId="afff4">
    <w:name w:val="表标题"/>
    <w:basedOn w:val="a"/>
    <w:next w:val="ae"/>
    <w:qFormat/>
    <w:rsid w:val="00C94D53"/>
    <w:pPr>
      <w:keepNext/>
      <w:adjustRightInd/>
      <w:snapToGrid w:val="0"/>
      <w:spacing w:beforeLines="0" w:afterLines="0"/>
      <w:ind w:firstLineChars="0" w:firstLine="0"/>
      <w:jc w:val="center"/>
    </w:pPr>
    <w:rPr>
      <w:rFonts w:ascii="仿宋_GB2312"/>
      <w:b/>
      <w:bCs/>
      <w:kern w:val="28"/>
      <w:szCs w:val="24"/>
    </w:rPr>
  </w:style>
  <w:style w:type="paragraph" w:customStyle="1" w:styleId="afff5">
    <w:name w:val="图标题"/>
    <w:basedOn w:val="a"/>
    <w:qFormat/>
    <w:rsid w:val="00C94D53"/>
    <w:pPr>
      <w:adjustRightInd/>
      <w:spacing w:beforeLines="30" w:afterLines="30"/>
      <w:ind w:left="480" w:firstLineChars="0" w:firstLine="0"/>
      <w:jc w:val="center"/>
      <w:textAlignment w:val="auto"/>
    </w:pPr>
    <w:rPr>
      <w:rFonts w:ascii="Times New Roman"/>
      <w:b/>
      <w:kern w:val="28"/>
      <w:szCs w:val="24"/>
    </w:rPr>
  </w:style>
  <w:style w:type="paragraph" w:customStyle="1" w:styleId="afff6">
    <w:name w:val="表格"/>
    <w:basedOn w:val="a"/>
    <w:qFormat/>
    <w:rsid w:val="00C94D53"/>
    <w:pPr>
      <w:widowControl/>
      <w:adjustRightInd/>
      <w:spacing w:beforeLines="0" w:afterLines="0"/>
      <w:ind w:firstLineChars="0" w:firstLine="0"/>
      <w:jc w:val="left"/>
      <w:textAlignment w:val="auto"/>
    </w:pPr>
    <w:rPr>
      <w:rFonts w:eastAsia="宋体"/>
      <w:color w:val="000000"/>
      <w:kern w:val="28"/>
      <w:sz w:val="21"/>
    </w:rPr>
  </w:style>
  <w:style w:type="paragraph" w:customStyle="1" w:styleId="13">
    <w:name w:val="样式1"/>
    <w:basedOn w:val="a"/>
    <w:qFormat/>
    <w:rsid w:val="00C94D53"/>
    <w:pPr>
      <w:tabs>
        <w:tab w:val="left" w:pos="2320"/>
      </w:tabs>
      <w:adjustRightInd/>
      <w:spacing w:beforeLines="30" w:afterLines="30"/>
      <w:ind w:left="2320" w:hanging="580"/>
      <w:textAlignment w:val="auto"/>
    </w:pPr>
    <w:rPr>
      <w:rFonts w:ascii="Times New Roman"/>
      <w:kern w:val="28"/>
      <w:szCs w:val="24"/>
    </w:rPr>
  </w:style>
  <w:style w:type="paragraph" w:customStyle="1" w:styleId="28">
    <w:name w:val="样式2"/>
    <w:basedOn w:val="2"/>
    <w:qFormat/>
    <w:rsid w:val="00C94D53"/>
    <w:pPr>
      <w:widowControl/>
      <w:tabs>
        <w:tab w:val="left" w:pos="360"/>
      </w:tabs>
      <w:adjustRightInd/>
      <w:spacing w:beforeLines="0" w:beforeAutospacing="1" w:afterLines="0" w:afterAutospacing="1" w:line="300" w:lineRule="auto"/>
      <w:jc w:val="center"/>
      <w:textAlignment w:val="auto"/>
    </w:pPr>
    <w:rPr>
      <w:rFonts w:ascii="仿宋_GB2312" w:eastAsia="黑体" w:hAnsi="Times New Roman" w:cs="Times New Roman"/>
      <w:bCs w:val="0"/>
      <w:kern w:val="44"/>
      <w:sz w:val="30"/>
      <w:szCs w:val="30"/>
    </w:rPr>
  </w:style>
  <w:style w:type="paragraph" w:customStyle="1" w:styleId="36">
    <w:name w:val="样式3"/>
    <w:basedOn w:val="2"/>
    <w:qFormat/>
    <w:rsid w:val="00C94D53"/>
    <w:pPr>
      <w:widowControl/>
      <w:tabs>
        <w:tab w:val="left" w:pos="840"/>
      </w:tabs>
      <w:adjustRightInd/>
      <w:spacing w:beforeLines="0" w:beforeAutospacing="1" w:afterLines="0" w:afterAutospacing="1" w:line="300" w:lineRule="auto"/>
      <w:ind w:left="840" w:hanging="420"/>
      <w:jc w:val="center"/>
      <w:textAlignment w:val="auto"/>
    </w:pPr>
    <w:rPr>
      <w:rFonts w:ascii="仿宋_GB2312" w:eastAsia="黑体" w:hAnsi="Times New Roman" w:cs="Times New Roman"/>
      <w:bCs w:val="0"/>
      <w:kern w:val="44"/>
      <w:sz w:val="30"/>
      <w:szCs w:val="30"/>
    </w:rPr>
  </w:style>
  <w:style w:type="paragraph" w:customStyle="1" w:styleId="42">
    <w:name w:val="样式4"/>
    <w:basedOn w:val="a"/>
    <w:qFormat/>
    <w:rsid w:val="00C94D53"/>
    <w:pPr>
      <w:tabs>
        <w:tab w:val="left" w:pos="1320"/>
      </w:tabs>
      <w:adjustRightInd/>
      <w:spacing w:beforeLines="30" w:afterLines="30"/>
      <w:ind w:left="1320" w:firstLineChars="0" w:hanging="420"/>
      <w:textAlignment w:val="auto"/>
    </w:pPr>
    <w:rPr>
      <w:rFonts w:ascii="Times New Roman"/>
      <w:kern w:val="28"/>
      <w:szCs w:val="24"/>
    </w:rPr>
  </w:style>
  <w:style w:type="paragraph" w:customStyle="1" w:styleId="52">
    <w:name w:val="样式5"/>
    <w:basedOn w:val="36"/>
    <w:qFormat/>
    <w:rsid w:val="00C94D53"/>
    <w:pPr>
      <w:tabs>
        <w:tab w:val="clear" w:pos="840"/>
      </w:tabs>
      <w:ind w:left="0" w:firstLine="0"/>
    </w:pPr>
  </w:style>
  <w:style w:type="paragraph" w:customStyle="1" w:styleId="14">
    <w:name w:val="1"/>
    <w:basedOn w:val="a"/>
    <w:next w:val="34"/>
    <w:qFormat/>
    <w:rsid w:val="00C94D53"/>
    <w:pPr>
      <w:adjustRightInd/>
      <w:spacing w:beforeLines="0" w:afterLines="0" w:line="240" w:lineRule="auto"/>
      <w:jc w:val="left"/>
      <w:textAlignment w:val="auto"/>
    </w:pPr>
    <w:rPr>
      <w:rFonts w:eastAsia="宋体" w:hAnsi="宋体"/>
      <w:kern w:val="2"/>
      <w:szCs w:val="24"/>
    </w:rPr>
  </w:style>
  <w:style w:type="paragraph" w:customStyle="1" w:styleId="020">
    <w:name w:val="样式 表标题 + 段前: 0.2 行"/>
    <w:basedOn w:val="afff4"/>
    <w:qFormat/>
    <w:rsid w:val="00C94D53"/>
    <w:pPr>
      <w:spacing w:beforeLines="50" w:line="360" w:lineRule="auto"/>
      <w:ind w:right="74"/>
    </w:pPr>
    <w:rPr>
      <w:rFonts w:hAnsi="宋体"/>
      <w:szCs w:val="20"/>
    </w:rPr>
  </w:style>
  <w:style w:type="paragraph" w:customStyle="1" w:styleId="602">
    <w:name w:val="样式 标题 6 + 段前: 0.2 行"/>
    <w:basedOn w:val="6"/>
    <w:qFormat/>
    <w:rsid w:val="00C94D53"/>
    <w:pPr>
      <w:tabs>
        <w:tab w:val="left" w:pos="0"/>
      </w:tabs>
      <w:spacing w:before="62" w:line="360" w:lineRule="auto"/>
    </w:pPr>
    <w:rPr>
      <w:sz w:val="24"/>
      <w:szCs w:val="24"/>
    </w:rPr>
  </w:style>
  <w:style w:type="paragraph" w:customStyle="1" w:styleId="sun">
    <w:name w:val="sun"/>
    <w:basedOn w:val="a"/>
    <w:qFormat/>
    <w:rsid w:val="00C94D53"/>
    <w:pPr>
      <w:keepNext/>
      <w:snapToGrid w:val="0"/>
      <w:spacing w:beforeLines="0" w:afterLines="0" w:line="360" w:lineRule="auto"/>
      <w:jc w:val="right"/>
    </w:pPr>
    <w:rPr>
      <w:rFonts w:eastAsia="宋体" w:hAnsi="宋体"/>
      <w:spacing w:val="20"/>
      <w:kern w:val="28"/>
      <w:sz w:val="21"/>
    </w:rPr>
  </w:style>
  <w:style w:type="paragraph" w:customStyle="1" w:styleId="39">
    <w:name w:val="样式 列表 + 段前: 3.9 磅"/>
    <w:basedOn w:val="afa"/>
    <w:qFormat/>
    <w:rsid w:val="00C94D53"/>
    <w:pPr>
      <w:widowControl w:val="0"/>
      <w:spacing w:beforeLines="0" w:afterLines="0"/>
      <w:ind w:leftChars="-45" w:left="-77" w:hangingChars="17" w:hanging="31"/>
      <w:jc w:val="center"/>
    </w:pPr>
    <w:rPr>
      <w:rFonts w:eastAsia="宋体"/>
      <w:sz w:val="18"/>
      <w:szCs w:val="20"/>
    </w:rPr>
  </w:style>
  <w:style w:type="paragraph" w:customStyle="1" w:styleId="Char11">
    <w:name w:val="Char1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afff7">
    <w:name w:val="图"/>
    <w:basedOn w:val="a"/>
    <w:next w:val="afff5"/>
    <w:qFormat/>
    <w:rsid w:val="00C94D53"/>
    <w:pPr>
      <w:keepNext/>
      <w:snapToGrid w:val="0"/>
      <w:spacing w:beforeLines="0" w:afterLines="0" w:line="324" w:lineRule="auto"/>
      <w:ind w:firstLineChars="0" w:firstLine="0"/>
      <w:jc w:val="center"/>
      <w:textAlignment w:val="auto"/>
    </w:pPr>
    <w:rPr>
      <w:rFonts w:ascii="仿宋_GB2312" w:hAnsi="宋体"/>
      <w:b/>
      <w:kern w:val="2"/>
      <w:szCs w:val="24"/>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
    <w:name w:val="Char Char1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lgy">
    <w:name w:val="lgy"/>
    <w:basedOn w:val="a"/>
    <w:qFormat/>
    <w:rsid w:val="00C94D53"/>
    <w:pPr>
      <w:adjustRightInd/>
      <w:spacing w:beforeLines="0" w:afterLines="0" w:line="360" w:lineRule="auto"/>
      <w:ind w:left="720" w:firstLineChars="225" w:firstLine="0"/>
      <w:jc w:val="left"/>
      <w:textAlignment w:val="auto"/>
    </w:pPr>
    <w:rPr>
      <w:rFonts w:eastAsia="宋体" w:hAnsi="宋体"/>
      <w:kern w:val="2"/>
    </w:rPr>
  </w:style>
  <w:style w:type="paragraph" w:customStyle="1" w:styleId="afff8">
    <w:name w:val="表文"/>
    <w:basedOn w:val="a"/>
    <w:qFormat/>
    <w:rsid w:val="00C94D53"/>
    <w:pPr>
      <w:keepNext/>
      <w:snapToGrid w:val="0"/>
      <w:spacing w:beforeLines="0" w:afterLines="0" w:line="324" w:lineRule="auto"/>
      <w:ind w:firstLineChars="225" w:firstLine="540"/>
      <w:jc w:val="center"/>
      <w:textAlignment w:val="auto"/>
    </w:pPr>
    <w:rPr>
      <w:rFonts w:eastAsia="宋体" w:hAnsi="宋体"/>
      <w:kern w:val="2"/>
      <w:sz w:val="21"/>
    </w:rPr>
  </w:style>
  <w:style w:type="paragraph" w:customStyle="1" w:styleId="afff9">
    <w:name w:val="表单位"/>
    <w:basedOn w:val="a"/>
    <w:next w:val="a"/>
    <w:qFormat/>
    <w:rsid w:val="00C94D53"/>
    <w:pPr>
      <w:keepNext/>
      <w:snapToGrid w:val="0"/>
      <w:spacing w:beforeLines="0" w:afterLines="0" w:line="324" w:lineRule="auto"/>
      <w:ind w:firstLineChars="225" w:firstLine="540"/>
      <w:jc w:val="right"/>
      <w:textAlignment w:val="auto"/>
    </w:pPr>
    <w:rPr>
      <w:rFonts w:ascii="仿宋_GB2312" w:hAnsi="宋体"/>
      <w:kern w:val="2"/>
      <w:szCs w:val="24"/>
    </w:rPr>
  </w:style>
  <w:style w:type="paragraph" w:customStyle="1" w:styleId="6021">
    <w:name w:val="样式 标题 6 + 段前: 0.2 行1"/>
    <w:basedOn w:val="6"/>
    <w:qFormat/>
    <w:rsid w:val="00C94D53"/>
    <w:pPr>
      <w:tabs>
        <w:tab w:val="left" w:pos="0"/>
      </w:tabs>
      <w:spacing w:before="62"/>
      <w:ind w:firstLineChars="225" w:firstLine="225"/>
    </w:pPr>
    <w:rPr>
      <w:rFonts w:cs="宋体"/>
      <w:sz w:val="24"/>
    </w:rPr>
  </w:style>
  <w:style w:type="paragraph" w:customStyle="1" w:styleId="CharCharCharCharCharCharCharCharCharCharCharCharCharCharCharCharCharChar">
    <w:name w:val="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xl24">
    <w:name w:val="xl24"/>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 w:val="21"/>
      <w:szCs w:val="21"/>
    </w:rPr>
  </w:style>
  <w:style w:type="paragraph" w:customStyle="1" w:styleId="2Char">
    <w:name w:val="2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2CharCharChar">
    <w:name w:val="2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11">
    <w:name w:val="Char Char Char Char11"/>
    <w:basedOn w:val="a"/>
    <w:qFormat/>
    <w:rsid w:val="00C94D53"/>
    <w:pPr>
      <w:adjustRightInd/>
      <w:spacing w:beforeLines="0" w:afterLines="0" w:line="240" w:lineRule="auto"/>
      <w:ind w:left="1980" w:firstLine="643"/>
      <w:textAlignment w:val="auto"/>
      <w:outlineLvl w:val="0"/>
    </w:pPr>
    <w:rPr>
      <w:rFonts w:ascii="黑体" w:eastAsia="黑体"/>
      <w:b/>
      <w:color w:val="333333"/>
      <w:kern w:val="2"/>
      <w:sz w:val="32"/>
      <w:szCs w:val="32"/>
    </w:rPr>
  </w:style>
  <w:style w:type="paragraph" w:customStyle="1" w:styleId="29">
    <w:name w:val="2"/>
    <w:basedOn w:val="a"/>
    <w:next w:val="23"/>
    <w:qFormat/>
    <w:rsid w:val="00C94D53"/>
    <w:pPr>
      <w:adjustRightInd/>
      <w:spacing w:beforeLines="0" w:afterLines="0" w:line="240" w:lineRule="auto"/>
      <w:ind w:firstLineChars="0" w:firstLine="0"/>
      <w:jc w:val="center"/>
      <w:textAlignment w:val="auto"/>
    </w:pPr>
    <w:rPr>
      <w:rFonts w:ascii="Times New Roman" w:eastAsia="楷体_GB2312"/>
      <w:spacing w:val="-10"/>
      <w:kern w:val="2"/>
    </w:rPr>
  </w:style>
  <w:style w:type="paragraph" w:customStyle="1" w:styleId="xl25">
    <w:name w:val="xl2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sz w:val="18"/>
      <w:szCs w:val="18"/>
    </w:rPr>
  </w:style>
  <w:style w:type="paragraph" w:customStyle="1" w:styleId="font0">
    <w:name w:val="font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hint="eastAsia"/>
      <w:szCs w:val="24"/>
    </w:rPr>
  </w:style>
  <w:style w:type="paragraph" w:customStyle="1" w:styleId="xl29">
    <w:name w:val="xl2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szCs w:val="24"/>
    </w:rPr>
  </w:style>
  <w:style w:type="paragraph" w:customStyle="1" w:styleId="xl30">
    <w:name w:val="xl3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Cs w:val="24"/>
    </w:rPr>
  </w:style>
  <w:style w:type="paragraph" w:customStyle="1" w:styleId="xl31">
    <w:name w:val="xl31"/>
    <w:basedOn w:val="a"/>
    <w:qFormat/>
    <w:rsid w:val="00C94D53"/>
    <w:pPr>
      <w:widowControl/>
      <w:pBdr>
        <w:top w:val="single" w:sz="4" w:space="0" w:color="000000"/>
        <w:left w:val="single" w:sz="4" w:space="0" w:color="000000"/>
        <w:bottom w:val="single" w:sz="4" w:space="0" w:color="000000"/>
        <w:right w:val="single" w:sz="4" w:space="0" w:color="000000"/>
      </w:pBdr>
      <w:shd w:val="clear" w:color="auto" w:fill="C0C0C0"/>
      <w:adjustRightInd/>
      <w:spacing w:beforeLines="0" w:beforeAutospacing="1" w:afterLines="0" w:afterAutospacing="1" w:line="240" w:lineRule="auto"/>
      <w:ind w:firstLineChars="0" w:firstLine="0"/>
      <w:jc w:val="center"/>
      <w:textAlignment w:val="auto"/>
    </w:pPr>
    <w:rPr>
      <w:rFonts w:eastAsia="宋体" w:hAnsi="宋体"/>
      <w:color w:val="000000"/>
      <w:sz w:val="18"/>
      <w:szCs w:val="18"/>
    </w:rPr>
  </w:style>
  <w:style w:type="paragraph" w:customStyle="1" w:styleId="xl32">
    <w:name w:val="xl32"/>
    <w:basedOn w:val="a"/>
    <w:qFormat/>
    <w:rsid w:val="00C94D53"/>
    <w:pPr>
      <w:widowControl/>
      <w:pBdr>
        <w:top w:val="single" w:sz="4" w:space="0" w:color="C0C0C0"/>
        <w:left w:val="single" w:sz="4" w:space="0" w:color="C0C0C0"/>
        <w:bottom w:val="single" w:sz="4" w:space="0" w:color="C0C0C0"/>
        <w:right w:val="single" w:sz="4" w:space="0" w:color="C0C0C0"/>
      </w:pBdr>
      <w:adjustRightInd/>
      <w:spacing w:beforeLines="0" w:beforeAutospacing="1" w:afterLines="0" w:afterAutospacing="1" w:line="240" w:lineRule="auto"/>
      <w:ind w:firstLineChars="0" w:firstLine="0"/>
      <w:jc w:val="right"/>
      <w:textAlignment w:val="auto"/>
    </w:pPr>
    <w:rPr>
      <w:rFonts w:eastAsia="宋体" w:hAnsi="宋体"/>
      <w:color w:val="000000"/>
      <w:sz w:val="18"/>
      <w:szCs w:val="18"/>
    </w:rPr>
  </w:style>
  <w:style w:type="paragraph" w:customStyle="1" w:styleId="CharCharCharCharCharCharCharCharCharCharCharCharCharCharChar">
    <w:name w:val="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Style55">
    <w:name w:val="_Style 55"/>
    <w:basedOn w:val="a"/>
    <w:next w:val="23"/>
    <w:qFormat/>
    <w:rsid w:val="00C94D53"/>
    <w:pPr>
      <w:adjustRightInd/>
      <w:spacing w:beforeLines="0" w:afterLines="0" w:line="240" w:lineRule="auto"/>
      <w:ind w:firstLineChars="0" w:firstLine="0"/>
      <w:jc w:val="center"/>
      <w:textAlignment w:val="auto"/>
    </w:pPr>
    <w:rPr>
      <w:rFonts w:ascii="Times New Roman" w:eastAsia="楷体_GB2312"/>
      <w:spacing w:val="-10"/>
      <w:kern w:val="2"/>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1">
    <w:name w:val="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
    <w:name w:val="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
    <w:name w:val="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10">
    <w:name w:val="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074">
    <w:name w:val="样式 幼圆 首行缩进:  0.74 厘米"/>
    <w:basedOn w:val="a"/>
    <w:qFormat/>
    <w:rsid w:val="00C94D53"/>
    <w:pPr>
      <w:adjustRightInd/>
      <w:spacing w:beforeLines="0" w:afterLines="0" w:line="360" w:lineRule="auto"/>
      <w:ind w:firstLineChars="0" w:firstLine="0"/>
      <w:textAlignment w:val="auto"/>
    </w:pPr>
    <w:rPr>
      <w:rFonts w:ascii="幼圆" w:eastAsia="宋体"/>
      <w:kern w:val="2"/>
    </w:rPr>
  </w:style>
  <w:style w:type="paragraph" w:customStyle="1" w:styleId="2175">
    <w:name w:val="样式 幼圆 (符号) 宋体 左  2 字符 首行缩进:  1.75 字符"/>
    <w:basedOn w:val="a"/>
    <w:qFormat/>
    <w:rsid w:val="00C94D53"/>
    <w:pPr>
      <w:adjustRightInd/>
      <w:spacing w:beforeLines="0" w:afterLines="0" w:line="360" w:lineRule="auto"/>
      <w:ind w:leftChars="200" w:left="480" w:firstLineChars="175" w:firstLine="420"/>
      <w:textAlignment w:val="auto"/>
    </w:pPr>
    <w:rPr>
      <w:rFonts w:ascii="幼圆" w:eastAsia="宋体" w:hAnsi="宋体" w:cs="宋体"/>
      <w:kern w:val="2"/>
    </w:rPr>
  </w:style>
  <w:style w:type="paragraph" w:customStyle="1" w:styleId="CharCharCharCharCharCharCharCharCharCharCharCharCharCharCharCharCharCharCharCharChar">
    <w:name w:val="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
    <w:name w:val="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
    <w:name w:val="Char Char Char Char Char Char Char Char Char Char Char Char Char Char Char Char Char Char Char Char Char1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
    <w:name w:val="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2CharCharCharCharCharChar">
    <w:name w:val="2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
    <w:name w:val="Char Char Char Char Char Char Char Char Char Char Char Char Char Char Char Char Char Char Char Char Char1 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
    <w:name w:val="Char Char Char Char Char Char Char Char Char Char Char Char Char Char Char Char Char Char Char Char Char1 Char Char Char Char Char Char Char Char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
    <w:name w:val="Char Char Char Char Char Char Char Char Char Char Char Char1 Char Char Char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
    <w:name w:val="Char Char Char Char Char Char Char Char Char Char Char Char1 Char"/>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afffa">
    <w:name w:val="主题词"/>
    <w:basedOn w:val="a"/>
    <w:qFormat/>
    <w:rsid w:val="00C94D53"/>
    <w:pPr>
      <w:spacing w:beforeLines="0" w:afterLines="0" w:line="360" w:lineRule="exact"/>
      <w:ind w:firstLineChars="0" w:firstLine="0"/>
      <w:textAlignment w:val="bottom"/>
    </w:pPr>
    <w:rPr>
      <w:rFonts w:ascii="Times New Roman" w:eastAsia="黑体"/>
      <w:sz w:val="28"/>
    </w:rPr>
  </w:style>
  <w:style w:type="paragraph" w:customStyle="1" w:styleId="afffb">
    <w:name w:val="段"/>
    <w:qFormat/>
    <w:rsid w:val="00C94D53"/>
    <w:pPr>
      <w:autoSpaceDE w:val="0"/>
      <w:autoSpaceDN w:val="0"/>
      <w:ind w:firstLineChars="200" w:firstLine="200"/>
      <w:jc w:val="both"/>
    </w:pPr>
    <w:rPr>
      <w:rFonts w:ascii="宋体"/>
      <w:sz w:val="21"/>
    </w:rPr>
  </w:style>
  <w:style w:type="paragraph" w:customStyle="1" w:styleId="CharCharChar1Char">
    <w:name w:val="Char Char Char1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CharCharCharCharChar1Char">
    <w:name w:val="Char2 Char Char Char Char Char1 Char"/>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15">
    <w:name w:val="列出段落1"/>
    <w:basedOn w:val="a"/>
    <w:qFormat/>
    <w:rsid w:val="00C94D53"/>
    <w:pPr>
      <w:adjustRightInd/>
      <w:spacing w:beforeLines="0" w:afterLines="0" w:line="240" w:lineRule="auto"/>
      <w:ind w:firstLine="420"/>
      <w:textAlignment w:val="auto"/>
    </w:pPr>
    <w:rPr>
      <w:rFonts w:ascii="Calibri" w:eastAsia="宋体" w:hAnsi="Calibri"/>
      <w:kern w:val="2"/>
      <w:sz w:val="21"/>
      <w:szCs w:val="22"/>
    </w:rPr>
  </w:style>
  <w:style w:type="paragraph" w:customStyle="1" w:styleId="50202">
    <w:name w:val="样式 标题 5 + 段前: 0.2 行 段后: 0.2 行"/>
    <w:basedOn w:val="5"/>
    <w:qFormat/>
    <w:rsid w:val="00C94D53"/>
    <w:pPr>
      <w:widowControl/>
      <w:autoSpaceDE w:val="0"/>
      <w:autoSpaceDN w:val="0"/>
      <w:adjustRightInd/>
      <w:spacing w:beforeLines="20" w:afterLines="20" w:line="300" w:lineRule="auto"/>
      <w:ind w:firstLineChars="0" w:firstLine="0"/>
      <w:jc w:val="left"/>
      <w:textAlignment w:val="auto"/>
    </w:pPr>
    <w:rPr>
      <w:rFonts w:ascii="Arial" w:hAnsi="Arial" w:cs="宋体"/>
      <w:kern w:val="2"/>
      <w:sz w:val="24"/>
      <w:szCs w:val="20"/>
    </w:rPr>
  </w:style>
  <w:style w:type="paragraph" w:customStyle="1" w:styleId="Char1CharCharChar">
    <w:name w:val="Char1 Char Char Char"/>
    <w:basedOn w:val="a"/>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sun1">
    <w:name w:val="sun1"/>
    <w:basedOn w:val="a5"/>
    <w:qFormat/>
    <w:rsid w:val="00C94D53"/>
    <w:pPr>
      <w:widowControl/>
      <w:adjustRightInd w:val="0"/>
      <w:ind w:firstLineChars="0" w:firstLine="0"/>
      <w:textAlignment w:val="bottom"/>
    </w:pPr>
    <w:rPr>
      <w:rFonts w:eastAsia="楷体"/>
      <w:spacing w:val="20"/>
      <w:kern w:val="28"/>
      <w:sz w:val="28"/>
      <w:szCs w:val="20"/>
    </w:rPr>
  </w:style>
  <w:style w:type="paragraph" w:customStyle="1" w:styleId="2CharCharCharChar">
    <w:name w:val="2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GB2312465465250">
    <w:name w:val="样式 样式 (中文) 仿宋_GB2312 小四 段前: 4.65 磅 段后: 4.65 磅 行距: 固定值 25 磅 + 首行缩..."/>
    <w:basedOn w:val="a"/>
    <w:qFormat/>
    <w:rsid w:val="00C94D53"/>
    <w:pPr>
      <w:adjustRightInd/>
      <w:spacing w:beforeLines="0" w:afterLines="0" w:line="240" w:lineRule="auto"/>
      <w:textAlignment w:val="auto"/>
    </w:pPr>
    <w:rPr>
      <w:rFonts w:ascii="Times New Roman" w:cs="宋体"/>
      <w:kern w:val="2"/>
      <w:sz w:val="28"/>
    </w:rPr>
  </w:style>
  <w:style w:type="paragraph" w:customStyle="1" w:styleId="xl26">
    <w:name w:val="xl2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1"/>
      <w:szCs w:val="21"/>
    </w:rPr>
  </w:style>
  <w:style w:type="paragraph" w:customStyle="1" w:styleId="xl27">
    <w:name w:val="xl2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仿宋_GB2312" w:hAnsi="宋体" w:cs="宋体"/>
      <w:sz w:val="21"/>
      <w:szCs w:val="21"/>
    </w:rPr>
  </w:style>
  <w:style w:type="paragraph" w:customStyle="1" w:styleId="xl28">
    <w:name w:val="xl2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afffc">
    <w:name w:val="正文 + 居中"/>
    <w:basedOn w:val="a"/>
    <w:qFormat/>
    <w:rsid w:val="00C94D53"/>
    <w:pPr>
      <w:snapToGrid w:val="0"/>
      <w:spacing w:afterLines="100"/>
      <w:ind w:firstLineChars="0" w:firstLine="0"/>
      <w:jc w:val="center"/>
      <w:textAlignment w:val="auto"/>
    </w:pPr>
    <w:rPr>
      <w:rFonts w:ascii="Times New Roman"/>
      <w:kern w:val="28"/>
      <w:szCs w:val="21"/>
    </w:rPr>
  </w:style>
  <w:style w:type="paragraph" w:customStyle="1" w:styleId="CharCharCharCharCharCharChar">
    <w:name w:val="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
    <w:name w:val="Char Char Char Char Char Char Char Char Char Char Char Char Char Char Char Char Char Char Char Char Char1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16">
    <w:name w:val="正文格式1"/>
    <w:basedOn w:val="a"/>
    <w:uiPriority w:val="99"/>
    <w:qFormat/>
    <w:rsid w:val="00C94D53"/>
    <w:pPr>
      <w:adjustRightInd/>
      <w:spacing w:beforeLines="0" w:afterLines="0" w:line="240" w:lineRule="auto"/>
      <w:ind w:firstLineChars="0" w:firstLine="0"/>
      <w:jc w:val="center"/>
      <w:textAlignment w:val="auto"/>
      <w:outlineLvl w:val="0"/>
    </w:pPr>
    <w:rPr>
      <w:rFonts w:eastAsia="宋体" w:hAnsi="宋体"/>
      <w:b/>
      <w:kern w:val="2"/>
      <w:szCs w:val="30"/>
    </w:rPr>
  </w:style>
  <w:style w:type="paragraph" w:customStyle="1" w:styleId="17">
    <w:name w:val="正文1"/>
    <w:qFormat/>
    <w:rsid w:val="00C94D53"/>
    <w:pPr>
      <w:widowControl w:val="0"/>
      <w:adjustRightInd w:val="0"/>
      <w:spacing w:line="360" w:lineRule="atLeast"/>
      <w:textAlignment w:val="baseline"/>
    </w:pPr>
    <w:rPr>
      <w:rFonts w:ascii="宋体"/>
      <w:sz w:val="34"/>
    </w:rPr>
  </w:style>
  <w:style w:type="paragraph" w:customStyle="1" w:styleId="Default">
    <w:name w:val="Default"/>
    <w:uiPriority w:val="99"/>
    <w:qFormat/>
    <w:rsid w:val="00C94D53"/>
    <w:pPr>
      <w:widowControl w:val="0"/>
      <w:autoSpaceDE w:val="0"/>
      <w:autoSpaceDN w:val="0"/>
      <w:adjustRightInd w:val="0"/>
    </w:pPr>
    <w:rPr>
      <w:rFonts w:ascii="华文仿宋" w:eastAsia="华文仿宋" w:cs="华文仿宋"/>
      <w:color w:val="000000"/>
      <w:sz w:val="24"/>
      <w:szCs w:val="24"/>
    </w:rPr>
  </w:style>
  <w:style w:type="paragraph" w:customStyle="1" w:styleId="0740503">
    <w:name w:val="样式 首行缩进:  0.74 厘米 段前: 0.5 行 段后: 0.3 行"/>
    <w:basedOn w:val="a"/>
    <w:uiPriority w:val="99"/>
    <w:qFormat/>
    <w:rsid w:val="00C94D53"/>
    <w:pPr>
      <w:adjustRightInd/>
      <w:spacing w:beforeLines="0" w:afterLines="0" w:line="360" w:lineRule="auto"/>
      <w:ind w:firstLine="420"/>
      <w:textAlignment w:val="auto"/>
    </w:pPr>
    <w:rPr>
      <w:rFonts w:ascii="Times New Roman" w:eastAsia="华文细黑" w:cs="宋体"/>
      <w:kern w:val="2"/>
      <w:sz w:val="21"/>
    </w:rPr>
  </w:style>
  <w:style w:type="paragraph" w:customStyle="1" w:styleId="2a">
    <w:name w:val="正文2"/>
    <w:basedOn w:val="a"/>
    <w:uiPriority w:val="99"/>
    <w:qFormat/>
    <w:rsid w:val="00C94D53"/>
    <w:pPr>
      <w:adjustRightInd/>
      <w:spacing w:beforeLines="0" w:afterLines="50" w:line="324" w:lineRule="auto"/>
      <w:textAlignment w:val="auto"/>
    </w:pPr>
    <w:rPr>
      <w:rFonts w:ascii="幼圆" w:eastAsia="幼圆"/>
      <w:kern w:val="2"/>
      <w:sz w:val="21"/>
      <w:szCs w:val="24"/>
    </w:rPr>
  </w:style>
  <w:style w:type="paragraph" w:customStyle="1" w:styleId="CharCharCharCharChar1CharCharCharCharCharCharChar">
    <w:name w:val="Char Char Char Char Char1 Char Char Char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xl22">
    <w:name w:val="xl22"/>
    <w:basedOn w:val="a"/>
    <w:uiPriority w:val="99"/>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Calibri" w:eastAsia="宋体" w:hAnsi="Calibri"/>
      <w:sz w:val="21"/>
      <w:szCs w:val="21"/>
      <w:lang w:eastAsia="en-US" w:bidi="en-US"/>
    </w:rPr>
  </w:style>
  <w:style w:type="paragraph" w:customStyle="1" w:styleId="xl23">
    <w:name w:val="xl23"/>
    <w:basedOn w:val="a"/>
    <w:uiPriority w:val="99"/>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1"/>
      <w:szCs w:val="21"/>
      <w:lang w:eastAsia="en-US" w:bidi="en-US"/>
    </w:rPr>
  </w:style>
  <w:style w:type="paragraph" w:customStyle="1" w:styleId="18">
    <w:name w:val="无间隔1"/>
    <w:basedOn w:val="a"/>
    <w:link w:val="Char2"/>
    <w:uiPriority w:val="1"/>
    <w:qFormat/>
    <w:rsid w:val="00C94D53"/>
    <w:pPr>
      <w:widowControl/>
      <w:adjustRightInd/>
      <w:textAlignment w:val="auto"/>
    </w:pPr>
    <w:rPr>
      <w:rFonts w:ascii="Calibri" w:hAnsi="Calibri"/>
      <w:szCs w:val="32"/>
      <w:lang w:eastAsia="en-US" w:bidi="en-US"/>
    </w:rPr>
  </w:style>
  <w:style w:type="character" w:customStyle="1" w:styleId="Char2">
    <w:name w:val="无间隔 Char"/>
    <w:link w:val="18"/>
    <w:uiPriority w:val="1"/>
    <w:qFormat/>
    <w:rsid w:val="00C94D53"/>
    <w:rPr>
      <w:rFonts w:ascii="Calibri" w:eastAsia="仿宋_GB2312" w:hAnsi="Calibri"/>
      <w:sz w:val="24"/>
      <w:szCs w:val="32"/>
      <w:lang w:eastAsia="en-US" w:bidi="en-US"/>
    </w:rPr>
  </w:style>
  <w:style w:type="paragraph" w:customStyle="1" w:styleId="19">
    <w:name w:val="引用1"/>
    <w:basedOn w:val="a"/>
    <w:next w:val="a"/>
    <w:link w:val="Char3"/>
    <w:uiPriority w:val="29"/>
    <w:qFormat/>
    <w:rsid w:val="00C94D53"/>
    <w:pPr>
      <w:widowControl/>
      <w:adjustRightInd/>
      <w:textAlignment w:val="auto"/>
    </w:pPr>
    <w:rPr>
      <w:rFonts w:ascii="Calibri" w:hAnsi="Calibri"/>
      <w:i/>
      <w:szCs w:val="24"/>
      <w:lang w:eastAsia="en-US" w:bidi="en-US"/>
    </w:rPr>
  </w:style>
  <w:style w:type="character" w:customStyle="1" w:styleId="Char3">
    <w:name w:val="引用 Char"/>
    <w:link w:val="19"/>
    <w:uiPriority w:val="29"/>
    <w:qFormat/>
    <w:rsid w:val="00C94D53"/>
    <w:rPr>
      <w:rFonts w:ascii="Calibri" w:eastAsia="仿宋_GB2312" w:hAnsi="Calibri"/>
      <w:i/>
      <w:sz w:val="24"/>
      <w:szCs w:val="24"/>
      <w:lang w:eastAsia="en-US" w:bidi="en-US"/>
    </w:rPr>
  </w:style>
  <w:style w:type="paragraph" w:customStyle="1" w:styleId="1a">
    <w:name w:val="明显引用1"/>
    <w:basedOn w:val="a"/>
    <w:next w:val="a"/>
    <w:link w:val="Char4"/>
    <w:uiPriority w:val="30"/>
    <w:qFormat/>
    <w:rsid w:val="00C94D53"/>
    <w:pPr>
      <w:widowControl/>
      <w:adjustRightInd/>
      <w:ind w:left="720" w:right="720"/>
      <w:textAlignment w:val="auto"/>
    </w:pPr>
    <w:rPr>
      <w:rFonts w:ascii="Calibri" w:hAnsi="Calibri"/>
      <w:b/>
      <w:i/>
      <w:szCs w:val="22"/>
      <w:lang w:eastAsia="en-US" w:bidi="en-US"/>
    </w:rPr>
  </w:style>
  <w:style w:type="character" w:customStyle="1" w:styleId="Char4">
    <w:name w:val="明显引用 Char"/>
    <w:link w:val="1a"/>
    <w:uiPriority w:val="30"/>
    <w:qFormat/>
    <w:rsid w:val="00C94D53"/>
    <w:rPr>
      <w:rFonts w:ascii="Calibri" w:eastAsia="仿宋_GB2312" w:hAnsi="Calibri"/>
      <w:b/>
      <w:i/>
      <w:sz w:val="24"/>
      <w:szCs w:val="22"/>
      <w:lang w:eastAsia="en-US" w:bidi="en-US"/>
    </w:rPr>
  </w:style>
  <w:style w:type="paragraph" w:customStyle="1" w:styleId="2b">
    <w:name w:val="标题2"/>
    <w:uiPriority w:val="99"/>
    <w:qFormat/>
    <w:rsid w:val="00C94D53"/>
    <w:pPr>
      <w:spacing w:beforeLines="30" w:afterLines="30" w:line="300" w:lineRule="auto"/>
      <w:jc w:val="center"/>
      <w:outlineLvl w:val="1"/>
    </w:pPr>
    <w:rPr>
      <w:rFonts w:eastAsia="黑体"/>
      <w:b/>
      <w:kern w:val="28"/>
      <w:sz w:val="30"/>
      <w:szCs w:val="24"/>
    </w:rPr>
  </w:style>
  <w:style w:type="paragraph" w:customStyle="1" w:styleId="afffd">
    <w:name w:val="表格图片"/>
    <w:uiPriority w:val="99"/>
    <w:qFormat/>
    <w:rsid w:val="00C94D53"/>
    <w:pPr>
      <w:jc w:val="center"/>
    </w:pPr>
    <w:rPr>
      <w:rFonts w:eastAsia="仿宋_GB2312"/>
      <w:b/>
      <w:kern w:val="28"/>
      <w:sz w:val="21"/>
      <w:szCs w:val="24"/>
    </w:rPr>
  </w:style>
  <w:style w:type="paragraph" w:customStyle="1" w:styleId="1TimesNewRomanGB2312">
    <w:name w:val="样式 样式 正文格式1 + 非加粗 两端对齐 + (西文) Times New Roman (中文) 仿宋_GB2312 五..."/>
    <w:basedOn w:val="12"/>
    <w:uiPriority w:val="99"/>
    <w:qFormat/>
    <w:rsid w:val="00C94D53"/>
    <w:pPr>
      <w:spacing w:before="97" w:after="97"/>
      <w:ind w:firstLineChars="0" w:firstLine="0"/>
      <w:jc w:val="center"/>
    </w:pPr>
    <w:rPr>
      <w:rFonts w:ascii="Times New Roman" w:eastAsia="仿宋_GB2312" w:hAnsi="Times New Roman"/>
      <w:b/>
      <w:bCs/>
      <w:sz w:val="21"/>
    </w:rPr>
  </w:style>
  <w:style w:type="paragraph" w:customStyle="1" w:styleId="1b">
    <w:name w:val="样式 样式 正文格式1 + 非加粗 两端对齐 + 五号 加粗"/>
    <w:basedOn w:val="12"/>
    <w:uiPriority w:val="99"/>
    <w:qFormat/>
    <w:rsid w:val="00C94D53"/>
    <w:rPr>
      <w:b/>
      <w:bCs/>
      <w:sz w:val="21"/>
    </w:rPr>
  </w:style>
  <w:style w:type="paragraph" w:customStyle="1" w:styleId="110">
    <w:name w:val="样式 样式 正文格式1 + 非加粗 两端对齐 + 五号 加粗1"/>
    <w:basedOn w:val="12"/>
    <w:uiPriority w:val="99"/>
    <w:qFormat/>
    <w:rsid w:val="00C94D53"/>
    <w:rPr>
      <w:b/>
      <w:bCs/>
      <w:sz w:val="21"/>
    </w:rPr>
  </w:style>
  <w:style w:type="paragraph" w:customStyle="1" w:styleId="afffe">
    <w:name w:val="排版正文"/>
    <w:basedOn w:val="a"/>
    <w:uiPriority w:val="99"/>
    <w:qFormat/>
    <w:rsid w:val="00C94D53"/>
    <w:pPr>
      <w:adjustRightInd/>
      <w:spacing w:beforeLines="0" w:afterLines="0" w:line="580" w:lineRule="atLeast"/>
      <w:textAlignment w:val="auto"/>
    </w:pPr>
    <w:rPr>
      <w:rFonts w:ascii="Times New Roman"/>
      <w:kern w:val="2"/>
      <w:sz w:val="32"/>
      <w:szCs w:val="24"/>
    </w:rPr>
  </w:style>
  <w:style w:type="paragraph" w:customStyle="1" w:styleId="CharCharChar1Char1">
    <w:name w:val="Char Char Char1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
    <w:name w:val="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1">
    <w:name w:val="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1">
    <w:name w:val="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11">
    <w:name w:val="Char Char Char Char Char Char Char Char Char Char Char Char Char Char Char Char Char Char Char Char Char Char Char Char Char Char Char Char Char Char Char11"/>
    <w:basedOn w:val="a"/>
    <w:qFormat/>
    <w:rsid w:val="00C94D53"/>
    <w:pPr>
      <w:adjustRightInd/>
      <w:spacing w:beforeLines="0" w:afterLines="0" w:line="240" w:lineRule="auto"/>
      <w:ind w:firstLineChars="0" w:firstLine="0"/>
      <w:textAlignment w:val="auto"/>
    </w:pPr>
    <w:rPr>
      <w:rFonts w:ascii="Times New Roman" w:eastAsia="宋体"/>
      <w:kern w:val="2"/>
      <w:szCs w:val="24"/>
    </w:rPr>
  </w:style>
  <w:style w:type="paragraph" w:customStyle="1" w:styleId="xl33">
    <w:name w:val="xl3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4">
    <w:name w:val="xl3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5">
    <w:name w:val="xl3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36">
    <w:name w:val="xl3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b/>
      <w:bCs/>
      <w:sz w:val="22"/>
      <w:szCs w:val="22"/>
    </w:rPr>
  </w:style>
  <w:style w:type="paragraph" w:customStyle="1" w:styleId="xl37">
    <w:name w:val="xl37"/>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ascii="Times New Roman" w:eastAsia="宋体"/>
      <w:sz w:val="22"/>
      <w:szCs w:val="22"/>
    </w:rPr>
  </w:style>
  <w:style w:type="paragraph" w:customStyle="1" w:styleId="xl38">
    <w:name w:val="xl3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Times New Roman" w:eastAsia="宋体"/>
      <w:sz w:val="22"/>
      <w:szCs w:val="22"/>
    </w:rPr>
  </w:style>
  <w:style w:type="paragraph" w:customStyle="1" w:styleId="050">
    <w:name w:val="正文05"/>
    <w:basedOn w:val="12"/>
    <w:uiPriority w:val="99"/>
    <w:qFormat/>
    <w:rsid w:val="00C94D53"/>
    <w:pPr>
      <w:spacing w:beforeLines="25" w:afterLines="25"/>
      <w:ind w:firstLine="480"/>
    </w:pPr>
    <w:rPr>
      <w:rFonts w:ascii="Times New Roman" w:eastAsia="仿宋_GB2312" w:hAnsi="Times New Roman" w:cs="Times New Roman"/>
    </w:rPr>
  </w:style>
  <w:style w:type="paragraph" w:customStyle="1" w:styleId="051">
    <w:name w:val="表格05"/>
    <w:basedOn w:val="12"/>
    <w:uiPriority w:val="99"/>
    <w:qFormat/>
    <w:rsid w:val="00C94D53"/>
    <w:pPr>
      <w:ind w:firstLineChars="0" w:firstLine="0"/>
      <w:jc w:val="center"/>
    </w:pPr>
    <w:rPr>
      <w:rFonts w:ascii="Times New Roman" w:eastAsia="仿宋_GB2312" w:hAnsi="Times New Roman" w:cs="Times New Roman"/>
      <w:b/>
      <w:sz w:val="21"/>
      <w:szCs w:val="21"/>
    </w:rPr>
  </w:style>
  <w:style w:type="paragraph" w:customStyle="1" w:styleId="CharCharCharCharCharCharCharCharCharCharCharCharCharCharCharCharCharCharCharCharChar1CharCharCharCharCharChar">
    <w:name w:val="Char Char Char Char Char Char Char Char Char Char Char Char Char Char Char Char Char Char Char Char Char1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
    <w:name w:val="Char Char Char Char Char Char Char Char Char Char Char Char Char Char Char Char Char Char Char Char Char1 Char Char Char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仿宋_GB2312" w:eastAsia="宋体"/>
      <w:kern w:val="2"/>
      <w:szCs w:val="24"/>
    </w:rPr>
  </w:style>
  <w:style w:type="paragraph" w:customStyle="1" w:styleId="CharCharCharCharCharCharCharCharCharCharCharCharCharCharCharCharCharCharCharCharChar1CharCharCharCharCharCharCharCharCharCharCharCharChar">
    <w:name w:val="Char Char Char Char Char Char Char Char Char Char Char Char Char Char Char Char Char Char Char Char Char1 Char Char Char Char Char Char Char Char Char Char Char Char Char"/>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11">
    <w:name w:val="Char Char Char Char Char Char Char Char Char Char Char Char Char Char Char Char Char Char Char Char Char1 Char Char Char1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Style184">
    <w:name w:val="_Style 184"/>
    <w:qFormat/>
    <w:rsid w:val="00C94D53"/>
  </w:style>
  <w:style w:type="paragraph" w:customStyle="1" w:styleId="Style185">
    <w:name w:val="_Style 185"/>
    <w:qFormat/>
    <w:rsid w:val="00C94D53"/>
    <w:pPr>
      <w:widowControl w:val="0"/>
      <w:spacing w:beforeLines="30" w:afterLines="30" w:line="300" w:lineRule="auto"/>
      <w:ind w:firstLineChars="200" w:firstLine="480"/>
      <w:jc w:val="both"/>
    </w:pPr>
    <w:rPr>
      <w:rFonts w:eastAsia="仿宋_GB2312"/>
      <w:kern w:val="28"/>
      <w:sz w:val="24"/>
      <w:szCs w:val="24"/>
    </w:rPr>
  </w:style>
  <w:style w:type="paragraph" w:customStyle="1" w:styleId="affff">
    <w:name w:val="图片表格"/>
    <w:basedOn w:val="a"/>
    <w:link w:val="Char5"/>
    <w:qFormat/>
    <w:rsid w:val="00C94D53"/>
    <w:pPr>
      <w:adjustRightInd/>
      <w:ind w:firstLineChars="0" w:firstLine="0"/>
      <w:jc w:val="center"/>
      <w:textAlignment w:val="auto"/>
    </w:pPr>
    <w:rPr>
      <w:rFonts w:ascii="Times New Roman"/>
      <w:b/>
      <w:kern w:val="28"/>
      <w:szCs w:val="24"/>
    </w:rPr>
  </w:style>
  <w:style w:type="character" w:customStyle="1" w:styleId="Char5">
    <w:name w:val="图片表格 Char"/>
    <w:link w:val="affff"/>
    <w:qFormat/>
    <w:rsid w:val="00C94D53"/>
    <w:rPr>
      <w:rFonts w:eastAsia="仿宋_GB2312"/>
      <w:b/>
      <w:kern w:val="28"/>
      <w:sz w:val="24"/>
      <w:szCs w:val="24"/>
    </w:rPr>
  </w:style>
  <w:style w:type="paragraph" w:customStyle="1" w:styleId="zgx">
    <w:name w:val="zgx"/>
    <w:basedOn w:val="a"/>
    <w:qFormat/>
    <w:rsid w:val="00C94D53"/>
    <w:pPr>
      <w:spacing w:beforeLines="0" w:afterLines="0" w:line="360" w:lineRule="auto"/>
      <w:ind w:firstLineChars="0" w:firstLine="454"/>
    </w:pPr>
    <w:rPr>
      <w:rFonts w:ascii="Times New Roman" w:eastAsia="宋体"/>
      <w:kern w:val="28"/>
    </w:rPr>
  </w:style>
  <w:style w:type="paragraph" w:customStyle="1" w:styleId="xl40">
    <w:name w:val="xl40"/>
    <w:basedOn w:val="a"/>
    <w:next w:val="a"/>
    <w:qFormat/>
    <w:rsid w:val="00C94D53"/>
    <w:pPr>
      <w:autoSpaceDE w:val="0"/>
      <w:autoSpaceDN w:val="0"/>
      <w:spacing w:beforeLines="0" w:afterLines="0" w:line="240" w:lineRule="auto"/>
      <w:ind w:firstLineChars="0" w:firstLine="0"/>
      <w:jc w:val="left"/>
      <w:textAlignment w:val="auto"/>
    </w:pPr>
    <w:rPr>
      <w:rFonts w:ascii="仿宋_GB2312"/>
      <w:szCs w:val="24"/>
    </w:rPr>
  </w:style>
  <w:style w:type="paragraph" w:customStyle="1" w:styleId="MTDisplayEquation">
    <w:name w:val="MTDisplayEquation"/>
    <w:basedOn w:val="a"/>
    <w:next w:val="a"/>
    <w:qFormat/>
    <w:rsid w:val="00C94D53"/>
    <w:pPr>
      <w:tabs>
        <w:tab w:val="center" w:pos="4160"/>
        <w:tab w:val="right" w:pos="8300"/>
      </w:tabs>
      <w:adjustRightInd/>
      <w:spacing w:beforeLines="0" w:afterLines="0" w:line="240" w:lineRule="auto"/>
      <w:ind w:firstLineChars="0" w:firstLine="0"/>
      <w:textAlignment w:val="auto"/>
    </w:pPr>
    <w:rPr>
      <w:rFonts w:ascii="仿宋_GB2312"/>
      <w:kern w:val="2"/>
      <w:szCs w:val="24"/>
    </w:rPr>
  </w:style>
  <w:style w:type="paragraph" w:customStyle="1" w:styleId="affff0">
    <w:name w:val="标准"/>
    <w:basedOn w:val="a"/>
    <w:qFormat/>
    <w:rsid w:val="00C94D53"/>
    <w:pPr>
      <w:autoSpaceDE w:val="0"/>
      <w:autoSpaceDN w:val="0"/>
      <w:spacing w:beforeLines="0" w:afterLines="0" w:line="480" w:lineRule="atLeast"/>
      <w:ind w:firstLineChars="0" w:firstLine="0"/>
      <w:textAlignment w:val="bottom"/>
    </w:pPr>
    <w:rPr>
      <w:rFonts w:ascii="昆仑仿宋" w:eastAsia="昆仑仿宋"/>
      <w:spacing w:val="40"/>
      <w:sz w:val="28"/>
    </w:rPr>
  </w:style>
  <w:style w:type="paragraph" w:customStyle="1" w:styleId="affff1">
    <w:name w:val="框图"/>
    <w:basedOn w:val="a"/>
    <w:qFormat/>
    <w:rsid w:val="00C94D53"/>
    <w:pPr>
      <w:adjustRightInd/>
      <w:spacing w:beforeLines="0" w:afterLines="0" w:line="300" w:lineRule="exact"/>
      <w:ind w:left="-749" w:firstLineChars="0" w:firstLine="749"/>
      <w:jc w:val="center"/>
      <w:textAlignment w:val="auto"/>
    </w:pPr>
    <w:rPr>
      <w:rFonts w:eastAsia="宋体" w:hAnsi="宋体"/>
      <w:snapToGrid w:val="0"/>
      <w:spacing w:val="-8"/>
      <w:kern w:val="10"/>
      <w:position w:val="6"/>
      <w:sz w:val="21"/>
      <w:szCs w:val="21"/>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66">
    <w:name w:val="样式66"/>
    <w:basedOn w:val="a"/>
    <w:qFormat/>
    <w:rsid w:val="00C94D53"/>
    <w:pPr>
      <w:adjustRightInd/>
      <w:spacing w:beforeLines="100" w:afterLines="50" w:line="240" w:lineRule="auto"/>
      <w:ind w:firstLineChars="0" w:firstLine="0"/>
      <w:jc w:val="center"/>
      <w:textAlignment w:val="auto"/>
    </w:pPr>
    <w:rPr>
      <w:rFonts w:ascii="Times New Roman"/>
      <w:b/>
      <w:kern w:val="2"/>
      <w:szCs w:val="24"/>
    </w:rPr>
  </w:style>
  <w:style w:type="paragraph" w:customStyle="1" w:styleId="xl112">
    <w:name w:val="xl112"/>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113">
    <w:name w:val="xl113"/>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4">
    <w:name w:val="xl114"/>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5">
    <w:name w:val="xl115"/>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6">
    <w:name w:val="xl116"/>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7">
    <w:name w:val="xl117"/>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18">
    <w:name w:val="xl118"/>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119">
    <w:name w:val="xl119"/>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20">
    <w:name w:val="xl120"/>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21">
    <w:name w:val="xl121"/>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ascii="Times New Roman" w:eastAsia="宋体"/>
      <w:sz w:val="20"/>
    </w:rPr>
  </w:style>
  <w:style w:type="paragraph" w:customStyle="1" w:styleId="xl122">
    <w:name w:val="xl122"/>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char6">
    <w:name w:val="char"/>
    <w:basedOn w:val="a"/>
    <w:qFormat/>
    <w:rsid w:val="00C94D53"/>
    <w:pPr>
      <w:widowControl/>
      <w:adjustRightInd/>
      <w:spacing w:beforeLines="0" w:afterLines="0" w:line="240" w:lineRule="exact"/>
      <w:ind w:firstLineChars="0" w:firstLine="0"/>
      <w:jc w:val="left"/>
      <w:textAlignment w:val="auto"/>
    </w:pPr>
    <w:rPr>
      <w:rFonts w:ascii="Verdana" w:hAnsi="Verdana" w:cs="”“Times New Roman”“"/>
      <w:lang w:eastAsia="en-US"/>
    </w:rPr>
  </w:style>
  <w:style w:type="paragraph" w:customStyle="1" w:styleId="xl39">
    <w:name w:val="xl39"/>
    <w:basedOn w:val="a"/>
    <w:qFormat/>
    <w:rsid w:val="00C94D53"/>
    <w:pPr>
      <w:widowControl/>
      <w:pBdr>
        <w:right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1">
    <w:name w:val="xl41"/>
    <w:basedOn w:val="a"/>
    <w:qFormat/>
    <w:rsid w:val="00C94D53"/>
    <w:pPr>
      <w:widowControl/>
      <w:pBdr>
        <w:bottom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2">
    <w:name w:val="xl42"/>
    <w:basedOn w:val="a"/>
    <w:qFormat/>
    <w:rsid w:val="00C94D53"/>
    <w:pPr>
      <w:widowControl/>
      <w:pBdr>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ascii="Times New Roman" w:eastAsia="宋体"/>
      <w:sz w:val="21"/>
      <w:szCs w:val="21"/>
    </w:rPr>
  </w:style>
  <w:style w:type="paragraph" w:customStyle="1" w:styleId="xl43">
    <w:name w:val="xl4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44">
    <w:name w:val="xl44"/>
    <w:basedOn w:val="a"/>
    <w:qFormat/>
    <w:rsid w:val="00C94D53"/>
    <w:pPr>
      <w:widowControl/>
      <w:pBdr>
        <w:left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5">
    <w:name w:val="xl45"/>
    <w:basedOn w:val="a"/>
    <w:qFormat/>
    <w:rsid w:val="00C94D53"/>
    <w:pPr>
      <w:widowControl/>
      <w:pBdr>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6">
    <w:name w:val="xl46"/>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7">
    <w:name w:val="xl47"/>
    <w:basedOn w:val="a"/>
    <w:qFormat/>
    <w:rsid w:val="00C94D53"/>
    <w:pPr>
      <w:widowControl/>
      <w:pBdr>
        <w:top w:val="single" w:sz="4" w:space="0" w:color="auto"/>
        <w:bottom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8">
    <w:name w:val="xl48"/>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sz w:val="21"/>
      <w:szCs w:val="21"/>
    </w:rPr>
  </w:style>
  <w:style w:type="paragraph" w:customStyle="1" w:styleId="xl49">
    <w:name w:val="xl4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50">
    <w:name w:val="xl50"/>
    <w:basedOn w:val="a"/>
    <w:qFormat/>
    <w:rsid w:val="00C94D53"/>
    <w:pPr>
      <w:widowControl/>
      <w:pBdr>
        <w:top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xl51">
    <w:name w:val="xl51"/>
    <w:basedOn w:val="a"/>
    <w:qFormat/>
    <w:rsid w:val="00C94D53"/>
    <w:pPr>
      <w:widowControl/>
      <w:pBdr>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xl52">
    <w:name w:val="xl52"/>
    <w:basedOn w:val="a"/>
    <w:qFormat/>
    <w:rsid w:val="00C94D53"/>
    <w:pPr>
      <w:widowControl/>
      <w:pBdr>
        <w:bottom w:val="single" w:sz="4" w:space="0" w:color="auto"/>
        <w:right w:val="single" w:sz="4" w:space="0" w:color="auto"/>
      </w:pBdr>
      <w:adjustRightInd/>
      <w:spacing w:beforeLines="0" w:beforeAutospacing="1" w:afterLines="0" w:afterAutospacing="1" w:line="240" w:lineRule="auto"/>
      <w:ind w:firstLineChars="0" w:firstLine="0"/>
      <w:jc w:val="center"/>
      <w:textAlignment w:val="top"/>
    </w:pPr>
    <w:rPr>
      <w:rFonts w:eastAsia="宋体" w:hAnsi="宋体" w:cs="宋体"/>
      <w:b/>
      <w:bCs/>
      <w:sz w:val="18"/>
      <w:szCs w:val="18"/>
    </w:rPr>
  </w:style>
  <w:style w:type="paragraph" w:customStyle="1" w:styleId="111">
    <w:name w:val="正文11"/>
    <w:basedOn w:val="a"/>
    <w:qFormat/>
    <w:rsid w:val="00C94D53"/>
    <w:pPr>
      <w:spacing w:beforeLines="0" w:afterLines="0" w:line="240" w:lineRule="auto"/>
      <w:ind w:firstLineChars="0" w:firstLine="482"/>
      <w:outlineLvl w:val="4"/>
    </w:pPr>
    <w:rPr>
      <w:rFonts w:eastAsia="宋体" w:hAnsi="宋体"/>
      <w:kern w:val="28"/>
    </w:rPr>
  </w:style>
  <w:style w:type="paragraph" w:customStyle="1" w:styleId="CharCharCharCharCharChar1CharCharCharChar">
    <w:name w:val="Char Char Char Char Char Char1 Char Char Char Char"/>
    <w:basedOn w:val="a"/>
    <w:qFormat/>
    <w:rsid w:val="00C94D53"/>
    <w:pPr>
      <w:adjustRightInd/>
      <w:spacing w:beforeLines="0" w:afterLines="0" w:line="240" w:lineRule="auto"/>
      <w:ind w:firstLineChars="0" w:firstLine="0"/>
      <w:textAlignment w:val="auto"/>
    </w:pPr>
    <w:rPr>
      <w:rFonts w:ascii="Tahoma" w:hAnsi="Tahoma"/>
      <w:kern w:val="2"/>
    </w:rPr>
  </w:style>
  <w:style w:type="paragraph" w:customStyle="1" w:styleId="02">
    <w:name w:val="02章"/>
    <w:basedOn w:val="a"/>
    <w:qFormat/>
    <w:rsid w:val="00C94D53"/>
    <w:pPr>
      <w:numPr>
        <w:ilvl w:val="1"/>
        <w:numId w:val="1"/>
      </w:numPr>
      <w:tabs>
        <w:tab w:val="left" w:pos="360"/>
      </w:tabs>
      <w:adjustRightInd/>
      <w:spacing w:beforeLines="0" w:afterLines="0" w:line="480" w:lineRule="auto"/>
      <w:ind w:firstLineChars="0"/>
      <w:jc w:val="center"/>
      <w:textAlignment w:val="auto"/>
      <w:outlineLvl w:val="1"/>
    </w:pPr>
    <w:rPr>
      <w:rFonts w:ascii="Times New Roman" w:eastAsia="黑体"/>
      <w:spacing w:val="20"/>
      <w:kern w:val="2"/>
      <w:sz w:val="28"/>
    </w:rPr>
  </w:style>
  <w:style w:type="paragraph" w:customStyle="1" w:styleId="03">
    <w:name w:val="03节"/>
    <w:basedOn w:val="a"/>
    <w:qFormat/>
    <w:rsid w:val="00C94D53"/>
    <w:pPr>
      <w:numPr>
        <w:ilvl w:val="2"/>
        <w:numId w:val="1"/>
      </w:numPr>
      <w:tabs>
        <w:tab w:val="left" w:pos="360"/>
      </w:tabs>
      <w:adjustRightInd/>
      <w:spacing w:beforeLines="0" w:afterLines="0" w:line="360" w:lineRule="auto"/>
      <w:ind w:firstLineChars="0"/>
      <w:jc w:val="center"/>
      <w:textAlignment w:val="auto"/>
      <w:outlineLvl w:val="2"/>
    </w:pPr>
    <w:rPr>
      <w:rFonts w:ascii="Times New Roman" w:eastAsia="黑体"/>
      <w:spacing w:val="2"/>
      <w:kern w:val="2"/>
    </w:rPr>
  </w:style>
  <w:style w:type="paragraph" w:customStyle="1" w:styleId="04">
    <w:name w:val="04条"/>
    <w:basedOn w:val="a"/>
    <w:qFormat/>
    <w:rsid w:val="00C94D53"/>
    <w:pPr>
      <w:numPr>
        <w:ilvl w:val="3"/>
        <w:numId w:val="1"/>
      </w:numPr>
      <w:tabs>
        <w:tab w:val="left" w:pos="360"/>
      </w:tabs>
      <w:adjustRightInd/>
      <w:spacing w:beforeLines="0" w:afterLines="0" w:line="360" w:lineRule="auto"/>
      <w:ind w:firstLineChars="0"/>
      <w:textAlignment w:val="auto"/>
      <w:outlineLvl w:val="3"/>
    </w:pPr>
    <w:rPr>
      <w:rFonts w:ascii="Times New Roman" w:eastAsia="宋体"/>
      <w:kern w:val="2"/>
    </w:rPr>
  </w:style>
  <w:style w:type="paragraph" w:customStyle="1" w:styleId="05">
    <w:name w:val="05子条"/>
    <w:basedOn w:val="a"/>
    <w:qFormat/>
    <w:rsid w:val="00C94D53"/>
    <w:pPr>
      <w:numPr>
        <w:ilvl w:val="4"/>
        <w:numId w:val="1"/>
      </w:numPr>
      <w:tabs>
        <w:tab w:val="left" w:pos="360"/>
      </w:tabs>
      <w:adjustRightInd/>
      <w:spacing w:beforeLines="0" w:afterLines="0" w:line="360" w:lineRule="auto"/>
      <w:ind w:firstLineChars="0" w:firstLine="0"/>
      <w:textAlignment w:val="auto"/>
      <w:outlineLvl w:val="4"/>
    </w:pPr>
    <w:rPr>
      <w:rFonts w:ascii="Times New Roman" w:eastAsia="宋体"/>
      <w:kern w:val="2"/>
    </w:rPr>
  </w:style>
  <w:style w:type="paragraph" w:customStyle="1" w:styleId="07">
    <w:name w:val="07子目"/>
    <w:basedOn w:val="a"/>
    <w:qFormat/>
    <w:rsid w:val="00C94D53"/>
    <w:pPr>
      <w:numPr>
        <w:numId w:val="1"/>
      </w:numPr>
      <w:adjustRightInd/>
      <w:spacing w:beforeLines="0" w:afterLines="0" w:line="360" w:lineRule="auto"/>
      <w:ind w:firstLineChars="0"/>
      <w:textAlignment w:val="auto"/>
    </w:pPr>
    <w:rPr>
      <w:rFonts w:ascii="Times New Roman" w:eastAsia="宋体"/>
      <w:kern w:val="2"/>
    </w:rPr>
  </w:style>
  <w:style w:type="paragraph" w:customStyle="1" w:styleId="0">
    <w:name w:val="0表格文字 小五 粗体"/>
    <w:basedOn w:val="a"/>
    <w:qFormat/>
    <w:rsid w:val="00C94D53"/>
    <w:pPr>
      <w:autoSpaceDE w:val="0"/>
      <w:autoSpaceDN w:val="0"/>
      <w:spacing w:beforeLines="0" w:afterLines="0" w:line="240" w:lineRule="auto"/>
      <w:ind w:firstLineChars="0" w:firstLine="0"/>
      <w:jc w:val="center"/>
      <w:textAlignment w:val="auto"/>
    </w:pPr>
    <w:rPr>
      <w:rFonts w:ascii="Times New Roman" w:eastAsia="宋体"/>
      <w:b/>
      <w:kern w:val="2"/>
      <w:sz w:val="18"/>
    </w:rPr>
  </w:style>
  <w:style w:type="paragraph" w:customStyle="1" w:styleId="00">
    <w:name w:val="0表格文字 五号 常规"/>
    <w:basedOn w:val="a"/>
    <w:qFormat/>
    <w:rsid w:val="00C94D53"/>
    <w:pPr>
      <w:autoSpaceDE w:val="0"/>
      <w:autoSpaceDN w:val="0"/>
      <w:spacing w:beforeLines="0" w:afterLines="0" w:line="240" w:lineRule="auto"/>
      <w:ind w:firstLineChars="0" w:firstLine="0"/>
      <w:jc w:val="center"/>
      <w:textAlignment w:val="auto"/>
    </w:pPr>
    <w:rPr>
      <w:rFonts w:ascii="Times New Roman" w:eastAsia="宋体"/>
      <w:kern w:val="2"/>
      <w:sz w:val="21"/>
    </w:rPr>
  </w:style>
  <w:style w:type="paragraph" w:customStyle="1" w:styleId="01">
    <w:name w:val="0表格文字 五号 粗体"/>
    <w:basedOn w:val="00"/>
    <w:qFormat/>
    <w:rsid w:val="00C94D53"/>
    <w:rPr>
      <w:b/>
    </w:rPr>
  </w:style>
  <w:style w:type="paragraph" w:customStyle="1" w:styleId="xl776">
    <w:name w:val="xl7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7">
    <w:name w:val="xl77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8">
    <w:name w:val="xl77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b/>
      <w:bCs/>
      <w:color w:val="000000"/>
      <w:sz w:val="20"/>
    </w:rPr>
  </w:style>
  <w:style w:type="paragraph" w:customStyle="1" w:styleId="xl779">
    <w:name w:val="xl779"/>
    <w:basedOn w:val="a"/>
    <w:qFormat/>
    <w:rsid w:val="00C94D53"/>
    <w:pPr>
      <w:widowControl/>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0">
    <w:name w:val="xl7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1">
    <w:name w:val="xl78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sz w:val="20"/>
    </w:rPr>
  </w:style>
  <w:style w:type="paragraph" w:customStyle="1" w:styleId="xl782">
    <w:name w:val="xl782"/>
    <w:basedOn w:val="a"/>
    <w:qFormat/>
    <w:rsid w:val="00C94D53"/>
    <w:pPr>
      <w:widowControl/>
      <w:adjustRightInd/>
      <w:spacing w:beforeLines="0" w:beforeAutospacing="1" w:afterLines="0" w:afterAutospacing="1" w:line="312" w:lineRule="auto"/>
      <w:ind w:firstLineChars="0" w:firstLine="482"/>
      <w:jc w:val="center"/>
      <w:textAlignment w:val="center"/>
    </w:pPr>
    <w:rPr>
      <w:rFonts w:eastAsia="宋体" w:hAnsi="宋体" w:cs="宋体"/>
      <w:szCs w:val="24"/>
    </w:rPr>
  </w:style>
  <w:style w:type="paragraph" w:customStyle="1" w:styleId="xl783">
    <w:name w:val="xl78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4">
    <w:name w:val="xl784"/>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5">
    <w:name w:val="xl78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312" w:lineRule="auto"/>
      <w:ind w:firstLineChars="0" w:firstLine="482"/>
      <w:jc w:val="center"/>
      <w:textAlignment w:val="center"/>
    </w:pPr>
    <w:rPr>
      <w:rFonts w:eastAsia="宋体" w:hAnsi="宋体" w:cs="宋体"/>
      <w:color w:val="000000"/>
      <w:sz w:val="18"/>
      <w:szCs w:val="18"/>
    </w:rPr>
  </w:style>
  <w:style w:type="paragraph" w:customStyle="1" w:styleId="xl786">
    <w:name w:val="xl786"/>
    <w:basedOn w:val="a"/>
    <w:qFormat/>
    <w:rsid w:val="00C94D53"/>
    <w:pPr>
      <w:widowControl/>
      <w:pBdr>
        <w:left w:val="single" w:sz="8" w:space="0" w:color="auto"/>
        <w:bottom w:val="single" w:sz="8" w:space="0" w:color="auto"/>
        <w:right w:val="single" w:sz="8" w:space="0" w:color="auto"/>
      </w:pBdr>
      <w:shd w:val="clear" w:color="000000" w:fill="FFFFFF"/>
      <w:adjustRightInd/>
      <w:spacing w:beforeLines="0" w:beforeAutospacing="1" w:afterLines="0" w:afterAutospacing="1" w:line="312" w:lineRule="auto"/>
      <w:ind w:firstLineChars="0" w:firstLine="482"/>
      <w:jc w:val="center"/>
      <w:textAlignment w:val="auto"/>
    </w:pPr>
    <w:rPr>
      <w:rFonts w:eastAsia="宋体" w:hAnsi="宋体" w:cs="宋体"/>
      <w:b/>
      <w:bCs/>
      <w:color w:val="000000"/>
      <w:sz w:val="18"/>
      <w:szCs w:val="18"/>
    </w:rPr>
  </w:style>
  <w:style w:type="paragraph" w:customStyle="1" w:styleId="xl787">
    <w:name w:val="xl787"/>
    <w:basedOn w:val="a"/>
    <w:qFormat/>
    <w:rsid w:val="00C94D53"/>
    <w:pPr>
      <w:widowControl/>
      <w:pBdr>
        <w:bottom w:val="single" w:sz="8" w:space="0" w:color="auto"/>
        <w:right w:val="single" w:sz="8" w:space="0" w:color="auto"/>
      </w:pBdr>
      <w:shd w:val="clear" w:color="000000" w:fill="FFFFFF"/>
      <w:adjustRightInd/>
      <w:spacing w:beforeLines="0" w:beforeAutospacing="1" w:afterLines="0" w:afterAutospacing="1" w:line="312" w:lineRule="auto"/>
      <w:ind w:firstLineChars="0" w:firstLine="482"/>
      <w:jc w:val="center"/>
      <w:textAlignment w:val="auto"/>
    </w:pPr>
    <w:rPr>
      <w:rFonts w:eastAsia="宋体" w:hAnsi="宋体" w:cs="宋体"/>
      <w:b/>
      <w:bCs/>
      <w:color w:val="000000"/>
      <w:sz w:val="18"/>
      <w:szCs w:val="18"/>
    </w:rPr>
  </w:style>
  <w:style w:type="paragraph" w:customStyle="1" w:styleId="pic-info">
    <w:name w:val="pic-info"/>
    <w:basedOn w:val="a"/>
    <w:qFormat/>
    <w:rsid w:val="00C94D53"/>
    <w:pPr>
      <w:widowControl/>
      <w:adjustRightInd/>
      <w:spacing w:beforeLines="0" w:beforeAutospacing="1" w:afterLines="0" w:afterAutospacing="1" w:line="312" w:lineRule="auto"/>
      <w:ind w:firstLineChars="0" w:firstLine="482"/>
      <w:jc w:val="left"/>
      <w:textAlignment w:val="auto"/>
    </w:pPr>
    <w:rPr>
      <w:rFonts w:eastAsia="宋体" w:hAnsi="宋体" w:cs="宋体"/>
      <w:szCs w:val="24"/>
    </w:rPr>
  </w:style>
  <w:style w:type="paragraph" w:customStyle="1" w:styleId="Char12">
    <w:name w:val="Char12"/>
    <w:basedOn w:val="a"/>
    <w:qFormat/>
    <w:rsid w:val="00C94D53"/>
    <w:pPr>
      <w:tabs>
        <w:tab w:val="left" w:pos="360"/>
      </w:tabs>
      <w:adjustRightInd/>
      <w:spacing w:beforeLines="0" w:afterLines="0" w:line="360" w:lineRule="auto"/>
      <w:ind w:firstLineChars="0" w:firstLine="482"/>
      <w:textAlignment w:val="auto"/>
    </w:pPr>
    <w:rPr>
      <w:rFonts w:ascii="Tahoma" w:eastAsia="黑体" w:hAnsi="Tahoma"/>
      <w:kern w:val="2"/>
      <w:sz w:val="28"/>
      <w:szCs w:val="21"/>
    </w:rPr>
  </w:style>
  <w:style w:type="paragraph" w:customStyle="1" w:styleId="CharChar1CharCharCharCharCharCharCharCharCharChar11">
    <w:name w:val="Char Char1 Char Char Char Char Char Char Char Char Char Char1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1">
    <w:name w:val="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11">
    <w:name w:val="Char Char Char1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
    <w:name w:val="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
    <w:name w:val="Char Char Char Char Char Char Char Char Char Char Char Char Char Char Char Char Char Char Char Char Char1"/>
    <w:basedOn w:val="a"/>
    <w:uiPriority w:val="99"/>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1">
    <w:name w:val="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1">
    <w:name w:val="Char Char Char Char Char Char Char Char Char Char Char Char Char Char Char Char Char Char Char Char Char1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1">
    <w:name w:val="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1">
    <w:name w:val="Char Char Char Char Char Char Char Char Char Char Char Char Char Char Char Char Char Char Char Char Char1 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1">
    <w:name w:val="Char Char Char Char Char Char Char Char Char Char Char Char1 Char Char Char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1">
    <w:name w:val="Char Char Char Char Char Char Char Char Char Char Char Char1 Char1"/>
    <w:basedOn w:val="a"/>
    <w:uiPriority w:val="99"/>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2CharCharCharCharChar1Char1">
    <w:name w:val="Char2 Char Char Char Char Char1 Char1"/>
    <w:basedOn w:val="a"/>
    <w:uiPriority w:val="99"/>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1CharCharChar1">
    <w:name w:val="Char1 Char Char Char1"/>
    <w:basedOn w:val="a"/>
    <w:uiPriority w:val="99"/>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CharCharCharCharChar1">
    <w:name w:val="Char Char Char Char Char Char Char Char Char Char Char Char Char Char Char Char Char Char Char Char Char1 Char Char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1">
    <w:name w:val="Char Char Char Char Char Char Char Char Char Char Char Char Char Char Char Char Char Char Char Char Char1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1">
    <w:name w:val="Char Char Char Char Char Char Char Char Char Char Char Char Char Char Char Char Char Char Char Char Char1 Char Char Char Char Char Char Char Char Char Char Char1"/>
    <w:basedOn w:val="a"/>
    <w:qFormat/>
    <w:rsid w:val="00C94D53"/>
    <w:pPr>
      <w:widowControl/>
      <w:adjustRightInd/>
      <w:spacing w:beforeLines="0" w:afterLines="0" w:line="240" w:lineRule="exact"/>
      <w:ind w:firstLineChars="0" w:firstLine="0"/>
      <w:jc w:val="left"/>
      <w:textAlignment w:val="auto"/>
    </w:pPr>
    <w:rPr>
      <w:rFonts w:ascii="仿宋_GB2312" w:eastAsia="宋体"/>
      <w:kern w:val="2"/>
      <w:szCs w:val="24"/>
    </w:rPr>
  </w:style>
  <w:style w:type="paragraph" w:customStyle="1" w:styleId="CharCharCharCharCharCharCharCharCharCharCharCharCharCharCharCharCharCharCharCharChar1CharCharCharCharCharCharCharCharCharCharCharCharChar1">
    <w:name w:val="Char Char Char Char Char Char Char Char Char Char Char Char Char Char Char Char Char Char Char Char Char1 Char Char Char Char Char Char Char Char Char Char Char Char Char1"/>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1c">
    <w:name w:val="纯文本1"/>
    <w:basedOn w:val="a"/>
    <w:qFormat/>
    <w:rsid w:val="00C94D53"/>
    <w:pPr>
      <w:adjustRightInd/>
      <w:spacing w:beforeLines="30" w:afterLines="30" w:line="240" w:lineRule="auto"/>
      <w:ind w:firstLineChars="0" w:firstLine="0"/>
      <w:jc w:val="center"/>
      <w:textAlignment w:val="auto"/>
    </w:pPr>
    <w:rPr>
      <w:rFonts w:ascii="Times New Roman"/>
      <w:kern w:val="28"/>
      <w:szCs w:val="24"/>
    </w:rPr>
  </w:style>
  <w:style w:type="paragraph" w:customStyle="1" w:styleId="CharChar6">
    <w:name w:val="Char Char6"/>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affff2">
    <w:name w:val="标题一"/>
    <w:basedOn w:val="a"/>
    <w:link w:val="Char7"/>
    <w:qFormat/>
    <w:rsid w:val="00C94D53"/>
    <w:pPr>
      <w:adjustRightInd/>
      <w:ind w:firstLineChars="0" w:firstLine="0"/>
      <w:jc w:val="center"/>
      <w:textAlignment w:val="auto"/>
      <w:outlineLvl w:val="0"/>
    </w:pPr>
    <w:rPr>
      <w:rFonts w:ascii="仿宋_GB2312" w:hAnsi="仿宋"/>
      <w:b/>
      <w:kern w:val="2"/>
      <w:sz w:val="36"/>
      <w:szCs w:val="36"/>
    </w:rPr>
  </w:style>
  <w:style w:type="character" w:customStyle="1" w:styleId="Char7">
    <w:name w:val="标题一 Char"/>
    <w:link w:val="affff2"/>
    <w:qFormat/>
    <w:rsid w:val="00C94D53"/>
    <w:rPr>
      <w:rFonts w:ascii="仿宋_GB2312" w:eastAsia="仿宋_GB2312" w:hAnsi="仿宋"/>
      <w:b/>
      <w:kern w:val="2"/>
      <w:sz w:val="36"/>
      <w:szCs w:val="36"/>
    </w:rPr>
  </w:style>
  <w:style w:type="paragraph" w:customStyle="1" w:styleId="affff3">
    <w:name w:val="标题二"/>
    <w:basedOn w:val="affff2"/>
    <w:link w:val="Char8"/>
    <w:qFormat/>
    <w:rsid w:val="00C94D53"/>
    <w:pPr>
      <w:spacing w:before="25" w:after="25"/>
      <w:outlineLvl w:val="1"/>
    </w:pPr>
    <w:rPr>
      <w:rFonts w:ascii="Times New Roman" w:hAnsi="Times New Roman"/>
      <w:kern w:val="28"/>
      <w:sz w:val="32"/>
      <w:szCs w:val="32"/>
    </w:rPr>
  </w:style>
  <w:style w:type="character" w:customStyle="1" w:styleId="Char8">
    <w:name w:val="标题二 Char"/>
    <w:link w:val="affff3"/>
    <w:qFormat/>
    <w:rsid w:val="00C94D53"/>
    <w:rPr>
      <w:rFonts w:eastAsia="仿宋_GB2312"/>
      <w:b/>
      <w:kern w:val="28"/>
      <w:sz w:val="32"/>
      <w:szCs w:val="32"/>
    </w:rPr>
  </w:style>
  <w:style w:type="paragraph" w:customStyle="1" w:styleId="affff4">
    <w:name w:val="标题三"/>
    <w:basedOn w:val="affff3"/>
    <w:link w:val="Char9"/>
    <w:qFormat/>
    <w:rsid w:val="00C94D53"/>
    <w:pPr>
      <w:jc w:val="left"/>
      <w:outlineLvl w:val="2"/>
    </w:pPr>
    <w:rPr>
      <w:bCs/>
      <w:kern w:val="44"/>
      <w:sz w:val="24"/>
      <w:szCs w:val="30"/>
    </w:rPr>
  </w:style>
  <w:style w:type="character" w:customStyle="1" w:styleId="Char9">
    <w:name w:val="标题三 Char"/>
    <w:link w:val="affff4"/>
    <w:qFormat/>
    <w:rsid w:val="00C94D53"/>
    <w:rPr>
      <w:rFonts w:eastAsia="仿宋_GB2312"/>
      <w:b/>
      <w:bCs/>
      <w:kern w:val="44"/>
      <w:sz w:val="24"/>
      <w:szCs w:val="30"/>
    </w:rPr>
  </w:style>
  <w:style w:type="paragraph" w:customStyle="1" w:styleId="affff5">
    <w:name w:val="标题四"/>
    <w:basedOn w:val="affff4"/>
    <w:link w:val="Chara"/>
    <w:qFormat/>
    <w:rsid w:val="00C94D53"/>
    <w:pPr>
      <w:outlineLvl w:val="3"/>
    </w:pPr>
    <w:rPr>
      <w:szCs w:val="24"/>
    </w:rPr>
  </w:style>
  <w:style w:type="character" w:customStyle="1" w:styleId="Chara">
    <w:name w:val="标题四 Char"/>
    <w:link w:val="affff5"/>
    <w:qFormat/>
    <w:rsid w:val="00C94D53"/>
    <w:rPr>
      <w:rFonts w:eastAsia="仿宋_GB2312"/>
      <w:b/>
      <w:bCs/>
      <w:kern w:val="44"/>
      <w:sz w:val="24"/>
      <w:szCs w:val="24"/>
    </w:rPr>
  </w:style>
  <w:style w:type="paragraph" w:customStyle="1" w:styleId="affff6">
    <w:name w:val="公式"/>
    <w:basedOn w:val="a"/>
    <w:link w:val="Charb"/>
    <w:qFormat/>
    <w:rsid w:val="00C94D53"/>
    <w:pPr>
      <w:snapToGrid w:val="0"/>
      <w:ind w:firstLineChars="0" w:firstLine="0"/>
      <w:jc w:val="center"/>
      <w:textAlignment w:val="auto"/>
    </w:pPr>
    <w:rPr>
      <w:rFonts w:ascii="Times New Roman"/>
      <w:i/>
      <w:kern w:val="28"/>
      <w:szCs w:val="24"/>
    </w:rPr>
  </w:style>
  <w:style w:type="character" w:customStyle="1" w:styleId="Charb">
    <w:name w:val="公式 Char"/>
    <w:link w:val="affff6"/>
    <w:qFormat/>
    <w:rsid w:val="00C94D53"/>
    <w:rPr>
      <w:rFonts w:eastAsia="仿宋_GB2312"/>
      <w:i/>
      <w:kern w:val="28"/>
      <w:sz w:val="24"/>
      <w:szCs w:val="24"/>
    </w:rPr>
  </w:style>
  <w:style w:type="paragraph" w:customStyle="1" w:styleId="affff7">
    <w:name w:val="图片"/>
    <w:basedOn w:val="a"/>
    <w:link w:val="Chard"/>
    <w:qFormat/>
    <w:rsid w:val="00C94D53"/>
    <w:pPr>
      <w:snapToGrid w:val="0"/>
      <w:spacing w:line="240" w:lineRule="auto"/>
      <w:ind w:firstLineChars="0" w:firstLine="0"/>
      <w:jc w:val="center"/>
      <w:textAlignment w:val="auto"/>
    </w:pPr>
    <w:rPr>
      <w:rFonts w:ascii="Times New Roman" w:eastAsia="宋体"/>
      <w:kern w:val="2"/>
      <w:sz w:val="21"/>
      <w:szCs w:val="22"/>
    </w:rPr>
  </w:style>
  <w:style w:type="character" w:customStyle="1" w:styleId="Chard">
    <w:name w:val="图片 Char"/>
    <w:link w:val="affff7"/>
    <w:qFormat/>
    <w:rsid w:val="00C94D53"/>
    <w:rPr>
      <w:kern w:val="2"/>
      <w:sz w:val="21"/>
      <w:szCs w:val="22"/>
    </w:rPr>
  </w:style>
  <w:style w:type="paragraph" w:customStyle="1" w:styleId="affff8">
    <w:name w:val="标题五"/>
    <w:basedOn w:val="a"/>
    <w:link w:val="Chare"/>
    <w:qFormat/>
    <w:rsid w:val="00C94D53"/>
    <w:pPr>
      <w:snapToGrid w:val="0"/>
      <w:textAlignment w:val="auto"/>
      <w:outlineLvl w:val="4"/>
    </w:pPr>
    <w:rPr>
      <w:rFonts w:ascii="Times New Roman"/>
      <w:b/>
      <w:kern w:val="28"/>
      <w:szCs w:val="24"/>
    </w:rPr>
  </w:style>
  <w:style w:type="character" w:customStyle="1" w:styleId="Chare">
    <w:name w:val="标题五 Char"/>
    <w:link w:val="affff8"/>
    <w:qFormat/>
    <w:rsid w:val="00C94D53"/>
    <w:rPr>
      <w:rFonts w:eastAsia="仿宋_GB2312"/>
      <w:b/>
      <w:kern w:val="28"/>
      <w:sz w:val="24"/>
      <w:szCs w:val="24"/>
    </w:rPr>
  </w:style>
  <w:style w:type="paragraph" w:customStyle="1" w:styleId="affff9">
    <w:name w:val="表格单位"/>
    <w:basedOn w:val="a"/>
    <w:link w:val="Charf"/>
    <w:qFormat/>
    <w:rsid w:val="00C94D53"/>
    <w:pPr>
      <w:snapToGrid w:val="0"/>
      <w:ind w:firstLine="420"/>
      <w:jc w:val="right"/>
      <w:textAlignment w:val="auto"/>
    </w:pPr>
    <w:rPr>
      <w:rFonts w:ascii="Times New Roman"/>
      <w:kern w:val="28"/>
      <w:sz w:val="21"/>
      <w:szCs w:val="21"/>
    </w:rPr>
  </w:style>
  <w:style w:type="character" w:customStyle="1" w:styleId="Charf">
    <w:name w:val="表格单位 Char"/>
    <w:link w:val="affff9"/>
    <w:qFormat/>
    <w:rsid w:val="00C94D53"/>
    <w:rPr>
      <w:rFonts w:eastAsia="仿宋_GB2312"/>
      <w:kern w:val="28"/>
      <w:sz w:val="21"/>
      <w:szCs w:val="21"/>
    </w:rPr>
  </w:style>
  <w:style w:type="paragraph" w:customStyle="1" w:styleId="z-1">
    <w:name w:val="z-窗体顶端1"/>
    <w:basedOn w:val="a"/>
    <w:next w:val="a"/>
    <w:link w:val="z-Char"/>
    <w:uiPriority w:val="99"/>
    <w:unhideWhenUsed/>
    <w:qFormat/>
    <w:rsid w:val="00C94D53"/>
    <w:pPr>
      <w:widowControl/>
      <w:pBdr>
        <w:bottom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
    <w:name w:val="z-窗体顶端 Char"/>
    <w:link w:val="z-1"/>
    <w:uiPriority w:val="99"/>
    <w:qFormat/>
    <w:rsid w:val="00C94D53"/>
    <w:rPr>
      <w:rFonts w:ascii="Arial" w:hAnsi="Arial" w:cs="Arial"/>
      <w:vanish/>
      <w:sz w:val="16"/>
      <w:szCs w:val="16"/>
    </w:rPr>
  </w:style>
  <w:style w:type="paragraph" w:customStyle="1" w:styleId="z-10">
    <w:name w:val="z-窗体底端1"/>
    <w:basedOn w:val="a"/>
    <w:next w:val="a"/>
    <w:link w:val="z-Char0"/>
    <w:uiPriority w:val="99"/>
    <w:unhideWhenUsed/>
    <w:qFormat/>
    <w:rsid w:val="00C94D53"/>
    <w:pPr>
      <w:widowControl/>
      <w:pBdr>
        <w:top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0">
    <w:name w:val="z-窗体底端 Char"/>
    <w:link w:val="z-10"/>
    <w:uiPriority w:val="99"/>
    <w:qFormat/>
    <w:rsid w:val="00C94D53"/>
    <w:rPr>
      <w:rFonts w:ascii="Arial" w:hAnsi="Arial" w:cs="Arial"/>
      <w:vanish/>
      <w:sz w:val="16"/>
      <w:szCs w:val="16"/>
    </w:rPr>
  </w:style>
  <w:style w:type="paragraph" w:customStyle="1" w:styleId="37">
    <w:name w:val="3"/>
    <w:uiPriority w:val="99"/>
    <w:qFormat/>
    <w:rsid w:val="00C94D53"/>
    <w:pPr>
      <w:widowControl w:val="0"/>
      <w:jc w:val="both"/>
    </w:pPr>
    <w:rPr>
      <w:rFonts w:ascii="Calibri" w:hAnsi="Calibri"/>
      <w:kern w:val="2"/>
      <w:sz w:val="21"/>
      <w:szCs w:val="22"/>
    </w:rPr>
  </w:style>
  <w:style w:type="paragraph" w:customStyle="1" w:styleId="reader-word-layer">
    <w:name w:val="reader-word-layer"/>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30000">
    <w:name w:val="样式 样式 标题 3 + 段前: 0 磅 段后: 0 磅 + 段前: 0 磅 段后: 0 磅"/>
    <w:basedOn w:val="a"/>
    <w:qFormat/>
    <w:rsid w:val="00C94D53"/>
    <w:pPr>
      <w:keepNext/>
      <w:keepLines/>
      <w:adjustRightInd/>
      <w:spacing w:beforeLines="0" w:afterLines="0"/>
      <w:ind w:firstLineChars="0" w:firstLine="0"/>
      <w:textAlignment w:val="auto"/>
      <w:outlineLvl w:val="2"/>
    </w:pPr>
    <w:rPr>
      <w:rFonts w:ascii="楷体_GB2312" w:eastAsia="宋体" w:cs="宋体"/>
      <w:b/>
      <w:bCs/>
      <w:color w:val="000000"/>
      <w:kern w:val="2"/>
      <w:sz w:val="28"/>
    </w:rPr>
  </w:style>
  <w:style w:type="paragraph" w:customStyle="1" w:styleId="affffa">
    <w:name w:val="样式 正文文本 +"/>
    <w:basedOn w:val="a0"/>
    <w:link w:val="Charf0"/>
    <w:qFormat/>
    <w:rsid w:val="00C94D53"/>
    <w:pPr>
      <w:spacing w:beforeLines="0" w:afterLines="50"/>
      <w:ind w:firstLine="420"/>
      <w:jc w:val="left"/>
    </w:pPr>
    <w:rPr>
      <w:rFonts w:ascii="宋体" w:eastAsia="宋体" w:hAnsi="宋体"/>
      <w:kern w:val="2"/>
      <w:sz w:val="21"/>
    </w:rPr>
  </w:style>
  <w:style w:type="character" w:customStyle="1" w:styleId="Charf0">
    <w:name w:val="样式 正文文本 + Char"/>
    <w:link w:val="affffa"/>
    <w:qFormat/>
    <w:rsid w:val="00C94D53"/>
    <w:rPr>
      <w:rFonts w:ascii="宋体" w:hAnsi="宋体"/>
      <w:kern w:val="2"/>
      <w:sz w:val="21"/>
      <w:szCs w:val="24"/>
    </w:rPr>
  </w:style>
  <w:style w:type="paragraph" w:customStyle="1" w:styleId="xl5174">
    <w:name w:val="xl517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5175">
    <w:name w:val="xl517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5176">
    <w:name w:val="xl517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77">
    <w:name w:val="xl517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78">
    <w:name w:val="xl5178"/>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179">
    <w:name w:val="xl517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80">
    <w:name w:val="xl518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5181">
    <w:name w:val="xl5181"/>
    <w:basedOn w:val="a"/>
    <w:qFormat/>
    <w:rsid w:val="00C94D53"/>
    <w:pPr>
      <w:widowControl/>
      <w:pBdr>
        <w:top w:val="single" w:sz="4" w:space="0" w:color="993366"/>
        <w:left w:val="single" w:sz="4" w:space="0" w:color="993366"/>
        <w:bottom w:val="single" w:sz="4" w:space="0" w:color="993366"/>
        <w:right w:val="single" w:sz="4" w:space="0" w:color="993366"/>
      </w:pBdr>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5182">
    <w:name w:val="xl518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5183">
    <w:name w:val="xl518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5184">
    <w:name w:val="xl518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37">
    <w:name w:val="xl837"/>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38">
    <w:name w:val="xl838"/>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839">
    <w:name w:val="xl839"/>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0">
    <w:name w:val="xl84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41">
    <w:name w:val="xl841"/>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42">
    <w:name w:val="xl842"/>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3">
    <w:name w:val="xl843"/>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18"/>
      <w:szCs w:val="18"/>
    </w:rPr>
  </w:style>
  <w:style w:type="paragraph" w:customStyle="1" w:styleId="xl844">
    <w:name w:val="xl844"/>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45">
    <w:name w:val="xl845"/>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CharCharCharChar1">
    <w:name w:val="Char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1">
    <w:name w:val="Char Char Char Char Char Char Char Char Char Char Char Char Char Char Char Char Char Char Char Char Char1 Char Char Char1"/>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font12">
    <w:name w:val="font12"/>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xl123">
    <w:name w:val="xl123"/>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873">
    <w:name w:val="xl873"/>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74">
    <w:name w:val="xl874"/>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b/>
      <w:bCs/>
      <w:szCs w:val="24"/>
    </w:rPr>
  </w:style>
  <w:style w:type="paragraph" w:customStyle="1" w:styleId="xl875">
    <w:name w:val="xl875"/>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76">
    <w:name w:val="xl876"/>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77">
    <w:name w:val="xl877"/>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color w:val="000000"/>
      <w:sz w:val="18"/>
      <w:szCs w:val="18"/>
    </w:rPr>
  </w:style>
  <w:style w:type="paragraph" w:customStyle="1" w:styleId="xl878">
    <w:name w:val="xl878"/>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79">
    <w:name w:val="xl879"/>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18"/>
      <w:szCs w:val="18"/>
    </w:rPr>
  </w:style>
  <w:style w:type="paragraph" w:customStyle="1" w:styleId="xl880">
    <w:name w:val="xl88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81">
    <w:name w:val="xl881"/>
    <w:basedOn w:val="a"/>
    <w:qFormat/>
    <w:rsid w:val="00C94D53"/>
    <w:pPr>
      <w:widowControl/>
      <w:shd w:val="clear" w:color="000000" w:fill="FFFFFF"/>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82">
    <w:name w:val="xl882"/>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color w:val="000000"/>
      <w:sz w:val="18"/>
      <w:szCs w:val="18"/>
    </w:rPr>
  </w:style>
  <w:style w:type="paragraph" w:customStyle="1" w:styleId="xl883">
    <w:name w:val="xl883"/>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xl884">
    <w:name w:val="xl884"/>
    <w:basedOn w:val="a"/>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Lines="0" w:beforeAutospacing="1" w:afterLines="0" w:afterAutospacing="1" w:line="240" w:lineRule="auto"/>
      <w:ind w:firstLineChars="0" w:firstLine="0"/>
      <w:jc w:val="center"/>
      <w:textAlignment w:val="center"/>
    </w:pPr>
    <w:rPr>
      <w:rFonts w:eastAsia="宋体" w:hAnsi="宋体" w:cs="宋体"/>
      <w:b/>
      <w:bCs/>
      <w:color w:val="000000"/>
      <w:sz w:val="18"/>
      <w:szCs w:val="18"/>
    </w:rPr>
  </w:style>
  <w:style w:type="paragraph" w:customStyle="1" w:styleId="61">
    <w:name w:val="样式6"/>
    <w:basedOn w:val="2"/>
    <w:link w:val="6Char"/>
    <w:qFormat/>
    <w:rsid w:val="00C94D53"/>
    <w:pPr>
      <w:adjustRightInd/>
      <w:spacing w:beforeLines="30" w:afterLines="30" w:line="380" w:lineRule="exact"/>
      <w:ind w:rightChars="100" w:right="210"/>
      <w:jc w:val="left"/>
      <w:textAlignment w:val="auto"/>
    </w:pPr>
    <w:rPr>
      <w:rFonts w:ascii="Times New Roman" w:eastAsia="仿宋_GB2312" w:hAnsi="Times New Roman" w:cs="Times New Roman"/>
      <w:bCs w:val="0"/>
      <w:color w:val="000000"/>
      <w:kern w:val="44"/>
      <w:sz w:val="24"/>
      <w:szCs w:val="30"/>
    </w:rPr>
  </w:style>
  <w:style w:type="character" w:customStyle="1" w:styleId="6Char">
    <w:name w:val="样式6 Char"/>
    <w:link w:val="61"/>
    <w:qFormat/>
    <w:rsid w:val="00C94D53"/>
    <w:rPr>
      <w:rFonts w:eastAsia="仿宋_GB2312"/>
      <w:b/>
      <w:color w:val="000000"/>
      <w:kern w:val="44"/>
      <w:sz w:val="24"/>
      <w:szCs w:val="30"/>
    </w:rPr>
  </w:style>
  <w:style w:type="paragraph" w:customStyle="1" w:styleId="xl15185">
    <w:name w:val="xl1518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 w:val="20"/>
    </w:rPr>
  </w:style>
  <w:style w:type="paragraph" w:customStyle="1" w:styleId="xl15186">
    <w:name w:val="xl1518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 w:val="18"/>
      <w:szCs w:val="18"/>
    </w:rPr>
  </w:style>
  <w:style w:type="paragraph" w:customStyle="1" w:styleId="xl15187">
    <w:name w:val="xl1518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18"/>
      <w:szCs w:val="18"/>
    </w:rPr>
  </w:style>
  <w:style w:type="paragraph" w:customStyle="1" w:styleId="xl15188">
    <w:name w:val="xl1518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89">
    <w:name w:val="xl15189"/>
    <w:basedOn w:val="a"/>
    <w:qFormat/>
    <w:rsid w:val="00C94D53"/>
    <w:pPr>
      <w:widowControl/>
      <w:pBdr>
        <w:top w:val="single" w:sz="4" w:space="0" w:color="auto"/>
        <w:left w:val="single" w:sz="4" w:space="0" w:color="auto"/>
        <w:bottom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0">
    <w:name w:val="xl15190"/>
    <w:basedOn w:val="a"/>
    <w:qFormat/>
    <w:rsid w:val="00C94D53"/>
    <w:pPr>
      <w:widowControl/>
      <w:pBdr>
        <w:top w:val="single" w:sz="4" w:space="0" w:color="auto"/>
        <w:bottom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1">
    <w:name w:val="xl15191"/>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2">
    <w:name w:val="xl1519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18"/>
      <w:szCs w:val="18"/>
    </w:rPr>
  </w:style>
  <w:style w:type="paragraph" w:customStyle="1" w:styleId="xl15193">
    <w:name w:val="xl1519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color w:val="000000"/>
      <w:sz w:val="18"/>
      <w:szCs w:val="18"/>
    </w:rPr>
  </w:style>
  <w:style w:type="paragraph" w:customStyle="1" w:styleId="xl15194">
    <w:name w:val="xl1519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5">
    <w:name w:val="xl15195"/>
    <w:basedOn w:val="a"/>
    <w:qFormat/>
    <w:rsid w:val="00C94D53"/>
    <w:pPr>
      <w:widowControl/>
      <w:pBdr>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6">
    <w:name w:val="xl15196"/>
    <w:basedOn w:val="a"/>
    <w:qFormat/>
    <w:rsid w:val="00C94D53"/>
    <w:pPr>
      <w:widowControl/>
      <w:pBdr>
        <w:top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sz w:val="18"/>
      <w:szCs w:val="18"/>
    </w:rPr>
  </w:style>
  <w:style w:type="paragraph" w:customStyle="1" w:styleId="xl15197">
    <w:name w:val="xl1519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8">
    <w:name w:val="xl15198"/>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99">
    <w:name w:val="xl15199"/>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200">
    <w:name w:val="xl15200"/>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201">
    <w:name w:val="xl15201"/>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83">
    <w:name w:val="xl1518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xl15184">
    <w:name w:val="xl1518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18"/>
      <w:szCs w:val="18"/>
    </w:rPr>
  </w:style>
  <w:style w:type="paragraph" w:customStyle="1" w:styleId="p0">
    <w:name w:val="p0"/>
    <w:basedOn w:val="a"/>
    <w:qFormat/>
    <w:rsid w:val="00C94D53"/>
    <w:pPr>
      <w:widowControl/>
      <w:adjustRightInd/>
      <w:spacing w:beforeLines="0" w:afterLines="0"/>
      <w:ind w:firstLineChars="0" w:firstLine="420"/>
      <w:jc w:val="left"/>
      <w:textAlignment w:val="auto"/>
    </w:pPr>
    <w:rPr>
      <w:rFonts w:ascii="Times New Roman" w:eastAsia="宋体"/>
      <w:b/>
      <w:bCs/>
      <w:szCs w:val="24"/>
    </w:rPr>
  </w:style>
  <w:style w:type="paragraph" w:customStyle="1" w:styleId="112">
    <w:name w:val="纯文本11"/>
    <w:basedOn w:val="a"/>
    <w:qFormat/>
    <w:rsid w:val="00C94D53"/>
    <w:pPr>
      <w:adjustRightInd/>
      <w:spacing w:beforeLines="30" w:afterLines="30" w:line="240" w:lineRule="auto"/>
      <w:ind w:firstLineChars="0" w:firstLine="0"/>
      <w:jc w:val="center"/>
      <w:textAlignment w:val="auto"/>
    </w:pPr>
    <w:rPr>
      <w:rFonts w:ascii="Times New Roman"/>
      <w:b/>
      <w:kern w:val="28"/>
      <w:szCs w:val="24"/>
    </w:rPr>
  </w:style>
  <w:style w:type="paragraph" w:customStyle="1" w:styleId="CharChar61">
    <w:name w:val="Char Char61"/>
    <w:basedOn w:val="a"/>
    <w:qFormat/>
    <w:rsid w:val="00C94D53"/>
    <w:pPr>
      <w:adjustRightInd/>
      <w:spacing w:beforeLines="30" w:afterLines="30" w:line="240" w:lineRule="auto"/>
      <w:ind w:firstLineChars="0" w:firstLine="0"/>
      <w:jc w:val="left"/>
      <w:textAlignment w:val="auto"/>
    </w:pPr>
    <w:rPr>
      <w:rFonts w:eastAsia="宋体" w:hAnsi="宋体"/>
      <w:b/>
      <w:kern w:val="2"/>
    </w:rPr>
  </w:style>
  <w:style w:type="paragraph" w:customStyle="1" w:styleId="CharCharCharCharCharCharCharCharCharCharCharCharCharCharCharCharCharCharCharCharCharCharCharCharCharCharCharCharCharCharChar1">
    <w:name w:val="Char Char Char Char Char Char Char Char Char Char Char Char Char Char Char Char Char Char Char Char Char Char Char Char Char Char Char Char Char Char Char1"/>
    <w:basedOn w:val="a"/>
    <w:uiPriority w:val="99"/>
    <w:qFormat/>
    <w:rsid w:val="00C94D53"/>
    <w:pPr>
      <w:adjustRightInd/>
      <w:spacing w:beforeLines="30" w:afterLines="30" w:line="240" w:lineRule="auto"/>
      <w:ind w:firstLineChars="0" w:firstLine="0"/>
      <w:jc w:val="left"/>
      <w:textAlignment w:val="auto"/>
    </w:pPr>
    <w:rPr>
      <w:rFonts w:ascii="Tahoma" w:eastAsia="宋体" w:hAnsi="Tahoma"/>
      <w:b/>
      <w:kern w:val="2"/>
    </w:rPr>
  </w:style>
  <w:style w:type="paragraph" w:customStyle="1" w:styleId="CharChar1CharCharCharCharCharCharCharCharCharChar1">
    <w:name w:val="Char Char1 Char Char Char Char Char Char Char Char Char Char1"/>
    <w:basedOn w:val="a"/>
    <w:uiPriority w:val="99"/>
    <w:qFormat/>
    <w:rsid w:val="00C94D53"/>
    <w:pPr>
      <w:adjustRightInd/>
      <w:spacing w:beforeLines="30" w:afterLines="30" w:line="240" w:lineRule="auto"/>
      <w:ind w:firstLineChars="0" w:firstLine="0"/>
      <w:jc w:val="left"/>
      <w:textAlignment w:val="auto"/>
    </w:pPr>
    <w:rPr>
      <w:rFonts w:ascii="Tahoma" w:eastAsia="宋体" w:hAnsi="Tahoma"/>
      <w:b/>
      <w:kern w:val="2"/>
    </w:rPr>
  </w:style>
  <w:style w:type="paragraph" w:customStyle="1" w:styleId="113">
    <w:name w:val="列出段落11"/>
    <w:basedOn w:val="a"/>
    <w:qFormat/>
    <w:rsid w:val="00C94D53"/>
    <w:pPr>
      <w:adjustRightInd/>
      <w:spacing w:beforeLines="30" w:afterLines="30"/>
      <w:ind w:firstLine="420"/>
      <w:jc w:val="left"/>
      <w:textAlignment w:val="auto"/>
    </w:pPr>
    <w:rPr>
      <w:rFonts w:ascii="Times New Roman"/>
      <w:b/>
      <w:kern w:val="28"/>
      <w:szCs w:val="24"/>
    </w:rPr>
  </w:style>
  <w:style w:type="paragraph" w:customStyle="1" w:styleId="TOC110">
    <w:name w:val="TOC 标题11"/>
    <w:basedOn w:val="1"/>
    <w:next w:val="a"/>
    <w:uiPriority w:val="39"/>
    <w:unhideWhenUsed/>
    <w:qFormat/>
    <w:rsid w:val="00C94D53"/>
    <w:pPr>
      <w:tabs>
        <w:tab w:val="left" w:pos="360"/>
      </w:tabs>
      <w:adjustRightInd/>
      <w:snapToGrid/>
      <w:spacing w:before="480" w:line="276" w:lineRule="auto"/>
      <w:jc w:val="left"/>
      <w:outlineLvl w:val="9"/>
    </w:pPr>
    <w:rPr>
      <w:rFonts w:ascii="Cambria" w:eastAsia="宋体" w:hAnsi="Cambria" w:cs="黑体"/>
      <w:bCs/>
      <w:color w:val="365F90"/>
      <w:kern w:val="0"/>
      <w:sz w:val="28"/>
      <w:szCs w:val="28"/>
    </w:rPr>
  </w:style>
  <w:style w:type="paragraph" w:customStyle="1" w:styleId="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2"/>
    <w:basedOn w:val="a"/>
    <w:uiPriority w:val="99"/>
    <w:qFormat/>
    <w:rsid w:val="00C94D53"/>
    <w:pPr>
      <w:adjustRightInd/>
      <w:spacing w:beforeLines="0" w:afterLines="0" w:line="240" w:lineRule="auto"/>
      <w:ind w:firstLineChars="0" w:firstLine="0"/>
      <w:textAlignment w:val="auto"/>
    </w:pPr>
    <w:rPr>
      <w:rFonts w:ascii="Times New Roman"/>
      <w:kern w:val="28"/>
      <w:szCs w:val="24"/>
    </w:rPr>
  </w:style>
  <w:style w:type="paragraph" w:customStyle="1" w:styleId="CharChar62">
    <w:name w:val="Char Char62"/>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CharChar63">
    <w:name w:val="Char Char63"/>
    <w:basedOn w:val="a"/>
    <w:qFormat/>
    <w:rsid w:val="00C94D53"/>
    <w:pPr>
      <w:adjustRightInd/>
      <w:spacing w:beforeLines="0" w:afterLines="0" w:line="240" w:lineRule="auto"/>
      <w:ind w:firstLineChars="0" w:firstLine="0"/>
      <w:textAlignment w:val="auto"/>
    </w:pPr>
    <w:rPr>
      <w:rFonts w:eastAsia="宋体" w:hAnsi="宋体"/>
      <w:kern w:val="2"/>
    </w:rPr>
  </w:style>
  <w:style w:type="paragraph" w:customStyle="1" w:styleId="2c">
    <w:name w:val="列出段落2"/>
    <w:basedOn w:val="a"/>
    <w:uiPriority w:val="34"/>
    <w:qFormat/>
    <w:rsid w:val="00C94D53"/>
    <w:pPr>
      <w:adjustRightInd/>
      <w:spacing w:beforeLines="30" w:afterLines="30"/>
      <w:ind w:firstLine="420"/>
      <w:textAlignment w:val="auto"/>
    </w:pPr>
    <w:rPr>
      <w:rFonts w:ascii="Times New Roman"/>
      <w:kern w:val="28"/>
      <w:szCs w:val="24"/>
    </w:rPr>
  </w:style>
  <w:style w:type="character" w:customStyle="1" w:styleId="3Char1">
    <w:name w:val="标题 3 Char1"/>
    <w:qFormat/>
    <w:rsid w:val="00C94D53"/>
    <w:rPr>
      <w:rFonts w:ascii="黑体" w:eastAsia="黑体"/>
      <w:b/>
      <w:bCs/>
      <w:sz w:val="28"/>
      <w:szCs w:val="28"/>
    </w:rPr>
  </w:style>
  <w:style w:type="character" w:customStyle="1" w:styleId="1Char2">
    <w:name w:val="标题 1 Char2"/>
    <w:qFormat/>
    <w:rsid w:val="00C94D53"/>
    <w:rPr>
      <w:rFonts w:ascii="黑体" w:eastAsia="黑体" w:hAnsi="华文宋体"/>
      <w:b/>
      <w:bCs/>
      <w:kern w:val="48"/>
      <w:sz w:val="36"/>
      <w:szCs w:val="36"/>
      <w:lang w:val="en-US" w:eastAsia="zh-CN" w:bidi="ar-SA"/>
    </w:rPr>
  </w:style>
  <w:style w:type="character" w:customStyle="1" w:styleId="CharChar212">
    <w:name w:val="Char Char212"/>
    <w:qFormat/>
    <w:rsid w:val="00C94D53"/>
    <w:rPr>
      <w:rFonts w:ascii="宋体" w:eastAsia="仿宋_GB2312" w:hAnsi="宋体"/>
      <w:b/>
      <w:kern w:val="24"/>
      <w:sz w:val="28"/>
      <w:lang w:val="en-US" w:eastAsia="zh-CN" w:bidi="ar-SA"/>
    </w:rPr>
  </w:style>
  <w:style w:type="character" w:customStyle="1" w:styleId="f000000b181">
    <w:name w:val="f000000_b181"/>
    <w:qFormat/>
    <w:rsid w:val="00C94D53"/>
    <w:rPr>
      <w:b/>
      <w:bCs/>
      <w:color w:val="000000"/>
      <w:sz w:val="27"/>
      <w:szCs w:val="27"/>
    </w:rPr>
  </w:style>
  <w:style w:type="character" w:customStyle="1" w:styleId="ttag">
    <w:name w:val="t_tag"/>
    <w:basedOn w:val="a1"/>
    <w:qFormat/>
    <w:rsid w:val="00C94D53"/>
  </w:style>
  <w:style w:type="character" w:customStyle="1" w:styleId="H1Char3">
    <w:name w:val="H1 Char3"/>
    <w:qFormat/>
    <w:rsid w:val="00C94D53"/>
    <w:rPr>
      <w:rFonts w:ascii="Times New Roman" w:eastAsia="黑体" w:hAnsi="Times New Roman"/>
      <w:b/>
      <w:kern w:val="48"/>
      <w:sz w:val="32"/>
      <w:szCs w:val="32"/>
      <w:lang w:val="en-US" w:eastAsia="zh-CN" w:bidi="ar-SA"/>
    </w:rPr>
  </w:style>
  <w:style w:type="character" w:customStyle="1" w:styleId="CharChar23">
    <w:name w:val="Char Char23"/>
    <w:qFormat/>
    <w:rsid w:val="00C94D53"/>
    <w:rPr>
      <w:rFonts w:ascii="Times New Roman" w:eastAsia="仿宋_GB2312" w:hAnsi="Times New Roman" w:cs="Times New Roman"/>
      <w:kern w:val="28"/>
      <w:sz w:val="24"/>
      <w:szCs w:val="24"/>
    </w:rPr>
  </w:style>
  <w:style w:type="character" w:customStyle="1" w:styleId="CharCharChar21">
    <w:name w:val="Char Char Char21"/>
    <w:uiPriority w:val="99"/>
    <w:qFormat/>
    <w:rsid w:val="00C94D53"/>
    <w:rPr>
      <w:rFonts w:ascii="仿宋_GB2312" w:eastAsia="仿宋_GB2312"/>
      <w:b/>
      <w:bCs/>
      <w:kern w:val="44"/>
      <w:sz w:val="24"/>
      <w:szCs w:val="28"/>
      <w:lang w:val="en-US" w:eastAsia="zh-CN" w:bidi="ar-SA"/>
    </w:rPr>
  </w:style>
  <w:style w:type="character" w:customStyle="1" w:styleId="hj1">
    <w:name w:val="hj1"/>
    <w:qFormat/>
    <w:rsid w:val="00C94D53"/>
    <w:rPr>
      <w:sz w:val="20"/>
      <w:szCs w:val="20"/>
    </w:rPr>
  </w:style>
  <w:style w:type="character" w:customStyle="1" w:styleId="font31">
    <w:name w:val="font31"/>
    <w:qFormat/>
    <w:rsid w:val="00C94D53"/>
    <w:rPr>
      <w:rFonts w:ascii="ˎ̥" w:hAnsi="ˎ̥" w:hint="default"/>
      <w:color w:val="1C3B7B"/>
      <w:sz w:val="21"/>
      <w:szCs w:val="21"/>
    </w:rPr>
  </w:style>
  <w:style w:type="character" w:customStyle="1" w:styleId="font1">
    <w:name w:val="font1"/>
    <w:qFormat/>
    <w:rsid w:val="00C94D53"/>
    <w:rPr>
      <w:sz w:val="20"/>
      <w:szCs w:val="20"/>
    </w:rPr>
  </w:style>
  <w:style w:type="character" w:customStyle="1" w:styleId="5h">
    <w:name w:val="5h"/>
    <w:qFormat/>
    <w:rsid w:val="00C94D53"/>
    <w:rPr>
      <w:rFonts w:eastAsia="楷体"/>
      <w:spacing w:val="0"/>
      <w:position w:val="0"/>
      <w:sz w:val="21"/>
    </w:rPr>
  </w:style>
  <w:style w:type="character" w:customStyle="1" w:styleId="gailan-zhengwen1">
    <w:name w:val="gailan-zhengwen1"/>
    <w:qFormat/>
    <w:rsid w:val="00C94D53"/>
    <w:rPr>
      <w:rFonts w:ascii="ˎ̥" w:hAnsi="ˎ̥" w:hint="default"/>
      <w:color w:val="012305"/>
      <w:sz w:val="18"/>
      <w:szCs w:val="18"/>
      <w:u w:val="none"/>
    </w:rPr>
  </w:style>
  <w:style w:type="character" w:customStyle="1" w:styleId="titleblack141">
    <w:name w:val="title_black_141"/>
    <w:qFormat/>
    <w:rsid w:val="00C94D53"/>
    <w:rPr>
      <w:color w:val="000000"/>
      <w:sz w:val="21"/>
      <w:szCs w:val="21"/>
      <w:u w:val="none"/>
    </w:rPr>
  </w:style>
  <w:style w:type="character" w:customStyle="1" w:styleId="CharChar4">
    <w:name w:val="Char Char4"/>
    <w:qFormat/>
    <w:rsid w:val="00C94D53"/>
    <w:rPr>
      <w:rFonts w:ascii="宋体" w:eastAsia="仿宋_GB2312" w:hAnsi="宋体"/>
      <w:b/>
      <w:kern w:val="24"/>
      <w:sz w:val="28"/>
      <w:lang w:val="en-US" w:eastAsia="zh-CN" w:bidi="ar-SA"/>
    </w:rPr>
  </w:style>
  <w:style w:type="character" w:customStyle="1" w:styleId="Char13">
    <w:name w:val="子 Char1"/>
    <w:uiPriority w:val="99"/>
    <w:qFormat/>
    <w:rsid w:val="00C94D53"/>
    <w:rPr>
      <w:rFonts w:ascii="仿宋_GB2312" w:eastAsia="仿宋_GB2312" w:hAnsi="宋体"/>
      <w:b/>
      <w:bCs/>
      <w:kern w:val="44"/>
      <w:sz w:val="24"/>
      <w:szCs w:val="30"/>
      <w:lang w:val="en-US" w:eastAsia="zh-CN" w:bidi="ar-SA"/>
    </w:rPr>
  </w:style>
  <w:style w:type="character" w:customStyle="1" w:styleId="H1CharCharChar">
    <w:name w:val="H1 Char Char Char"/>
    <w:qFormat/>
    <w:rsid w:val="00C94D53"/>
    <w:rPr>
      <w:rFonts w:ascii="黑体" w:eastAsia="黑体" w:hAnsi="宋体"/>
      <w:b/>
      <w:bCs/>
      <w:kern w:val="48"/>
      <w:sz w:val="32"/>
      <w:szCs w:val="30"/>
      <w:shd w:val="clear" w:color="auto" w:fill="FFFFFF"/>
      <w:lang w:val="en-US" w:eastAsia="zh-CN" w:bidi="ar-SA"/>
    </w:rPr>
  </w:style>
  <w:style w:type="character" w:customStyle="1" w:styleId="411Char">
    <w:name w:val="标题 4.1.1 Char"/>
    <w:qFormat/>
    <w:rsid w:val="00C94D53"/>
    <w:rPr>
      <w:rFonts w:ascii="仿宋_GB2312" w:eastAsia="仿宋_GB2312"/>
      <w:b/>
      <w:bCs/>
      <w:kern w:val="44"/>
      <w:sz w:val="28"/>
      <w:szCs w:val="28"/>
      <w:lang w:val="en-US" w:eastAsia="zh-CN" w:bidi="ar-SA"/>
    </w:rPr>
  </w:style>
  <w:style w:type="character" w:customStyle="1" w:styleId="l2Char">
    <w:name w:val="l2 Char"/>
    <w:qFormat/>
    <w:rsid w:val="00C94D53"/>
    <w:rPr>
      <w:rFonts w:ascii="仿宋_GB2312" w:eastAsia="仿宋_GB2312" w:hAnsi="宋体"/>
      <w:b/>
      <w:bCs/>
      <w:kern w:val="44"/>
      <w:sz w:val="28"/>
      <w:szCs w:val="30"/>
      <w:lang w:val="en-US" w:eastAsia="zh-CN" w:bidi="ar-SA"/>
    </w:rPr>
  </w:style>
  <w:style w:type="character" w:customStyle="1" w:styleId="GB2312GB2312">
    <w:name w:val="样式 (西文) 仿宋_GB2312 (中文) 仿宋_GB2312 加粗"/>
    <w:qFormat/>
    <w:rsid w:val="00C94D53"/>
    <w:rPr>
      <w:rFonts w:ascii="仿宋_GB2312" w:eastAsia="宋体" w:hAnsi="仿宋_GB2312"/>
      <w:b/>
      <w:bCs/>
      <w:sz w:val="24"/>
    </w:rPr>
  </w:style>
  <w:style w:type="character" w:customStyle="1" w:styleId="1d">
    <w:name w:val="标题1"/>
    <w:basedOn w:val="a1"/>
    <w:qFormat/>
    <w:rsid w:val="00C94D53"/>
  </w:style>
  <w:style w:type="character" w:customStyle="1" w:styleId="policymark">
    <w:name w:val="policymark"/>
    <w:basedOn w:val="a1"/>
    <w:qFormat/>
    <w:rsid w:val="00C94D53"/>
  </w:style>
  <w:style w:type="character" w:customStyle="1" w:styleId="H1Char1">
    <w:name w:val="H1 Char1"/>
    <w:qFormat/>
    <w:rsid w:val="00C94D53"/>
    <w:rPr>
      <w:rFonts w:ascii="黑体" w:eastAsia="仿宋_GB2312"/>
      <w:b/>
      <w:bCs/>
      <w:kern w:val="48"/>
      <w:sz w:val="30"/>
      <w:szCs w:val="30"/>
      <w:lang w:val="en-US" w:eastAsia="zh-CN" w:bidi="ar-SA"/>
    </w:rPr>
  </w:style>
  <w:style w:type="character" w:customStyle="1" w:styleId="CharChar9">
    <w:name w:val="Char Char9"/>
    <w:qFormat/>
    <w:rsid w:val="00C94D53"/>
    <w:rPr>
      <w:rFonts w:ascii="Arial" w:eastAsia="黑体" w:hAnsi="Arial"/>
      <w:b/>
      <w:bCs/>
      <w:kern w:val="28"/>
      <w:sz w:val="28"/>
      <w:szCs w:val="28"/>
      <w:lang w:val="en-US" w:eastAsia="zh-CN" w:bidi="ar-SA"/>
    </w:rPr>
  </w:style>
  <w:style w:type="character" w:customStyle="1" w:styleId="CharChar8">
    <w:name w:val="Char Char8"/>
    <w:qFormat/>
    <w:rsid w:val="00C94D53"/>
    <w:rPr>
      <w:rFonts w:ascii="宋体" w:eastAsia="仿宋_GB2312" w:hAnsi="宋体"/>
      <w:b/>
      <w:kern w:val="24"/>
      <w:sz w:val="28"/>
      <w:lang w:val="en-US" w:eastAsia="zh-CN" w:bidi="ar-SA"/>
    </w:rPr>
  </w:style>
  <w:style w:type="character" w:customStyle="1" w:styleId="H1Char2">
    <w:name w:val="H1 Char2"/>
    <w:qFormat/>
    <w:rsid w:val="00C94D53"/>
    <w:rPr>
      <w:rFonts w:ascii="黑体" w:eastAsia="仿宋_GB2312"/>
      <w:b/>
      <w:bCs/>
      <w:kern w:val="48"/>
      <w:sz w:val="30"/>
      <w:szCs w:val="30"/>
      <w:lang w:val="en-US" w:eastAsia="zh-CN" w:bidi="ar-SA"/>
    </w:rPr>
  </w:style>
  <w:style w:type="character" w:customStyle="1" w:styleId="CharChar2">
    <w:name w:val="Char Char2"/>
    <w:qFormat/>
    <w:rsid w:val="00C94D53"/>
    <w:rPr>
      <w:rFonts w:ascii="黑体" w:eastAsia="黑体"/>
      <w:b/>
      <w:bCs/>
      <w:kern w:val="44"/>
      <w:sz w:val="28"/>
      <w:szCs w:val="28"/>
      <w:lang w:val="en-US" w:eastAsia="zh-CN" w:bidi="ar-SA"/>
    </w:rPr>
  </w:style>
  <w:style w:type="character" w:customStyle="1" w:styleId="CharChar111">
    <w:name w:val="Char Char111"/>
    <w:qFormat/>
    <w:rsid w:val="00C94D53"/>
    <w:rPr>
      <w:rFonts w:ascii="Arial" w:eastAsia="黑体" w:hAnsi="Arial"/>
      <w:b/>
      <w:bCs/>
      <w:kern w:val="28"/>
      <w:sz w:val="28"/>
      <w:szCs w:val="28"/>
      <w:lang w:val="en-US" w:eastAsia="zh-CN" w:bidi="ar-SA"/>
    </w:rPr>
  </w:style>
  <w:style w:type="character" w:customStyle="1" w:styleId="CharChar5">
    <w:name w:val="Char Char5"/>
    <w:qFormat/>
    <w:rsid w:val="00C94D53"/>
    <w:rPr>
      <w:rFonts w:ascii="宋体" w:eastAsia="仿宋_GB2312" w:hAnsi="宋体"/>
      <w:b/>
      <w:kern w:val="24"/>
      <w:sz w:val="28"/>
      <w:lang w:val="en-US" w:eastAsia="zh-CN" w:bidi="ar-SA"/>
    </w:rPr>
  </w:style>
  <w:style w:type="character" w:customStyle="1" w:styleId="Char14">
    <w:name w:val="脚注文本 Char1"/>
    <w:uiPriority w:val="99"/>
    <w:qFormat/>
    <w:rsid w:val="00C94D53"/>
    <w:rPr>
      <w:rFonts w:ascii="Times New Roman" w:eastAsia="仿宋_GB2312" w:hAnsi="Times New Roman" w:cs="Times New Roman"/>
      <w:kern w:val="28"/>
      <w:sz w:val="18"/>
      <w:szCs w:val="18"/>
    </w:rPr>
  </w:style>
  <w:style w:type="character" w:customStyle="1" w:styleId="affffb">
    <w:name w:val="样式 (西文) 宋体"/>
    <w:qFormat/>
    <w:rsid w:val="00C94D53"/>
    <w:rPr>
      <w:rFonts w:ascii="宋体" w:eastAsia="华文细黑" w:hAnsi="宋体"/>
      <w:kern w:val="24"/>
      <w:sz w:val="21"/>
      <w:szCs w:val="28"/>
      <w:lang w:val="en-US" w:eastAsia="zh-CN" w:bidi="ar-SA"/>
    </w:rPr>
  </w:style>
  <w:style w:type="character" w:customStyle="1" w:styleId="1e">
    <w:name w:val="明显强调1"/>
    <w:uiPriority w:val="21"/>
    <w:qFormat/>
    <w:rsid w:val="00C94D53"/>
    <w:rPr>
      <w:b/>
      <w:i/>
      <w:sz w:val="24"/>
      <w:szCs w:val="24"/>
      <w:u w:val="single"/>
    </w:rPr>
  </w:style>
  <w:style w:type="character" w:customStyle="1" w:styleId="1f">
    <w:name w:val="不明显参考1"/>
    <w:uiPriority w:val="31"/>
    <w:qFormat/>
    <w:rsid w:val="00C94D53"/>
    <w:rPr>
      <w:sz w:val="24"/>
      <w:szCs w:val="24"/>
      <w:u w:val="single"/>
    </w:rPr>
  </w:style>
  <w:style w:type="character" w:customStyle="1" w:styleId="1f0">
    <w:name w:val="明显参考1"/>
    <w:uiPriority w:val="32"/>
    <w:qFormat/>
    <w:rsid w:val="00C94D53"/>
    <w:rPr>
      <w:b/>
      <w:sz w:val="24"/>
      <w:u w:val="single"/>
    </w:rPr>
  </w:style>
  <w:style w:type="character" w:customStyle="1" w:styleId="1f1">
    <w:name w:val="书籍标题1"/>
    <w:uiPriority w:val="33"/>
    <w:qFormat/>
    <w:rsid w:val="00C94D53"/>
    <w:rPr>
      <w:rFonts w:ascii="Cambria" w:eastAsia="宋体" w:hAnsi="Cambria"/>
      <w:b/>
      <w:i/>
      <w:sz w:val="24"/>
      <w:szCs w:val="24"/>
    </w:rPr>
  </w:style>
  <w:style w:type="character" w:customStyle="1" w:styleId="CharChar3">
    <w:name w:val="Char Char3"/>
    <w:qFormat/>
    <w:rsid w:val="00C94D53"/>
    <w:rPr>
      <w:rFonts w:eastAsia="仿宋_GB2312"/>
      <w:b/>
      <w:bCs/>
      <w:kern w:val="44"/>
      <w:sz w:val="24"/>
      <w:szCs w:val="28"/>
      <w:lang w:val="en-US" w:eastAsia="zh-CN" w:bidi="ar-SA"/>
    </w:rPr>
  </w:style>
  <w:style w:type="character" w:customStyle="1" w:styleId="font111">
    <w:name w:val="font111"/>
    <w:qFormat/>
    <w:rsid w:val="00C94D53"/>
    <w:rPr>
      <w:rFonts w:ascii="ˎ̥" w:hAnsi="ˎ̥" w:cs="Arial" w:hint="default"/>
      <w:color w:val="333333"/>
      <w:sz w:val="18"/>
      <w:szCs w:val="18"/>
    </w:rPr>
  </w:style>
  <w:style w:type="character" w:customStyle="1" w:styleId="H1CharChar">
    <w:name w:val="H1 Char Char"/>
    <w:qFormat/>
    <w:rsid w:val="00C94D53"/>
    <w:rPr>
      <w:rFonts w:ascii="仿宋_GB2312" w:eastAsia="仿宋_GB2312" w:hAnsi="宋体" w:cs="宋体"/>
      <w:b/>
      <w:bCs/>
      <w:kern w:val="44"/>
      <w:sz w:val="21"/>
      <w:szCs w:val="21"/>
      <w:shd w:val="clear" w:color="auto" w:fill="FFFFFF"/>
      <w:lang w:val="en-US" w:eastAsia="zh-CN" w:bidi="ar-SA"/>
    </w:rPr>
  </w:style>
  <w:style w:type="character" w:customStyle="1" w:styleId="digest1">
    <w:name w:val="digest1"/>
    <w:qFormat/>
    <w:rsid w:val="00C94D53"/>
    <w:rPr>
      <w:color w:val="3A4343"/>
      <w:sz w:val="20"/>
      <w:szCs w:val="20"/>
    </w:rPr>
  </w:style>
  <w:style w:type="character" w:customStyle="1" w:styleId="4CharChar">
    <w:name w:val="标题 4 Char Char"/>
    <w:qFormat/>
    <w:rsid w:val="00C94D53"/>
    <w:rPr>
      <w:rFonts w:ascii="Arial" w:eastAsia="仿宋_GB2312" w:hAnsi="Arial"/>
      <w:b/>
      <w:bCs/>
      <w:kern w:val="28"/>
      <w:sz w:val="28"/>
      <w:szCs w:val="28"/>
      <w:lang w:val="en-US" w:eastAsia="zh-CN" w:bidi="ar-SA"/>
    </w:rPr>
  </w:style>
  <w:style w:type="character" w:customStyle="1" w:styleId="CharChar7">
    <w:name w:val="Char Char7"/>
    <w:qFormat/>
    <w:rsid w:val="00C94D53"/>
    <w:rPr>
      <w:rFonts w:ascii="仿宋_GB2312" w:eastAsia="仿宋_GB2312" w:hAnsi="华文宋体"/>
      <w:b/>
      <w:bCs/>
      <w:kern w:val="48"/>
      <w:sz w:val="32"/>
      <w:szCs w:val="32"/>
      <w:shd w:val="clear" w:color="auto" w:fill="FFFFFF"/>
      <w:lang w:val="en-US" w:eastAsia="zh-CN" w:bidi="ar-SA"/>
    </w:rPr>
  </w:style>
  <w:style w:type="character" w:customStyle="1" w:styleId="5CharChar">
    <w:name w:val="标题 5 Char Char"/>
    <w:qFormat/>
    <w:rsid w:val="00C94D53"/>
    <w:rPr>
      <w:rFonts w:ascii="宋体" w:eastAsia="仿宋_GB2312" w:hAnsi="宋体"/>
      <w:b/>
      <w:kern w:val="24"/>
      <w:sz w:val="24"/>
      <w:lang w:val="en-US" w:eastAsia="zh-CN" w:bidi="ar-SA"/>
    </w:rPr>
  </w:style>
  <w:style w:type="character" w:customStyle="1" w:styleId="CharChar631">
    <w:name w:val="Char Char631"/>
    <w:qFormat/>
    <w:rsid w:val="00C94D53"/>
    <w:rPr>
      <w:rFonts w:ascii="黑体" w:eastAsia="黑体"/>
      <w:b/>
      <w:bCs/>
      <w:kern w:val="48"/>
      <w:sz w:val="28"/>
      <w:szCs w:val="32"/>
      <w:shd w:val="clear" w:color="auto" w:fill="FFFFFF"/>
      <w:lang w:val="en-US" w:eastAsia="zh-CN" w:bidi="ar-SA"/>
    </w:rPr>
  </w:style>
  <w:style w:type="character" w:customStyle="1" w:styleId="contenttext1">
    <w:name w:val="contenttext1"/>
    <w:qFormat/>
    <w:rsid w:val="00C94D53"/>
  </w:style>
  <w:style w:type="character" w:customStyle="1" w:styleId="jianju1">
    <w:name w:val="jianju1"/>
    <w:qFormat/>
    <w:rsid w:val="00C94D53"/>
    <w:rPr>
      <w:color w:val="000000"/>
      <w:sz w:val="20"/>
      <w:szCs w:val="20"/>
      <w:u w:val="none"/>
    </w:rPr>
  </w:style>
  <w:style w:type="character" w:customStyle="1" w:styleId="apple-converted-space">
    <w:name w:val="apple-converted-space"/>
    <w:qFormat/>
    <w:rsid w:val="00C94D53"/>
  </w:style>
  <w:style w:type="character" w:customStyle="1" w:styleId="cp">
    <w:name w:val="cp"/>
    <w:qFormat/>
    <w:rsid w:val="00C94D53"/>
  </w:style>
  <w:style w:type="character" w:customStyle="1" w:styleId="CharCharChar22">
    <w:name w:val="Char Char Char22"/>
    <w:qFormat/>
    <w:rsid w:val="00C94D53"/>
    <w:rPr>
      <w:rFonts w:ascii="仿宋_GB2312" w:eastAsia="仿宋_GB2312"/>
      <w:b/>
      <w:bCs/>
      <w:kern w:val="44"/>
      <w:sz w:val="24"/>
      <w:szCs w:val="28"/>
      <w:lang w:val="en-US" w:eastAsia="zh-CN" w:bidi="ar-SA"/>
    </w:rPr>
  </w:style>
  <w:style w:type="character" w:customStyle="1" w:styleId="CharChar41">
    <w:name w:val="Char Char41"/>
    <w:qFormat/>
    <w:rsid w:val="00C94D53"/>
    <w:rPr>
      <w:rFonts w:ascii="宋体" w:eastAsia="仿宋_GB2312" w:hAnsi="宋体"/>
      <w:b/>
      <w:kern w:val="24"/>
      <w:sz w:val="28"/>
      <w:lang w:val="en-US" w:eastAsia="zh-CN" w:bidi="ar-SA"/>
    </w:rPr>
  </w:style>
  <w:style w:type="character" w:customStyle="1" w:styleId="114">
    <w:name w:val="标题11"/>
    <w:qFormat/>
    <w:rsid w:val="00C94D53"/>
  </w:style>
  <w:style w:type="character" w:customStyle="1" w:styleId="CharChar91">
    <w:name w:val="Char Char91"/>
    <w:qFormat/>
    <w:rsid w:val="00C94D53"/>
    <w:rPr>
      <w:rFonts w:ascii="Arial" w:eastAsia="黑体" w:hAnsi="Arial"/>
      <w:b/>
      <w:bCs/>
      <w:kern w:val="28"/>
      <w:sz w:val="28"/>
      <w:szCs w:val="28"/>
      <w:lang w:val="en-US" w:eastAsia="zh-CN" w:bidi="ar-SA"/>
    </w:rPr>
  </w:style>
  <w:style w:type="character" w:customStyle="1" w:styleId="CharChar81">
    <w:name w:val="Char Char81"/>
    <w:qFormat/>
    <w:rsid w:val="00C94D53"/>
    <w:rPr>
      <w:rFonts w:ascii="宋体" w:eastAsia="仿宋_GB2312" w:hAnsi="宋体"/>
      <w:b/>
      <w:kern w:val="24"/>
      <w:sz w:val="28"/>
      <w:lang w:val="en-US" w:eastAsia="zh-CN" w:bidi="ar-SA"/>
    </w:rPr>
  </w:style>
  <w:style w:type="character" w:customStyle="1" w:styleId="CharChar211">
    <w:name w:val="Char Char211"/>
    <w:qFormat/>
    <w:rsid w:val="00C94D53"/>
    <w:rPr>
      <w:rFonts w:ascii="黑体" w:eastAsia="黑体"/>
      <w:b/>
      <w:bCs/>
      <w:kern w:val="44"/>
      <w:sz w:val="28"/>
      <w:szCs w:val="28"/>
      <w:lang w:val="en-US" w:eastAsia="zh-CN" w:bidi="ar-SA"/>
    </w:rPr>
  </w:style>
  <w:style w:type="character" w:customStyle="1" w:styleId="CharChar51">
    <w:name w:val="Char Char51"/>
    <w:qFormat/>
    <w:rsid w:val="00C94D53"/>
    <w:rPr>
      <w:rFonts w:ascii="宋体" w:eastAsia="仿宋_GB2312" w:hAnsi="宋体"/>
      <w:b/>
      <w:kern w:val="24"/>
      <w:sz w:val="28"/>
      <w:lang w:val="en-US" w:eastAsia="zh-CN" w:bidi="ar-SA"/>
    </w:rPr>
  </w:style>
  <w:style w:type="character" w:customStyle="1" w:styleId="CharChar31">
    <w:name w:val="Char Char31"/>
    <w:uiPriority w:val="99"/>
    <w:qFormat/>
    <w:rsid w:val="00C94D53"/>
    <w:rPr>
      <w:rFonts w:eastAsia="仿宋_GB2312"/>
      <w:b/>
      <w:bCs/>
      <w:kern w:val="44"/>
      <w:sz w:val="24"/>
      <w:szCs w:val="28"/>
      <w:lang w:val="en-US" w:eastAsia="zh-CN" w:bidi="ar-SA"/>
    </w:rPr>
  </w:style>
  <w:style w:type="character" w:customStyle="1" w:styleId="akey">
    <w:name w:val="akey"/>
    <w:qFormat/>
    <w:rsid w:val="00C94D53"/>
  </w:style>
  <w:style w:type="character" w:customStyle="1" w:styleId="CharChar71">
    <w:name w:val="Char Char71"/>
    <w:qFormat/>
    <w:rsid w:val="00C94D53"/>
    <w:rPr>
      <w:rFonts w:ascii="仿宋_GB2312" w:eastAsia="仿宋_GB2312" w:hAnsi="华文宋体"/>
      <w:b/>
      <w:bCs/>
      <w:kern w:val="48"/>
      <w:sz w:val="32"/>
      <w:szCs w:val="32"/>
      <w:shd w:val="clear" w:color="auto" w:fill="FFFFFF"/>
      <w:lang w:val="en-US" w:eastAsia="zh-CN" w:bidi="ar-SA"/>
    </w:rPr>
  </w:style>
  <w:style w:type="character" w:customStyle="1" w:styleId="style31">
    <w:name w:val="style31"/>
    <w:qFormat/>
    <w:rsid w:val="00C94D53"/>
    <w:rPr>
      <w:color w:val="C1DDF5"/>
    </w:rPr>
  </w:style>
  <w:style w:type="character" w:customStyle="1" w:styleId="1f2">
    <w:name w:val="已访问的超链接1"/>
    <w:qFormat/>
    <w:rsid w:val="00C94D53"/>
    <w:rPr>
      <w:color w:val="800080"/>
      <w:u w:val="single"/>
    </w:rPr>
  </w:style>
  <w:style w:type="character" w:customStyle="1" w:styleId="currentpricefontstylesp">
    <w:name w:val="currentprice fontstyle_sp"/>
    <w:qFormat/>
    <w:rsid w:val="00C94D53"/>
  </w:style>
  <w:style w:type="character" w:customStyle="1" w:styleId="orange1">
    <w:name w:val="orange1"/>
    <w:qFormat/>
    <w:rsid w:val="00C94D53"/>
    <w:rPr>
      <w:color w:val="FF3300"/>
    </w:rPr>
  </w:style>
  <w:style w:type="character" w:customStyle="1" w:styleId="sect123Char1">
    <w:name w:val="sect1.2.3 Char1"/>
    <w:qFormat/>
    <w:rsid w:val="00C94D53"/>
    <w:rPr>
      <w:rFonts w:ascii="黑体" w:eastAsia="黑体"/>
      <w:b/>
      <w:bCs/>
      <w:kern w:val="28"/>
      <w:sz w:val="28"/>
      <w:szCs w:val="28"/>
    </w:rPr>
  </w:style>
  <w:style w:type="character" w:customStyle="1" w:styleId="502CharChar">
    <w:name w:val="样式 标题 5 + 段前: 0.2 行 Char Char"/>
    <w:qFormat/>
    <w:rsid w:val="00C94D53"/>
    <w:rPr>
      <w:rFonts w:ascii="仿宋_GB2312" w:eastAsia="仿宋_GB2312" w:hAnsi="宋体"/>
      <w:b/>
      <w:bCs/>
      <w:kern w:val="24"/>
      <w:sz w:val="24"/>
    </w:rPr>
  </w:style>
  <w:style w:type="character" w:customStyle="1" w:styleId="CharChar">
    <w:name w:val="正文样式 Char Char"/>
    <w:qFormat/>
    <w:rsid w:val="00C94D53"/>
    <w:rPr>
      <w:rFonts w:ascii="仿宋_GB2312" w:eastAsia="仿宋_GB2312" w:cs="宋体"/>
      <w:sz w:val="24"/>
    </w:rPr>
  </w:style>
  <w:style w:type="character" w:customStyle="1" w:styleId="5CharChar0">
    <w:name w:val="5正文 Char Char"/>
    <w:qFormat/>
    <w:rsid w:val="00C94D53"/>
    <w:rPr>
      <w:rFonts w:ascii="Times New Roman" w:hAnsi="Times New Roman"/>
      <w:sz w:val="21"/>
      <w:szCs w:val="24"/>
    </w:rPr>
  </w:style>
  <w:style w:type="character" w:customStyle="1" w:styleId="apple-style-span">
    <w:name w:val="apple-style-span"/>
    <w:qFormat/>
    <w:rsid w:val="00C94D53"/>
  </w:style>
  <w:style w:type="character" w:customStyle="1" w:styleId="CharChar21">
    <w:name w:val="Char Char21"/>
    <w:qFormat/>
    <w:rsid w:val="00C94D53"/>
    <w:rPr>
      <w:rFonts w:ascii="黑体" w:eastAsia="黑体"/>
      <w:b/>
      <w:bCs/>
      <w:kern w:val="44"/>
      <w:sz w:val="28"/>
      <w:szCs w:val="28"/>
      <w:lang w:val="en-US" w:eastAsia="zh-CN" w:bidi="ar-SA"/>
    </w:rPr>
  </w:style>
  <w:style w:type="character" w:customStyle="1" w:styleId="CharChar11">
    <w:name w:val="Char Char11"/>
    <w:qFormat/>
    <w:rsid w:val="00C94D53"/>
    <w:rPr>
      <w:rFonts w:ascii="Arial" w:eastAsia="黑体" w:hAnsi="Arial"/>
      <w:b/>
      <w:bCs/>
      <w:kern w:val="28"/>
      <w:sz w:val="28"/>
      <w:szCs w:val="28"/>
      <w:lang w:val="en-US" w:eastAsia="zh-CN" w:bidi="ar-SA"/>
    </w:rPr>
  </w:style>
  <w:style w:type="table" w:customStyle="1" w:styleId="62">
    <w:name w:val="网格型6"/>
    <w:basedOn w:val="a2"/>
    <w:uiPriority w:val="99"/>
    <w:qFormat/>
    <w:rsid w:val="00C94D53"/>
    <w:pPr>
      <w:widowControl w:val="0"/>
      <w:spacing w:beforeLines="30" w:afterLines="30" w:line="300" w:lineRule="auto"/>
      <w:ind w:firstLineChars="200" w:firstLine="4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f1">
    <w:name w:val="子 Char"/>
    <w:qFormat/>
    <w:rsid w:val="00C94D53"/>
    <w:rPr>
      <w:rFonts w:ascii="黑体" w:eastAsia="黑体"/>
      <w:b/>
      <w:bCs/>
      <w:kern w:val="44"/>
      <w:sz w:val="28"/>
      <w:szCs w:val="30"/>
      <w:lang w:val="en-US" w:eastAsia="zh-CN" w:bidi="ar-SA"/>
    </w:rPr>
  </w:style>
  <w:style w:type="paragraph" w:customStyle="1" w:styleId="z-2">
    <w:name w:val="z-窗体底端2"/>
    <w:basedOn w:val="a"/>
    <w:next w:val="a"/>
    <w:link w:val="z-Char2"/>
    <w:uiPriority w:val="99"/>
    <w:unhideWhenUsed/>
    <w:qFormat/>
    <w:rsid w:val="00C94D53"/>
    <w:pPr>
      <w:widowControl/>
      <w:pBdr>
        <w:top w:val="single" w:sz="6" w:space="1" w:color="auto"/>
      </w:pBdr>
      <w:adjustRightInd/>
      <w:spacing w:beforeLines="0" w:afterLines="0" w:line="240" w:lineRule="auto"/>
      <w:ind w:firstLineChars="0" w:firstLine="0"/>
      <w:jc w:val="center"/>
      <w:textAlignment w:val="auto"/>
    </w:pPr>
    <w:rPr>
      <w:rFonts w:ascii="Arial" w:eastAsia="宋体" w:hAnsi="Arial" w:cs="Arial"/>
      <w:vanish/>
      <w:sz w:val="16"/>
      <w:szCs w:val="16"/>
    </w:rPr>
  </w:style>
  <w:style w:type="character" w:customStyle="1" w:styleId="z-Char2">
    <w:name w:val="z-窗体底端 Char2"/>
    <w:link w:val="z-2"/>
    <w:uiPriority w:val="99"/>
    <w:qFormat/>
    <w:rsid w:val="00C94D53"/>
    <w:rPr>
      <w:rFonts w:ascii="Arial" w:hAnsi="Arial" w:cs="Arial"/>
      <w:vanish/>
      <w:sz w:val="16"/>
      <w:szCs w:val="16"/>
    </w:rPr>
  </w:style>
  <w:style w:type="character" w:customStyle="1" w:styleId="z-Char1">
    <w:name w:val="z-窗体底端 Char1"/>
    <w:uiPriority w:val="99"/>
    <w:qFormat/>
    <w:rsid w:val="00C94D53"/>
    <w:rPr>
      <w:rFonts w:ascii="Arial" w:eastAsia="仿宋_GB2312" w:hAnsi="Arial" w:cs="Arial"/>
      <w:vanish/>
      <w:kern w:val="28"/>
      <w:sz w:val="16"/>
      <w:szCs w:val="16"/>
    </w:rPr>
  </w:style>
  <w:style w:type="paragraph" w:customStyle="1" w:styleId="TOC21">
    <w:name w:val="TOC 标题2"/>
    <w:basedOn w:val="1"/>
    <w:next w:val="a"/>
    <w:uiPriority w:val="39"/>
    <w:unhideWhenUsed/>
    <w:qFormat/>
    <w:rsid w:val="00C94D53"/>
    <w:pPr>
      <w:adjustRightInd/>
      <w:snapToGrid/>
      <w:spacing w:beforeLines="0" w:afterLines="0" w:line="259" w:lineRule="auto"/>
      <w:jc w:val="left"/>
      <w:outlineLvl w:val="9"/>
    </w:pPr>
    <w:rPr>
      <w:rFonts w:ascii="Calibri Light" w:eastAsia="宋体" w:hAnsi="Calibri Light"/>
      <w:b w:val="0"/>
      <w:color w:val="2E74B5"/>
      <w:kern w:val="0"/>
      <w:sz w:val="32"/>
      <w:szCs w:val="32"/>
    </w:rPr>
  </w:style>
  <w:style w:type="character" w:customStyle="1" w:styleId="Char20">
    <w:name w:val="脚注文本 Char2"/>
    <w:qFormat/>
    <w:locked/>
    <w:rsid w:val="00C94D53"/>
    <w:rPr>
      <w:rFonts w:ascii="Arial" w:eastAsia="黑体" w:hAnsi="Arial"/>
      <w:b/>
      <w:kern w:val="28"/>
      <w:sz w:val="28"/>
      <w:lang w:val="en-US" w:eastAsia="zh-CN"/>
    </w:rPr>
  </w:style>
  <w:style w:type="paragraph" w:customStyle="1" w:styleId="CharCharCharChar2">
    <w:name w:val="Char Char Char Char2"/>
    <w:basedOn w:val="a"/>
    <w:uiPriority w:val="99"/>
    <w:qFormat/>
    <w:rsid w:val="00C94D53"/>
    <w:pPr>
      <w:adjustRightInd/>
      <w:spacing w:line="240" w:lineRule="auto"/>
      <w:ind w:left="1980" w:firstLine="643"/>
      <w:textAlignment w:val="auto"/>
      <w:outlineLvl w:val="0"/>
    </w:pPr>
    <w:rPr>
      <w:rFonts w:ascii="黑体" w:eastAsia="黑体"/>
      <w:b/>
      <w:color w:val="333333"/>
      <w:kern w:val="2"/>
      <w:sz w:val="32"/>
      <w:szCs w:val="32"/>
    </w:rPr>
  </w:style>
  <w:style w:type="paragraph" w:customStyle="1" w:styleId="affffc">
    <w:name w:val="三级标题"/>
    <w:basedOn w:val="3"/>
    <w:next w:val="aff"/>
    <w:uiPriority w:val="99"/>
    <w:qFormat/>
    <w:rsid w:val="00C94D53"/>
    <w:pPr>
      <w:keepNext w:val="0"/>
      <w:keepLines w:val="0"/>
      <w:adjustRightInd/>
      <w:spacing w:before="0" w:after="0" w:line="300" w:lineRule="auto"/>
      <w:ind w:firstLineChars="0" w:firstLine="0"/>
      <w:textAlignment w:val="auto"/>
    </w:pPr>
    <w:rPr>
      <w:rFonts w:ascii="Times New Roman" w:hAnsi="宋体" w:cs="宋体"/>
      <w:bCs w:val="0"/>
      <w:kern w:val="44"/>
      <w:sz w:val="24"/>
      <w:szCs w:val="28"/>
    </w:rPr>
  </w:style>
  <w:style w:type="paragraph" w:customStyle="1" w:styleId="CharCharChar3">
    <w:name w:val="Char Char Char3"/>
    <w:basedOn w:val="a"/>
    <w:uiPriority w:val="99"/>
    <w:qFormat/>
    <w:rsid w:val="00C94D53"/>
    <w:pPr>
      <w:widowControl/>
      <w:adjustRightInd/>
      <w:spacing w:line="240" w:lineRule="exact"/>
      <w:textAlignment w:val="auto"/>
    </w:pPr>
    <w:rPr>
      <w:rFonts w:ascii="Verdana" w:hAnsi="Verdana"/>
      <w:lang w:eastAsia="en-US"/>
    </w:rPr>
  </w:style>
  <w:style w:type="paragraph" w:customStyle="1" w:styleId="CharCharCharCharCharCharCharCharCharCharCharCharCharCharCharCharCharCharCharCharChar1CharCharChar2">
    <w:name w:val="Char Char Char Char Char Char Char Char Char Char Char Char Char Char Char Char Char Char Char Char Char1 Char Char Char2"/>
    <w:basedOn w:val="a"/>
    <w:uiPriority w:val="99"/>
    <w:qFormat/>
    <w:rsid w:val="00C94D53"/>
    <w:pPr>
      <w:adjustRightInd/>
      <w:spacing w:line="240" w:lineRule="auto"/>
      <w:textAlignment w:val="auto"/>
    </w:pPr>
    <w:rPr>
      <w:rFonts w:ascii="Tahoma" w:hAnsi="Tahoma"/>
      <w:kern w:val="2"/>
    </w:rPr>
  </w:style>
  <w:style w:type="paragraph" w:customStyle="1" w:styleId="xl364">
    <w:name w:val="xl364"/>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sz w:val="18"/>
      <w:szCs w:val="18"/>
    </w:rPr>
  </w:style>
  <w:style w:type="paragraph" w:customStyle="1" w:styleId="xl365">
    <w:name w:val="xl365"/>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auto"/>
    </w:pPr>
    <w:rPr>
      <w:rFonts w:ascii="Times New Roman"/>
      <w:sz w:val="18"/>
      <w:szCs w:val="18"/>
    </w:rPr>
  </w:style>
  <w:style w:type="paragraph" w:customStyle="1" w:styleId="xl366">
    <w:name w:val="xl366"/>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auto"/>
    </w:pPr>
    <w:rPr>
      <w:rFonts w:ascii="仿宋" w:eastAsia="仿宋" w:hAnsi="仿宋" w:cs="宋体"/>
      <w:sz w:val="18"/>
      <w:szCs w:val="18"/>
    </w:rPr>
  </w:style>
  <w:style w:type="paragraph" w:customStyle="1" w:styleId="xl332">
    <w:name w:val="xl332"/>
    <w:basedOn w:val="a"/>
    <w:uiPriority w:val="99"/>
    <w:qFormat/>
    <w:rsid w:val="00C94D53"/>
    <w:pPr>
      <w:widowControl/>
      <w:adjustRightInd/>
      <w:spacing w:beforeAutospacing="1" w:afterAutospacing="1" w:line="240" w:lineRule="auto"/>
      <w:textAlignment w:val="center"/>
    </w:pPr>
    <w:rPr>
      <w:rFonts w:hAnsi="宋体" w:cs="宋体"/>
      <w:szCs w:val="24"/>
    </w:rPr>
  </w:style>
  <w:style w:type="paragraph" w:customStyle="1" w:styleId="xl333">
    <w:name w:val="xl333"/>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sz w:val="18"/>
      <w:szCs w:val="18"/>
    </w:rPr>
  </w:style>
  <w:style w:type="paragraph" w:customStyle="1" w:styleId="xl334">
    <w:name w:val="xl334"/>
    <w:basedOn w:val="a"/>
    <w:uiPriority w:val="99"/>
    <w:qFormat/>
    <w:rsid w:val="00C94D53"/>
    <w:pPr>
      <w:widowControl/>
      <w:pBdr>
        <w:top w:val="single" w:sz="4" w:space="0" w:color="auto"/>
        <w:left w:val="single" w:sz="4" w:space="0" w:color="auto"/>
        <w:bottom w:val="single" w:sz="4" w:space="0" w:color="auto"/>
        <w:right w:val="single" w:sz="4" w:space="0" w:color="auto"/>
      </w:pBdr>
      <w:shd w:val="clear" w:color="000000" w:fill="FFFFFF"/>
      <w:adjustRightInd/>
      <w:spacing w:beforeAutospacing="1" w:afterAutospacing="1" w:line="240" w:lineRule="auto"/>
      <w:jc w:val="center"/>
      <w:textAlignment w:val="center"/>
    </w:pPr>
    <w:rPr>
      <w:rFonts w:hAnsi="宋体" w:cs="宋体"/>
      <w:b/>
      <w:bCs/>
      <w:color w:val="000000"/>
      <w:sz w:val="18"/>
      <w:szCs w:val="18"/>
    </w:rPr>
  </w:style>
  <w:style w:type="paragraph" w:customStyle="1" w:styleId="xl335">
    <w:name w:val="xl335"/>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b/>
      <w:bCs/>
      <w:color w:val="000000"/>
      <w:sz w:val="18"/>
      <w:szCs w:val="18"/>
    </w:rPr>
  </w:style>
  <w:style w:type="paragraph" w:customStyle="1" w:styleId="xl336">
    <w:name w:val="xl336"/>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b/>
      <w:bCs/>
      <w:color w:val="000000"/>
      <w:sz w:val="18"/>
      <w:szCs w:val="18"/>
    </w:rPr>
  </w:style>
  <w:style w:type="paragraph" w:customStyle="1" w:styleId="xl337">
    <w:name w:val="xl337"/>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Times New Roman"/>
      <w:b/>
      <w:bCs/>
      <w:color w:val="000000"/>
      <w:sz w:val="18"/>
      <w:szCs w:val="18"/>
    </w:rPr>
  </w:style>
  <w:style w:type="paragraph" w:customStyle="1" w:styleId="xl338">
    <w:name w:val="xl338"/>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b/>
      <w:bCs/>
      <w:color w:val="000000"/>
      <w:sz w:val="18"/>
      <w:szCs w:val="18"/>
    </w:rPr>
  </w:style>
  <w:style w:type="paragraph" w:customStyle="1" w:styleId="xl339">
    <w:name w:val="xl339"/>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Times New Roman"/>
      <w:color w:val="000000"/>
      <w:sz w:val="18"/>
      <w:szCs w:val="18"/>
    </w:rPr>
  </w:style>
  <w:style w:type="paragraph" w:customStyle="1" w:styleId="xl340">
    <w:name w:val="xl340"/>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ascii="仿宋_GB2312" w:hAnsi="宋体" w:cs="宋体"/>
      <w:color w:val="000000"/>
      <w:sz w:val="18"/>
      <w:szCs w:val="18"/>
    </w:rPr>
  </w:style>
  <w:style w:type="paragraph" w:customStyle="1" w:styleId="xl341">
    <w:name w:val="xl341"/>
    <w:basedOn w:val="a"/>
    <w:uiPriority w:val="99"/>
    <w:qFormat/>
    <w:rsid w:val="00C94D53"/>
    <w:pPr>
      <w:widowControl/>
      <w:pBdr>
        <w:top w:val="single" w:sz="4" w:space="0" w:color="auto"/>
        <w:left w:val="single" w:sz="4" w:space="0" w:color="auto"/>
        <w:bottom w:val="single" w:sz="4" w:space="0" w:color="auto"/>
        <w:right w:val="single" w:sz="4" w:space="0" w:color="auto"/>
      </w:pBdr>
      <w:adjustRightInd/>
      <w:spacing w:beforeAutospacing="1" w:afterAutospacing="1" w:line="240" w:lineRule="auto"/>
      <w:jc w:val="center"/>
      <w:textAlignment w:val="center"/>
    </w:pPr>
    <w:rPr>
      <w:rFonts w:hAnsi="宋体" w:cs="宋体"/>
      <w:color w:val="000000"/>
      <w:sz w:val="18"/>
      <w:szCs w:val="18"/>
    </w:rPr>
  </w:style>
  <w:style w:type="paragraph" w:customStyle="1" w:styleId="affffd">
    <w:name w:val="二级标题"/>
    <w:basedOn w:val="affffc"/>
    <w:qFormat/>
    <w:rsid w:val="00C94D53"/>
    <w:pPr>
      <w:spacing w:before="25" w:after="25"/>
    </w:pPr>
    <w:rPr>
      <w:sz w:val="28"/>
    </w:rPr>
  </w:style>
  <w:style w:type="character" w:customStyle="1" w:styleId="Char15">
    <w:name w:val="文档结构图 Char1"/>
    <w:qFormat/>
    <w:rsid w:val="00C94D53"/>
    <w:rPr>
      <w:rFonts w:ascii="宋体"/>
      <w:kern w:val="0"/>
      <w:sz w:val="18"/>
      <w:szCs w:val="18"/>
    </w:rPr>
  </w:style>
  <w:style w:type="character" w:customStyle="1" w:styleId="CharChar16">
    <w:name w:val="Char Char16"/>
    <w:uiPriority w:val="99"/>
    <w:qFormat/>
    <w:rsid w:val="00C94D53"/>
    <w:rPr>
      <w:rFonts w:eastAsia="宋体"/>
      <w:kern w:val="2"/>
      <w:sz w:val="18"/>
      <w:lang w:val="en-US" w:eastAsia="zh-CN"/>
    </w:rPr>
  </w:style>
  <w:style w:type="character" w:customStyle="1" w:styleId="Char21">
    <w:name w:val="子 Char2"/>
    <w:uiPriority w:val="99"/>
    <w:qFormat/>
    <w:rsid w:val="00C94D53"/>
    <w:rPr>
      <w:rFonts w:ascii="黑体" w:eastAsia="黑体" w:hAnsi="Times New Roman" w:cs="Times New Roman"/>
      <w:b/>
      <w:bCs/>
      <w:kern w:val="28"/>
      <w:sz w:val="30"/>
      <w:szCs w:val="30"/>
    </w:rPr>
  </w:style>
  <w:style w:type="character" w:customStyle="1" w:styleId="font21">
    <w:name w:val="font21"/>
    <w:qFormat/>
    <w:rsid w:val="00C94D53"/>
    <w:rPr>
      <w:rFonts w:ascii="仿宋_GB2312" w:eastAsia="仿宋_GB2312" w:cs="仿宋_GB2312" w:hint="eastAsia"/>
      <w:color w:val="000000"/>
      <w:sz w:val="21"/>
      <w:szCs w:val="21"/>
      <w:u w:val="none"/>
    </w:rPr>
  </w:style>
  <w:style w:type="character" w:customStyle="1" w:styleId="font51">
    <w:name w:val="font51"/>
    <w:qFormat/>
    <w:rsid w:val="00C94D53"/>
    <w:rPr>
      <w:rFonts w:ascii="仿宋_GB2312" w:eastAsia="仿宋_GB2312" w:cs="仿宋_GB2312" w:hint="eastAsia"/>
      <w:b/>
      <w:color w:val="000000"/>
      <w:sz w:val="20"/>
      <w:szCs w:val="20"/>
      <w:u w:val="none"/>
    </w:rPr>
  </w:style>
  <w:style w:type="character" w:customStyle="1" w:styleId="font41">
    <w:name w:val="font41"/>
    <w:qFormat/>
    <w:rsid w:val="00C94D53"/>
    <w:rPr>
      <w:rFonts w:ascii="仿宋_GB2312" w:eastAsia="仿宋_GB2312" w:cs="仿宋_GB2312" w:hint="eastAsia"/>
      <w:b/>
      <w:color w:val="000000"/>
      <w:sz w:val="20"/>
      <w:szCs w:val="20"/>
      <w:u w:val="none"/>
    </w:rPr>
  </w:style>
  <w:style w:type="paragraph" w:customStyle="1" w:styleId="p17">
    <w:name w:val="p17"/>
    <w:basedOn w:val="a"/>
    <w:qFormat/>
    <w:rsid w:val="00C94D53"/>
    <w:pPr>
      <w:widowControl/>
      <w:adjustRightInd/>
      <w:spacing w:beforeLines="0" w:afterLines="0"/>
      <w:ind w:firstLineChars="0" w:firstLine="420"/>
      <w:textAlignment w:val="auto"/>
    </w:pPr>
    <w:rPr>
      <w:rFonts w:ascii="Times New Roman" w:eastAsia="宋体"/>
      <w:szCs w:val="24"/>
    </w:rPr>
  </w:style>
  <w:style w:type="paragraph" w:customStyle="1" w:styleId="CharCharChar12">
    <w:name w:val="Char Char Char1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10">
    <w:name w:val="Char21"/>
    <w:basedOn w:val="a"/>
    <w:qFormat/>
    <w:rsid w:val="00C94D53"/>
    <w:pPr>
      <w:adjustRightInd/>
      <w:spacing w:beforeLines="0" w:afterLines="0" w:line="240" w:lineRule="auto"/>
      <w:ind w:firstLineChars="0" w:firstLine="0"/>
      <w:textAlignment w:val="auto"/>
    </w:pPr>
    <w:rPr>
      <w:rFonts w:ascii="Tahoma" w:eastAsia="宋体" w:hAnsi="Tahoma"/>
      <w:kern w:val="2"/>
    </w:rPr>
  </w:style>
  <w:style w:type="character" w:customStyle="1" w:styleId="CharChar12">
    <w:name w:val="Char Char12"/>
    <w:qFormat/>
    <w:rsid w:val="00C94D53"/>
    <w:rPr>
      <w:rFonts w:ascii="Arial" w:eastAsia="黑体" w:hAnsi="Arial"/>
      <w:b/>
      <w:bCs/>
      <w:kern w:val="28"/>
      <w:sz w:val="28"/>
      <w:szCs w:val="28"/>
      <w:lang w:val="en-US" w:eastAsia="zh-CN" w:bidi="ar-SA"/>
    </w:rPr>
  </w:style>
  <w:style w:type="character" w:customStyle="1" w:styleId="Char16">
    <w:name w:val="副标题 Char1"/>
    <w:qFormat/>
    <w:rsid w:val="00C94D53"/>
    <w:rPr>
      <w:rFonts w:ascii="Calibri Light" w:hAnsi="Calibri Light" w:cs="Times New Roman"/>
      <w:b/>
      <w:bCs/>
      <w:kern w:val="28"/>
      <w:sz w:val="32"/>
      <w:szCs w:val="32"/>
    </w:rPr>
  </w:style>
  <w:style w:type="character" w:customStyle="1" w:styleId="Char17">
    <w:name w:val="标题 Char1"/>
    <w:qFormat/>
    <w:rsid w:val="00C94D53"/>
    <w:rPr>
      <w:rFonts w:ascii="Calibri Light" w:hAnsi="Calibri Light" w:cs="Times New Roman"/>
      <w:b/>
      <w:bCs/>
      <w:kern w:val="28"/>
      <w:sz w:val="32"/>
      <w:szCs w:val="32"/>
    </w:rPr>
  </w:style>
  <w:style w:type="character" w:customStyle="1" w:styleId="Char18">
    <w:name w:val="引用 Char1"/>
    <w:uiPriority w:val="29"/>
    <w:qFormat/>
    <w:rsid w:val="00C94D53"/>
    <w:rPr>
      <w:rFonts w:eastAsia="仿宋_GB2312"/>
      <w:i/>
      <w:iCs/>
      <w:color w:val="404040"/>
      <w:kern w:val="28"/>
      <w:sz w:val="24"/>
      <w:szCs w:val="24"/>
    </w:rPr>
  </w:style>
  <w:style w:type="character" w:customStyle="1" w:styleId="Char19">
    <w:name w:val="明显引用 Char1"/>
    <w:uiPriority w:val="30"/>
    <w:qFormat/>
    <w:rsid w:val="00C94D53"/>
    <w:rPr>
      <w:rFonts w:eastAsia="仿宋_GB2312"/>
      <w:i/>
      <w:iCs/>
      <w:color w:val="5B9BD5"/>
      <w:kern w:val="28"/>
      <w:sz w:val="24"/>
      <w:szCs w:val="24"/>
    </w:rPr>
  </w:style>
  <w:style w:type="character" w:customStyle="1" w:styleId="font01">
    <w:name w:val="font01"/>
    <w:qFormat/>
    <w:rsid w:val="00C94D53"/>
    <w:rPr>
      <w:rFonts w:ascii="仿宋_GB2312" w:eastAsia="仿宋_GB2312" w:cs="仿宋_GB2312" w:hint="eastAsia"/>
      <w:color w:val="000000"/>
      <w:sz w:val="22"/>
      <w:szCs w:val="22"/>
      <w:u w:val="none"/>
    </w:rPr>
  </w:style>
  <w:style w:type="character" w:customStyle="1" w:styleId="font61">
    <w:name w:val="font61"/>
    <w:qFormat/>
    <w:rsid w:val="00C94D53"/>
    <w:rPr>
      <w:rFonts w:ascii="宋体" w:eastAsia="宋体" w:hAnsi="宋体" w:cs="宋体" w:hint="eastAsia"/>
      <w:color w:val="000000"/>
      <w:sz w:val="24"/>
      <w:szCs w:val="24"/>
      <w:u w:val="none"/>
    </w:rPr>
  </w:style>
  <w:style w:type="character" w:customStyle="1" w:styleId="2Char1">
    <w:name w:val="标题 2 Char1"/>
    <w:qFormat/>
    <w:rsid w:val="00C94D53"/>
    <w:rPr>
      <w:rFonts w:ascii="Times New Roman" w:eastAsia="仿宋_GB2312" w:hAnsi="Times New Roman"/>
      <w:b/>
      <w:bCs/>
      <w:kern w:val="44"/>
      <w:sz w:val="24"/>
      <w:szCs w:val="30"/>
      <w:lang w:val="en-US" w:eastAsia="zh-CN" w:bidi="ar-SA"/>
    </w:rPr>
  </w:style>
  <w:style w:type="paragraph" w:customStyle="1" w:styleId="Char22">
    <w:name w:val="Char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4">
    <w:name w:val="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2CharCharCharCharChar1Char3">
    <w:name w:val="Char2 Char Char Char Char Char1 Char3"/>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CharChar13">
    <w:name w:val="Char Char Char1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3">
    <w:name w:val="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1Char3">
    <w:name w:val="Char Char Char1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3">
    <w:name w:val="Char Char1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130">
    <w:name w:val="Char1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5">
    <w:name w:val="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3">
    <w:name w:val="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3">
    <w:name w:val="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CharCharChar3">
    <w:name w:val="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3">
    <w:name w:val="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3">
    <w:name w:val="Char Char Char Char Char Char Char Char Char Char Char Char Char Char Char Char Char Char Char Char Char1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3">
    <w:name w:val="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3">
    <w:name w:val="Char Char Char Char Char Char Char Char Char Char Char Char Char Char Char Char Char Char Char Char Char1 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3">
    <w:name w:val="Char Char Char Char Char Char Char Char Char Char Char Char Char Char Char Char Char Char Char Char Char1 Char Char Char Char Char Char Char Char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3">
    <w:name w:val="Char Char Char Char Char Char Char Char Char Char Char Char1 Char Char Char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3">
    <w:name w:val="Char Char Char Char Char Char Char Char Char Char Char Char1 Char3"/>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1CharCharChar3">
    <w:name w:val="Char1 Char Char Char3"/>
    <w:basedOn w:val="a"/>
    <w:qFormat/>
    <w:rsid w:val="00C94D53"/>
    <w:pPr>
      <w:tabs>
        <w:tab w:val="left" w:pos="720"/>
      </w:tabs>
      <w:adjustRightInd/>
      <w:spacing w:beforeLines="0" w:afterLines="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4">
    <w:name w:val="Char Char Char Char Char Char Char Char Char Char Char Char Char Char Char Char Char Char Char Char Char1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3">
    <w:name w:val="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xl771">
    <w:name w:val="xl771"/>
    <w:basedOn w:val="a"/>
    <w:qFormat/>
    <w:rsid w:val="00C94D53"/>
    <w:pPr>
      <w:widowControl/>
      <w:pBdr>
        <w:top w:val="single" w:sz="4" w:space="0" w:color="000000"/>
        <w:left w:val="single" w:sz="4" w:space="0" w:color="000000"/>
        <w:right w:val="single" w:sz="4" w:space="0" w:color="000000"/>
      </w:pBdr>
      <w:shd w:val="clear" w:color="000000" w:fill="C0C0C0"/>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2">
    <w:name w:val="xl77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3">
    <w:name w:val="xl77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74">
    <w:name w:val="xl774"/>
    <w:basedOn w:val="a"/>
    <w:qFormat/>
    <w:rsid w:val="00C94D53"/>
    <w:pPr>
      <w:widowControl/>
      <w:pBdr>
        <w:top w:val="single" w:sz="4" w:space="0" w:color="auto"/>
        <w:left w:val="single" w:sz="4" w:space="0" w:color="auto"/>
        <w:bottom w:val="single" w:sz="4" w:space="0" w:color="auto"/>
        <w:right w:val="single" w:sz="4" w:space="0" w:color="auto"/>
      </w:pBdr>
      <w:shd w:val="clear" w:color="000000" w:fill="C0C0C0"/>
      <w:adjustRightInd/>
      <w:spacing w:beforeLines="0" w:beforeAutospacing="1" w:afterLines="0" w:afterAutospacing="1" w:line="240" w:lineRule="auto"/>
      <w:ind w:firstLineChars="0" w:firstLine="0"/>
      <w:jc w:val="center"/>
      <w:textAlignment w:val="auto"/>
    </w:pPr>
    <w:rPr>
      <w:rFonts w:eastAsia="宋体" w:hAnsi="宋体" w:cs="宋体"/>
      <w:color w:val="000000"/>
      <w:szCs w:val="24"/>
    </w:rPr>
  </w:style>
  <w:style w:type="paragraph" w:customStyle="1" w:styleId="xl788">
    <w:name w:val="xl78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color w:val="000000"/>
      <w:sz w:val="21"/>
      <w:szCs w:val="21"/>
    </w:rPr>
  </w:style>
  <w:style w:type="paragraph" w:customStyle="1" w:styleId="xl789">
    <w:name w:val="xl78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000000"/>
      <w:sz w:val="22"/>
      <w:szCs w:val="22"/>
    </w:rPr>
  </w:style>
  <w:style w:type="paragraph" w:customStyle="1" w:styleId="xl790">
    <w:name w:val="xl790"/>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auto"/>
    </w:pPr>
    <w:rPr>
      <w:rFonts w:ascii="Times New Roman" w:eastAsia="宋体"/>
      <w:color w:val="000000"/>
      <w:sz w:val="21"/>
      <w:szCs w:val="21"/>
    </w:rPr>
  </w:style>
  <w:style w:type="paragraph" w:customStyle="1" w:styleId="xl791">
    <w:name w:val="xl79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792">
    <w:name w:val="xl79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0"/>
    </w:rPr>
  </w:style>
  <w:style w:type="paragraph" w:customStyle="1" w:styleId="xl793">
    <w:name w:val="xl79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0"/>
    </w:rPr>
  </w:style>
  <w:style w:type="paragraph" w:customStyle="1" w:styleId="CharCharCharCharCharCharCharCharCharCharChar1CharCharCharChar">
    <w:name w:val="Char Char Char Char Char Char Char Char Char Char Char1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CharCharCharCharCharCharCharCharCharCharCharCharCharCharChar2">
    <w:name w:val="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imes New Roman"/>
      <w:kern w:val="28"/>
    </w:rPr>
  </w:style>
  <w:style w:type="paragraph" w:customStyle="1" w:styleId="CharCharCharCharCharChar2">
    <w:name w:val="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CharCharCharCharCharCharCharCharCharCharCharChar1CharCharCharCharCharCharCharCharCharCharCharChar2">
    <w:name w:val="Char Char Char Char Char Char Char Char Char Char Char Char Char Char Char Char Char Char Char Char Char1 Char Char Char 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1Char2">
    <w:name w:val="Char Char Char1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1CharCharCharChar2">
    <w:name w:val="Char Char Char Char Char Char Char Char Char Char Char Char1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2">
    <w:name w:val="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4">
    <w:name w:val="Char Char Char4"/>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2">
    <w:name w:val="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2">
    <w:name w:val="Char Char Char 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1CharCharCharCharCharCharCharCharCharChar2">
    <w:name w:val="Char Char1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2">
    <w:name w:val="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2">
    <w:name w:val="Char Char Char Char Char Char Char Char Char Char Char Char Char Char Char Char Char Char2"/>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3">
    <w:name w:val="Char Char Char Char3"/>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2CharCharCharCharChar1Char2">
    <w:name w:val="Char2 Char Char Char Char Char1 Char2"/>
    <w:basedOn w:val="a"/>
    <w:qFormat/>
    <w:rsid w:val="00C94D53"/>
    <w:pPr>
      <w:tabs>
        <w:tab w:val="left" w:pos="900"/>
      </w:tabs>
      <w:adjustRightInd/>
      <w:spacing w:beforeLines="0" w:afterLines="0" w:line="312" w:lineRule="auto"/>
      <w:ind w:left="900" w:firstLineChars="0" w:hanging="420"/>
      <w:textAlignment w:val="auto"/>
    </w:pPr>
    <w:rPr>
      <w:rFonts w:ascii="Times New Roman" w:eastAsia="宋体"/>
      <w:kern w:val="2"/>
      <w:szCs w:val="24"/>
    </w:rPr>
  </w:style>
  <w:style w:type="paragraph" w:customStyle="1" w:styleId="CharCharCharCharCharCharCharCharCharCharCharCharCharCharCharCharCharCharCharCharChar1CharCharChar3">
    <w:name w:val="Char Char Char Char Char Char Char Char Char Char Char Char Char Char Char Char Char Char Char Char Char1 Char Char Char3"/>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CharCharCharCharCharCharCharCharCharCharCharCharCharCharCharCharCharChar1Char2">
    <w:name w:val="Char Char Char Char Char Char Char Char Char Char Char Char Char Char Char Char Char Char Char Char Char1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CharCharCharCharCharCharCharCharCharCharChar1Char2">
    <w:name w:val="Char Char Char Char Char Char Char Char Char Char Char Char1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Char1CharCharChar2">
    <w:name w:val="Char1 Char Char Char2"/>
    <w:basedOn w:val="a"/>
    <w:qFormat/>
    <w:rsid w:val="00C94D53"/>
    <w:pPr>
      <w:tabs>
        <w:tab w:val="left" w:pos="720"/>
      </w:tabs>
      <w:adjustRightInd/>
      <w:spacing w:beforeLines="0" w:afterLines="0" w:line="312"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1CharCharCharCharCharCharCharCharChar2">
    <w:name w:val="Char Char Char Char Char Char Char Char Char Char Char Char Char Char Char Char Char Char Char Char Char1 Char Char Char Char Char Char Char Char Char2"/>
    <w:basedOn w:val="a"/>
    <w:qFormat/>
    <w:rsid w:val="00C94D53"/>
    <w:pPr>
      <w:widowControl/>
      <w:adjustRightInd/>
      <w:spacing w:beforeLines="0" w:afterLines="0" w:line="240" w:lineRule="exact"/>
      <w:ind w:firstLineChars="0" w:firstLine="482"/>
      <w:jc w:val="left"/>
      <w:textAlignment w:val="auto"/>
    </w:pPr>
    <w:rPr>
      <w:rFonts w:ascii="Verdana" w:hAnsi="Verdana"/>
      <w:lang w:eastAsia="en-US"/>
    </w:rPr>
  </w:style>
  <w:style w:type="paragraph" w:customStyle="1" w:styleId="-">
    <w:name w:val="正文-第几条"/>
    <w:basedOn w:val="a"/>
    <w:qFormat/>
    <w:rsid w:val="00C94D53"/>
    <w:pPr>
      <w:numPr>
        <w:numId w:val="2"/>
      </w:numPr>
      <w:adjustRightInd/>
      <w:spacing w:beforeLines="0" w:afterLines="0" w:line="360" w:lineRule="auto"/>
      <w:ind w:firstLineChars="0" w:firstLine="0"/>
      <w:textAlignment w:val="auto"/>
    </w:pPr>
    <w:rPr>
      <w:rFonts w:ascii="Times New Roman" w:eastAsia="宋体"/>
      <w:kern w:val="2"/>
      <w:szCs w:val="24"/>
    </w:rPr>
  </w:style>
  <w:style w:type="paragraph" w:customStyle="1" w:styleId="71">
    <w:name w:val="7－表号"/>
    <w:basedOn w:val="a"/>
    <w:link w:val="7Char"/>
    <w:qFormat/>
    <w:rsid w:val="00C94D53"/>
    <w:pPr>
      <w:widowControl/>
      <w:adjustRightInd/>
      <w:spacing w:beforeLines="30" w:afterLines="30" w:line="360" w:lineRule="auto"/>
      <w:ind w:firstLineChars="0" w:firstLine="0"/>
      <w:jc w:val="center"/>
      <w:textAlignment w:val="center"/>
    </w:pPr>
    <w:rPr>
      <w:rFonts w:ascii="Times New Roman" w:eastAsia="微软雅黑"/>
      <w:spacing w:val="6"/>
      <w:sz w:val="22"/>
      <w:szCs w:val="22"/>
      <w:lang w:val="zh-CN" w:bidi="en-US"/>
    </w:rPr>
  </w:style>
  <w:style w:type="character" w:customStyle="1" w:styleId="7Char">
    <w:name w:val="7－表号 Char"/>
    <w:link w:val="71"/>
    <w:qFormat/>
    <w:rsid w:val="00C94D53"/>
    <w:rPr>
      <w:rFonts w:eastAsia="微软雅黑"/>
      <w:spacing w:val="6"/>
      <w:sz w:val="22"/>
      <w:szCs w:val="22"/>
      <w:lang w:val="zh-CN" w:bidi="en-US"/>
    </w:rPr>
  </w:style>
  <w:style w:type="paragraph" w:customStyle="1" w:styleId="92-">
    <w:name w:val="92-表内容"/>
    <w:basedOn w:val="a"/>
    <w:link w:val="92-Char"/>
    <w:qFormat/>
    <w:rsid w:val="00C94D53"/>
    <w:pPr>
      <w:adjustRightInd/>
      <w:spacing w:beforeLines="0" w:afterLines="0" w:line="400" w:lineRule="exact"/>
      <w:ind w:firstLineChars="0" w:firstLine="0"/>
      <w:jc w:val="center"/>
      <w:textAlignment w:val="center"/>
    </w:pPr>
    <w:rPr>
      <w:rFonts w:ascii="Times New Roman" w:eastAsia="微软雅黑"/>
      <w:color w:val="000000"/>
      <w:spacing w:val="8"/>
      <w:sz w:val="20"/>
    </w:rPr>
  </w:style>
  <w:style w:type="character" w:customStyle="1" w:styleId="92-Char">
    <w:name w:val="92-表内容 Char"/>
    <w:link w:val="92-"/>
    <w:qFormat/>
    <w:rsid w:val="00C94D53"/>
    <w:rPr>
      <w:rFonts w:eastAsia="微软雅黑"/>
      <w:color w:val="000000"/>
      <w:spacing w:val="8"/>
    </w:rPr>
  </w:style>
  <w:style w:type="paragraph" w:customStyle="1" w:styleId="91-">
    <w:name w:val="91-表头"/>
    <w:basedOn w:val="92-"/>
    <w:link w:val="91-Char"/>
    <w:qFormat/>
    <w:rsid w:val="00C94D53"/>
    <w:pPr>
      <w:spacing w:line="360" w:lineRule="exact"/>
    </w:pPr>
    <w:rPr>
      <w:b/>
      <w:spacing w:val="4"/>
      <w:sz w:val="21"/>
    </w:rPr>
  </w:style>
  <w:style w:type="character" w:customStyle="1" w:styleId="91-Char">
    <w:name w:val="91-表头 Char"/>
    <w:link w:val="91-"/>
    <w:qFormat/>
    <w:rsid w:val="00C94D53"/>
    <w:rPr>
      <w:rFonts w:eastAsia="微软雅黑"/>
      <w:b/>
      <w:color w:val="000000"/>
      <w:spacing w:val="4"/>
      <w:sz w:val="21"/>
    </w:rPr>
  </w:style>
  <w:style w:type="paragraph" w:customStyle="1" w:styleId="96-">
    <w:name w:val="96-表左对齐"/>
    <w:basedOn w:val="a"/>
    <w:link w:val="96-Char"/>
    <w:qFormat/>
    <w:rsid w:val="00C94D53"/>
    <w:pPr>
      <w:adjustRightInd/>
      <w:spacing w:beforeLines="0" w:afterLines="0" w:line="400" w:lineRule="exact"/>
      <w:ind w:firstLineChars="0" w:firstLine="0"/>
      <w:textAlignment w:val="auto"/>
    </w:pPr>
    <w:rPr>
      <w:rFonts w:ascii="Times New Roman" w:eastAsia="微软雅黑"/>
      <w:kern w:val="28"/>
      <w:sz w:val="20"/>
    </w:rPr>
  </w:style>
  <w:style w:type="character" w:customStyle="1" w:styleId="96-Char">
    <w:name w:val="96-表左对齐 Char"/>
    <w:link w:val="96-"/>
    <w:qFormat/>
    <w:rsid w:val="00C94D53"/>
    <w:rPr>
      <w:rFonts w:eastAsia="微软雅黑"/>
      <w:kern w:val="28"/>
    </w:rPr>
  </w:style>
  <w:style w:type="paragraph" w:customStyle="1" w:styleId="0-">
    <w:name w:val="0-正文"/>
    <w:basedOn w:val="a"/>
    <w:link w:val="0-Char"/>
    <w:qFormat/>
    <w:rsid w:val="00C94D53"/>
    <w:pPr>
      <w:adjustRightInd/>
      <w:spacing w:beforeLines="0" w:afterLines="0" w:line="500" w:lineRule="exact"/>
      <w:ind w:firstLine="496"/>
      <w:textAlignment w:val="center"/>
    </w:pPr>
    <w:rPr>
      <w:rFonts w:ascii="Times New Roman" w:eastAsia="微软雅黑"/>
      <w:spacing w:val="14"/>
      <w:kern w:val="28"/>
      <w:sz w:val="22"/>
      <w:szCs w:val="22"/>
      <w:lang w:val="zh-CN"/>
    </w:rPr>
  </w:style>
  <w:style w:type="character" w:customStyle="1" w:styleId="0-Char">
    <w:name w:val="0-正文 Char"/>
    <w:link w:val="0-"/>
    <w:qFormat/>
    <w:rsid w:val="00C94D53"/>
    <w:rPr>
      <w:rFonts w:eastAsia="微软雅黑"/>
      <w:spacing w:val="14"/>
      <w:kern w:val="28"/>
      <w:sz w:val="22"/>
      <w:szCs w:val="22"/>
      <w:lang w:val="zh-CN"/>
    </w:rPr>
  </w:style>
  <w:style w:type="paragraph" w:customStyle="1" w:styleId="81">
    <w:name w:val="8－图号"/>
    <w:basedOn w:val="a"/>
    <w:link w:val="8Char"/>
    <w:qFormat/>
    <w:rsid w:val="00C94D53"/>
    <w:pPr>
      <w:widowControl/>
      <w:adjustRightInd/>
      <w:spacing w:beforeLines="30" w:afterLines="30" w:line="360" w:lineRule="auto"/>
      <w:ind w:firstLineChars="0" w:firstLine="0"/>
      <w:jc w:val="center"/>
      <w:textAlignment w:val="center"/>
    </w:pPr>
    <w:rPr>
      <w:rFonts w:ascii="Times New Roman" w:eastAsia="华文细黑"/>
      <w:b/>
      <w:color w:val="0D1E0F"/>
      <w:spacing w:val="4"/>
      <w:sz w:val="22"/>
      <w:szCs w:val="22"/>
      <w:lang w:bidi="en-US"/>
    </w:rPr>
  </w:style>
  <w:style w:type="character" w:customStyle="1" w:styleId="8Char">
    <w:name w:val="8－图号 Char"/>
    <w:link w:val="81"/>
    <w:qFormat/>
    <w:rsid w:val="00C94D53"/>
    <w:rPr>
      <w:rFonts w:eastAsia="华文细黑"/>
      <w:b/>
      <w:color w:val="0D1E0F"/>
      <w:spacing w:val="4"/>
      <w:sz w:val="22"/>
      <w:szCs w:val="22"/>
      <w:lang w:bidi="en-US"/>
    </w:rPr>
  </w:style>
  <w:style w:type="paragraph" w:customStyle="1" w:styleId="210">
    <w:name w:val="列出段落21"/>
    <w:qFormat/>
    <w:rsid w:val="00C94D53"/>
    <w:pPr>
      <w:ind w:firstLineChars="200" w:firstLine="420"/>
    </w:pPr>
    <w:rPr>
      <w:rFonts w:ascii="Calibri" w:hAnsi="Calibri"/>
      <w:szCs w:val="22"/>
    </w:rPr>
  </w:style>
  <w:style w:type="paragraph" w:customStyle="1" w:styleId="94-">
    <w:name w:val="94-表下标"/>
    <w:basedOn w:val="a"/>
    <w:link w:val="94-Char"/>
    <w:qFormat/>
    <w:rsid w:val="00C94D53"/>
    <w:pPr>
      <w:widowControl/>
      <w:adjustRightInd/>
      <w:spacing w:beforeLines="20" w:afterLines="30" w:line="440" w:lineRule="exact"/>
      <w:ind w:left="424" w:hangingChars="200" w:hanging="424"/>
      <w:jc w:val="left"/>
      <w:textAlignment w:val="center"/>
    </w:pPr>
    <w:rPr>
      <w:rFonts w:ascii="Times New Roman" w:eastAsia="微软雅黑"/>
      <w:spacing w:val="6"/>
      <w:kern w:val="28"/>
      <w:sz w:val="20"/>
    </w:rPr>
  </w:style>
  <w:style w:type="character" w:customStyle="1" w:styleId="94-Char">
    <w:name w:val="94-表下标 Char"/>
    <w:link w:val="94-"/>
    <w:qFormat/>
    <w:locked/>
    <w:rsid w:val="00C94D53"/>
    <w:rPr>
      <w:rFonts w:eastAsia="微软雅黑"/>
      <w:spacing w:val="6"/>
      <w:kern w:val="28"/>
    </w:rPr>
  </w:style>
  <w:style w:type="paragraph" w:customStyle="1" w:styleId="affffe">
    <w:name w:val="表内容样式"/>
    <w:basedOn w:val="92-"/>
    <w:link w:val="Charf2"/>
    <w:qFormat/>
    <w:rsid w:val="00C94D53"/>
    <w:rPr>
      <w:lang w:bidi="en-US"/>
    </w:rPr>
  </w:style>
  <w:style w:type="character" w:customStyle="1" w:styleId="Charf2">
    <w:name w:val="表内容样式 Char"/>
    <w:link w:val="affffe"/>
    <w:qFormat/>
    <w:rsid w:val="00C94D53"/>
    <w:rPr>
      <w:rFonts w:eastAsia="微软雅黑"/>
      <w:color w:val="000000"/>
      <w:spacing w:val="8"/>
      <w:lang w:bidi="en-US"/>
    </w:rPr>
  </w:style>
  <w:style w:type="paragraph" w:customStyle="1" w:styleId="afffff">
    <w:name w:val="表标题样式"/>
    <w:basedOn w:val="71"/>
    <w:qFormat/>
    <w:rsid w:val="00C94D53"/>
  </w:style>
  <w:style w:type="paragraph" w:customStyle="1" w:styleId="afffff0">
    <w:name w:val="表头样式"/>
    <w:basedOn w:val="91-"/>
    <w:link w:val="Charf3"/>
    <w:qFormat/>
    <w:rsid w:val="00C94D53"/>
    <w:rPr>
      <w:lang w:bidi="en-US"/>
    </w:rPr>
  </w:style>
  <w:style w:type="character" w:customStyle="1" w:styleId="Charf3">
    <w:name w:val="表头样式 Char"/>
    <w:link w:val="afffff0"/>
    <w:qFormat/>
    <w:rsid w:val="00C94D53"/>
    <w:rPr>
      <w:rFonts w:eastAsia="微软雅黑"/>
      <w:b/>
      <w:color w:val="000000"/>
      <w:spacing w:val="4"/>
      <w:sz w:val="21"/>
      <w:lang w:bidi="en-US"/>
    </w:rPr>
  </w:style>
  <w:style w:type="character" w:customStyle="1" w:styleId="CharChar42">
    <w:name w:val="Char Char42"/>
    <w:qFormat/>
    <w:rsid w:val="00C94D53"/>
    <w:rPr>
      <w:rFonts w:eastAsia="仿宋_GB2312"/>
      <w:kern w:val="44"/>
      <w:sz w:val="24"/>
      <w:szCs w:val="30"/>
      <w:lang w:val="en-US" w:eastAsia="zh-CN" w:bidi="ar-SA"/>
    </w:rPr>
  </w:style>
  <w:style w:type="character" w:customStyle="1" w:styleId="CharChar33">
    <w:name w:val="Char Char33"/>
    <w:qFormat/>
    <w:rsid w:val="00C94D53"/>
    <w:rPr>
      <w:rFonts w:eastAsia="仿宋_GB2312"/>
      <w:b/>
      <w:bCs/>
      <w:kern w:val="44"/>
      <w:sz w:val="24"/>
      <w:szCs w:val="28"/>
      <w:lang w:val="en-US" w:eastAsia="zh-CN" w:bidi="ar-SA"/>
    </w:rPr>
  </w:style>
  <w:style w:type="character" w:customStyle="1" w:styleId="CharChar24">
    <w:name w:val="Char Char24"/>
    <w:qFormat/>
    <w:rsid w:val="00C94D53"/>
    <w:rPr>
      <w:rFonts w:ascii="黑体" w:eastAsia="黑体"/>
      <w:b/>
      <w:bCs/>
      <w:kern w:val="44"/>
      <w:sz w:val="28"/>
      <w:szCs w:val="28"/>
      <w:lang w:val="en-US" w:eastAsia="zh-CN" w:bidi="ar-SA"/>
    </w:rPr>
  </w:style>
  <w:style w:type="character" w:customStyle="1" w:styleId="CharChar13">
    <w:name w:val="Char Char13"/>
    <w:qFormat/>
    <w:rsid w:val="00C94D53"/>
    <w:rPr>
      <w:rFonts w:ascii="Arial" w:eastAsia="黑体" w:hAnsi="Arial"/>
      <w:b/>
      <w:bCs/>
      <w:kern w:val="28"/>
      <w:sz w:val="28"/>
      <w:szCs w:val="28"/>
      <w:lang w:val="en-US" w:eastAsia="zh-CN" w:bidi="ar-SA"/>
    </w:rPr>
  </w:style>
  <w:style w:type="character" w:customStyle="1" w:styleId="CharChar93">
    <w:name w:val="Char Char93"/>
    <w:qFormat/>
    <w:rsid w:val="00C94D53"/>
    <w:rPr>
      <w:rFonts w:ascii="Arial" w:eastAsia="黑体" w:hAnsi="Arial"/>
      <w:b/>
      <w:bCs/>
      <w:kern w:val="28"/>
      <w:sz w:val="28"/>
      <w:szCs w:val="28"/>
      <w:lang w:val="en-US" w:eastAsia="zh-CN" w:bidi="ar-SA"/>
    </w:rPr>
  </w:style>
  <w:style w:type="character" w:customStyle="1" w:styleId="CharChar83">
    <w:name w:val="Char Char83"/>
    <w:qFormat/>
    <w:rsid w:val="00C94D53"/>
    <w:rPr>
      <w:rFonts w:ascii="宋体" w:eastAsia="仿宋_GB2312" w:hAnsi="宋体"/>
      <w:b/>
      <w:kern w:val="24"/>
      <w:sz w:val="28"/>
      <w:lang w:val="en-US" w:eastAsia="zh-CN" w:bidi="ar-SA"/>
    </w:rPr>
  </w:style>
  <w:style w:type="character" w:customStyle="1" w:styleId="CharCharChar23">
    <w:name w:val="Char Char Char23"/>
    <w:qFormat/>
    <w:rsid w:val="00C94D53"/>
    <w:rPr>
      <w:rFonts w:ascii="仿宋_GB2312" w:eastAsia="仿宋_GB2312"/>
      <w:b/>
      <w:bCs/>
      <w:kern w:val="44"/>
      <w:sz w:val="24"/>
      <w:szCs w:val="28"/>
      <w:lang w:val="en-US" w:eastAsia="zh-CN" w:bidi="ar-SA"/>
    </w:rPr>
  </w:style>
  <w:style w:type="character" w:customStyle="1" w:styleId="53">
    <w:name w:val="标题5"/>
    <w:qFormat/>
    <w:rsid w:val="00C94D53"/>
  </w:style>
  <w:style w:type="character" w:customStyle="1" w:styleId="CharChar92">
    <w:name w:val="Char Char92"/>
    <w:qFormat/>
    <w:rsid w:val="00C94D53"/>
    <w:rPr>
      <w:rFonts w:ascii="Arial" w:eastAsia="黑体" w:hAnsi="Arial"/>
      <w:b/>
      <w:bCs/>
      <w:kern w:val="28"/>
      <w:sz w:val="28"/>
      <w:szCs w:val="28"/>
      <w:lang w:val="en-US" w:eastAsia="zh-CN" w:bidi="ar-SA"/>
    </w:rPr>
  </w:style>
  <w:style w:type="character" w:customStyle="1" w:styleId="63">
    <w:name w:val="标题6"/>
    <w:qFormat/>
    <w:rsid w:val="00C94D53"/>
  </w:style>
  <w:style w:type="character" w:customStyle="1" w:styleId="font71">
    <w:name w:val="font71"/>
    <w:qFormat/>
    <w:rsid w:val="00C94D53"/>
    <w:rPr>
      <w:rFonts w:ascii="宋体" w:eastAsia="宋体" w:hAnsi="宋体" w:cs="宋体" w:hint="eastAsia"/>
      <w:color w:val="000000"/>
      <w:sz w:val="21"/>
      <w:szCs w:val="21"/>
      <w:u w:val="none"/>
    </w:rPr>
  </w:style>
  <w:style w:type="paragraph" w:customStyle="1" w:styleId="CharCharChar1Char8">
    <w:name w:val="Char Char Char1 Char8"/>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7">
    <w:name w:val="Char Char Char1 Char7"/>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6">
    <w:name w:val="Char Char Char1 Char6"/>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5">
    <w:name w:val="Char Char Char1 Char5"/>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CharCharChar1Char4">
    <w:name w:val="Char Char Char1 Char4"/>
    <w:basedOn w:val="a"/>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xl93">
    <w:name w:val="xl93"/>
    <w:basedOn w:val="a"/>
    <w:qFormat/>
    <w:rsid w:val="00C94D53"/>
    <w:pPr>
      <w:widowControl/>
      <w:pBdr>
        <w:top w:val="single" w:sz="8" w:space="0" w:color="auto"/>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sz w:val="21"/>
      <w:szCs w:val="21"/>
    </w:rPr>
  </w:style>
  <w:style w:type="paragraph" w:customStyle="1" w:styleId="xl94">
    <w:name w:val="xl94"/>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b/>
      <w:bCs/>
      <w:sz w:val="21"/>
      <w:szCs w:val="21"/>
    </w:rPr>
  </w:style>
  <w:style w:type="paragraph" w:customStyle="1" w:styleId="xl95">
    <w:name w:val="xl95"/>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b/>
      <w:bCs/>
      <w:sz w:val="21"/>
      <w:szCs w:val="21"/>
    </w:rPr>
  </w:style>
  <w:style w:type="paragraph" w:customStyle="1" w:styleId="xl96">
    <w:name w:val="xl96"/>
    <w:basedOn w:val="a"/>
    <w:qFormat/>
    <w:rsid w:val="00C94D53"/>
    <w:pPr>
      <w:widowControl/>
      <w:pBdr>
        <w:left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xl97">
    <w:name w:val="xl97"/>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Times New Roman" w:eastAsia="宋体"/>
      <w:sz w:val="21"/>
      <w:szCs w:val="21"/>
    </w:rPr>
  </w:style>
  <w:style w:type="paragraph" w:customStyle="1" w:styleId="xl98">
    <w:name w:val="xl98"/>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ascii="仿宋_GB2312" w:hAnsi="宋体" w:cs="宋体"/>
      <w:sz w:val="21"/>
      <w:szCs w:val="21"/>
    </w:rPr>
  </w:style>
  <w:style w:type="paragraph" w:customStyle="1" w:styleId="xl99">
    <w:name w:val="xl99"/>
    <w:basedOn w:val="a"/>
    <w:qFormat/>
    <w:rsid w:val="00C94D53"/>
    <w:pPr>
      <w:widowControl/>
      <w:pBdr>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sz w:val="21"/>
      <w:szCs w:val="21"/>
    </w:rPr>
  </w:style>
  <w:style w:type="paragraph" w:customStyle="1" w:styleId="xl100">
    <w:name w:val="xl100"/>
    <w:basedOn w:val="a"/>
    <w:qFormat/>
    <w:rsid w:val="00C94D53"/>
    <w:pPr>
      <w:widowControl/>
      <w:pBdr>
        <w:top w:val="single" w:sz="8" w:space="0" w:color="auto"/>
        <w:bottom w:val="single" w:sz="8" w:space="0" w:color="auto"/>
        <w:right w:val="single" w:sz="8" w:space="0" w:color="auto"/>
      </w:pBdr>
      <w:adjustRightInd/>
      <w:spacing w:beforeLines="0" w:beforeAutospacing="1" w:afterLines="0" w:afterAutospacing="1" w:line="240" w:lineRule="auto"/>
      <w:ind w:firstLineChars="0" w:firstLine="0"/>
      <w:jc w:val="center"/>
      <w:textAlignment w:val="center"/>
    </w:pPr>
    <w:rPr>
      <w:rFonts w:eastAsia="宋体" w:hAnsi="宋体" w:cs="宋体"/>
      <w:b/>
      <w:bCs/>
      <w:sz w:val="21"/>
      <w:szCs w:val="21"/>
    </w:rPr>
  </w:style>
  <w:style w:type="paragraph" w:customStyle="1" w:styleId="38">
    <w:name w:val="列出段落3"/>
    <w:basedOn w:val="a"/>
    <w:link w:val="Charf4"/>
    <w:unhideWhenUsed/>
    <w:qFormat/>
    <w:rsid w:val="00C94D53"/>
    <w:pPr>
      <w:adjustRightInd/>
      <w:spacing w:beforeLines="30" w:afterLines="30"/>
      <w:ind w:firstLine="420"/>
      <w:textAlignment w:val="auto"/>
    </w:pPr>
    <w:rPr>
      <w:rFonts w:ascii="Times New Roman"/>
      <w:kern w:val="28"/>
      <w:szCs w:val="24"/>
    </w:rPr>
  </w:style>
  <w:style w:type="character" w:customStyle="1" w:styleId="Charf4">
    <w:name w:val="列出段落 Char"/>
    <w:link w:val="38"/>
    <w:qFormat/>
    <w:locked/>
    <w:rsid w:val="00C94D53"/>
    <w:rPr>
      <w:rFonts w:eastAsia="仿宋_GB2312"/>
      <w:kern w:val="28"/>
      <w:sz w:val="24"/>
      <w:szCs w:val="24"/>
    </w:rPr>
  </w:style>
  <w:style w:type="paragraph" w:customStyle="1" w:styleId="95-">
    <w:name w:val="95-公式"/>
    <w:basedOn w:val="a"/>
    <w:link w:val="95-Char"/>
    <w:qFormat/>
    <w:rsid w:val="00C94D53"/>
    <w:pPr>
      <w:adjustRightInd/>
      <w:spacing w:beforeLines="20" w:afterLines="20" w:line="360" w:lineRule="auto"/>
      <w:ind w:firstLineChars="0" w:firstLine="0"/>
      <w:jc w:val="center"/>
      <w:textAlignment w:val="center"/>
    </w:pPr>
    <w:rPr>
      <w:rFonts w:ascii="Times New Roman" w:eastAsia="微软雅黑"/>
      <w:i/>
      <w:spacing w:val="14"/>
      <w:kern w:val="28"/>
      <w:position w:val="-16"/>
      <w:sz w:val="22"/>
      <w:szCs w:val="22"/>
    </w:rPr>
  </w:style>
  <w:style w:type="character" w:customStyle="1" w:styleId="95-Char">
    <w:name w:val="95-公式 Char"/>
    <w:link w:val="95-"/>
    <w:qFormat/>
    <w:rsid w:val="00C94D53"/>
    <w:rPr>
      <w:rFonts w:eastAsia="微软雅黑"/>
      <w:i/>
      <w:spacing w:val="14"/>
      <w:kern w:val="28"/>
      <w:position w:val="-16"/>
      <w:sz w:val="22"/>
      <w:szCs w:val="22"/>
    </w:rPr>
  </w:style>
  <w:style w:type="paragraph" w:customStyle="1" w:styleId="xl92">
    <w:name w:val="xl92"/>
    <w:basedOn w:val="a"/>
    <w:qFormat/>
    <w:rsid w:val="00C94D53"/>
    <w:pPr>
      <w:widowControl/>
      <w:pBdr>
        <w:left w:val="single" w:sz="4" w:space="0" w:color="auto"/>
        <w:bottom w:val="single" w:sz="4" w:space="0" w:color="auto"/>
        <w:right w:val="single" w:sz="4" w:space="0" w:color="auto"/>
      </w:pBdr>
      <w:shd w:val="clear" w:color="000000" w:fill="C0504D"/>
      <w:adjustRightInd/>
      <w:spacing w:beforeLines="0" w:beforeAutospacing="1" w:afterLines="0" w:afterAutospacing="1" w:line="240" w:lineRule="auto"/>
      <w:ind w:firstLineChars="0" w:firstLine="0"/>
      <w:jc w:val="center"/>
      <w:textAlignment w:val="center"/>
    </w:pPr>
    <w:rPr>
      <w:rFonts w:eastAsia="宋体" w:hAnsi="宋体" w:cs="宋体"/>
      <w:color w:val="FF0000"/>
      <w:sz w:val="18"/>
      <w:szCs w:val="18"/>
    </w:rPr>
  </w:style>
  <w:style w:type="paragraph" w:customStyle="1" w:styleId="xl91">
    <w:name w:val="xl91"/>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color w:val="FF0000"/>
      <w:sz w:val="18"/>
      <w:szCs w:val="18"/>
    </w:rPr>
  </w:style>
  <w:style w:type="paragraph" w:customStyle="1" w:styleId="710">
    <w:name w:val="目录 71"/>
    <w:basedOn w:val="a"/>
    <w:next w:val="a"/>
    <w:uiPriority w:val="39"/>
    <w:qFormat/>
    <w:rsid w:val="00C94D53"/>
    <w:pPr>
      <w:adjustRightInd/>
      <w:spacing w:beforeLines="30" w:afterLines="30"/>
      <w:ind w:left="1440" w:firstLine="480"/>
      <w:jc w:val="left"/>
      <w:textAlignment w:val="auto"/>
    </w:pPr>
    <w:rPr>
      <w:rFonts w:ascii="Times New Roman"/>
      <w:kern w:val="28"/>
      <w:sz w:val="18"/>
      <w:szCs w:val="18"/>
    </w:rPr>
  </w:style>
  <w:style w:type="paragraph" w:customStyle="1" w:styleId="1f3">
    <w:name w:val="正文首行缩进1"/>
    <w:basedOn w:val="a0"/>
    <w:uiPriority w:val="99"/>
    <w:qFormat/>
    <w:rsid w:val="00C94D53"/>
    <w:pPr>
      <w:spacing w:beforeLines="0" w:afterLines="0" w:line="240" w:lineRule="auto"/>
      <w:ind w:firstLineChars="100" w:firstLine="420"/>
    </w:pPr>
    <w:rPr>
      <w:rFonts w:eastAsia="宋体"/>
      <w:kern w:val="2"/>
      <w:sz w:val="21"/>
    </w:rPr>
  </w:style>
  <w:style w:type="paragraph" w:customStyle="1" w:styleId="510">
    <w:name w:val="目录 51"/>
    <w:basedOn w:val="a"/>
    <w:next w:val="a"/>
    <w:uiPriority w:val="39"/>
    <w:qFormat/>
    <w:rsid w:val="00C94D53"/>
    <w:pPr>
      <w:adjustRightInd/>
      <w:spacing w:beforeLines="30" w:afterLines="30"/>
      <w:ind w:left="960" w:firstLine="480"/>
      <w:jc w:val="left"/>
      <w:textAlignment w:val="auto"/>
    </w:pPr>
    <w:rPr>
      <w:rFonts w:ascii="Times New Roman"/>
      <w:kern w:val="28"/>
      <w:sz w:val="18"/>
      <w:szCs w:val="18"/>
    </w:rPr>
  </w:style>
  <w:style w:type="paragraph" w:customStyle="1" w:styleId="310">
    <w:name w:val="目录 31"/>
    <w:basedOn w:val="a"/>
    <w:next w:val="a"/>
    <w:uiPriority w:val="39"/>
    <w:qFormat/>
    <w:rsid w:val="00C94D53"/>
    <w:pPr>
      <w:adjustRightInd/>
      <w:spacing w:beforeLines="30" w:afterLines="30"/>
      <w:ind w:left="480" w:firstLine="480"/>
      <w:jc w:val="left"/>
      <w:textAlignment w:val="auto"/>
    </w:pPr>
    <w:rPr>
      <w:rFonts w:ascii="Times New Roman"/>
      <w:i/>
      <w:iCs/>
      <w:kern w:val="28"/>
      <w:sz w:val="20"/>
    </w:rPr>
  </w:style>
  <w:style w:type="paragraph" w:customStyle="1" w:styleId="810">
    <w:name w:val="目录 81"/>
    <w:basedOn w:val="a"/>
    <w:next w:val="a"/>
    <w:uiPriority w:val="39"/>
    <w:qFormat/>
    <w:rsid w:val="00C94D53"/>
    <w:pPr>
      <w:adjustRightInd/>
      <w:spacing w:beforeLines="30" w:afterLines="30"/>
      <w:ind w:left="1680" w:firstLine="480"/>
      <w:jc w:val="left"/>
      <w:textAlignment w:val="auto"/>
    </w:pPr>
    <w:rPr>
      <w:rFonts w:ascii="Times New Roman"/>
      <w:kern w:val="28"/>
      <w:sz w:val="18"/>
      <w:szCs w:val="18"/>
    </w:rPr>
  </w:style>
  <w:style w:type="paragraph" w:customStyle="1" w:styleId="115">
    <w:name w:val="目录 11"/>
    <w:basedOn w:val="a"/>
    <w:next w:val="a"/>
    <w:uiPriority w:val="39"/>
    <w:qFormat/>
    <w:rsid w:val="00C94D53"/>
    <w:pPr>
      <w:tabs>
        <w:tab w:val="right" w:leader="dot" w:pos="9004"/>
      </w:tabs>
      <w:adjustRightInd/>
      <w:spacing w:beforeLines="50" w:afterLines="30"/>
      <w:ind w:firstLineChars="0" w:firstLine="0"/>
      <w:jc w:val="left"/>
      <w:textAlignment w:val="auto"/>
    </w:pPr>
    <w:rPr>
      <w:rFonts w:ascii="黑体" w:eastAsia="黑体" w:hAnsi="黑体"/>
      <w:b/>
      <w:bCs/>
      <w:caps/>
      <w:kern w:val="28"/>
      <w:sz w:val="21"/>
      <w:szCs w:val="21"/>
    </w:rPr>
  </w:style>
  <w:style w:type="paragraph" w:customStyle="1" w:styleId="410">
    <w:name w:val="目录 41"/>
    <w:basedOn w:val="a"/>
    <w:next w:val="a"/>
    <w:uiPriority w:val="39"/>
    <w:qFormat/>
    <w:rsid w:val="00C94D53"/>
    <w:pPr>
      <w:adjustRightInd/>
      <w:spacing w:beforeLines="30" w:afterLines="30"/>
      <w:ind w:left="720" w:firstLine="480"/>
      <w:jc w:val="left"/>
      <w:textAlignment w:val="auto"/>
    </w:pPr>
    <w:rPr>
      <w:rFonts w:ascii="Times New Roman"/>
      <w:kern w:val="28"/>
      <w:sz w:val="18"/>
      <w:szCs w:val="18"/>
    </w:rPr>
  </w:style>
  <w:style w:type="paragraph" w:customStyle="1" w:styleId="610">
    <w:name w:val="目录 61"/>
    <w:basedOn w:val="a"/>
    <w:next w:val="a"/>
    <w:uiPriority w:val="39"/>
    <w:qFormat/>
    <w:rsid w:val="00C94D53"/>
    <w:pPr>
      <w:adjustRightInd/>
      <w:spacing w:beforeLines="30" w:afterLines="30"/>
      <w:ind w:left="1200" w:firstLine="480"/>
      <w:jc w:val="left"/>
      <w:textAlignment w:val="auto"/>
    </w:pPr>
    <w:rPr>
      <w:rFonts w:ascii="Times New Roman"/>
      <w:kern w:val="28"/>
      <w:sz w:val="18"/>
      <w:szCs w:val="18"/>
    </w:rPr>
  </w:style>
  <w:style w:type="paragraph" w:customStyle="1" w:styleId="211">
    <w:name w:val="目录 21"/>
    <w:basedOn w:val="a"/>
    <w:next w:val="a"/>
    <w:uiPriority w:val="39"/>
    <w:qFormat/>
    <w:rsid w:val="00C94D53"/>
    <w:pPr>
      <w:adjustRightInd/>
      <w:spacing w:beforeLines="30" w:afterLines="30"/>
      <w:ind w:left="240" w:firstLine="480"/>
      <w:jc w:val="left"/>
      <w:textAlignment w:val="auto"/>
    </w:pPr>
    <w:rPr>
      <w:rFonts w:ascii="Times New Roman"/>
      <w:smallCaps/>
      <w:kern w:val="28"/>
      <w:sz w:val="20"/>
    </w:rPr>
  </w:style>
  <w:style w:type="paragraph" w:customStyle="1" w:styleId="91">
    <w:name w:val="目录 91"/>
    <w:basedOn w:val="a"/>
    <w:next w:val="a"/>
    <w:uiPriority w:val="39"/>
    <w:qFormat/>
    <w:rsid w:val="00C94D53"/>
    <w:pPr>
      <w:adjustRightInd/>
      <w:spacing w:beforeLines="30" w:afterLines="30"/>
      <w:ind w:left="1920" w:firstLine="480"/>
      <w:jc w:val="left"/>
      <w:textAlignment w:val="auto"/>
    </w:pPr>
    <w:rPr>
      <w:rFonts w:ascii="Times New Roman"/>
      <w:kern w:val="28"/>
      <w:sz w:val="18"/>
      <w:szCs w:val="18"/>
    </w:rPr>
  </w:style>
  <w:style w:type="paragraph" w:customStyle="1" w:styleId="311">
    <w:name w:val="列出段落31"/>
    <w:basedOn w:val="a"/>
    <w:uiPriority w:val="34"/>
    <w:unhideWhenUsed/>
    <w:qFormat/>
    <w:rsid w:val="00C94D53"/>
    <w:pPr>
      <w:adjustRightInd/>
      <w:spacing w:beforeLines="30" w:afterLines="30"/>
      <w:ind w:firstLine="420"/>
      <w:textAlignment w:val="auto"/>
    </w:pPr>
    <w:rPr>
      <w:rFonts w:ascii="Times New Roman"/>
      <w:kern w:val="28"/>
      <w:szCs w:val="24"/>
    </w:rPr>
  </w:style>
  <w:style w:type="paragraph" w:customStyle="1" w:styleId="CharCharChar1Char91">
    <w:name w:val="Char Char Char1 Char91"/>
    <w:basedOn w:val="a"/>
    <w:uiPriority w:val="99"/>
    <w:qFormat/>
    <w:rsid w:val="00C94D53"/>
    <w:pPr>
      <w:adjustRightInd/>
      <w:spacing w:beforeLines="0" w:afterLines="0" w:line="312" w:lineRule="auto"/>
      <w:ind w:firstLineChars="0" w:firstLine="482"/>
      <w:textAlignment w:val="auto"/>
    </w:pPr>
    <w:rPr>
      <w:rFonts w:ascii="Tahoma" w:eastAsia="宋体" w:hAnsi="Tahoma"/>
      <w:kern w:val="2"/>
    </w:rPr>
  </w:style>
  <w:style w:type="paragraph" w:customStyle="1" w:styleId="TOC210">
    <w:name w:val="TOC 标题21"/>
    <w:basedOn w:val="1"/>
    <w:next w:val="a"/>
    <w:uiPriority w:val="39"/>
    <w:unhideWhenUsed/>
    <w:qFormat/>
    <w:rsid w:val="00C94D53"/>
    <w:pPr>
      <w:widowControl w:val="0"/>
      <w:tabs>
        <w:tab w:val="left" w:pos="0"/>
      </w:tabs>
      <w:spacing w:beforeLines="0" w:beforeAutospacing="1" w:afterLines="0" w:afterAutospacing="1" w:line="400" w:lineRule="exact"/>
    </w:pPr>
    <w:rPr>
      <w:rFonts w:hAnsi="华文中宋"/>
      <w:sz w:val="32"/>
    </w:rPr>
  </w:style>
  <w:style w:type="character" w:customStyle="1" w:styleId="1111Char">
    <w:name w:val="1111 Char"/>
    <w:link w:val="1111"/>
    <w:qFormat/>
    <w:rsid w:val="00C94D53"/>
    <w:rPr>
      <w:rFonts w:eastAsia="仿宋_GB2312" w:cs="仿宋"/>
      <w:b/>
      <w:bCs/>
      <w:kern w:val="28"/>
      <w:sz w:val="24"/>
      <w:szCs w:val="24"/>
    </w:rPr>
  </w:style>
  <w:style w:type="paragraph" w:customStyle="1" w:styleId="1111">
    <w:name w:val="1111"/>
    <w:link w:val="1111Char"/>
    <w:qFormat/>
    <w:rsid w:val="00C94D53"/>
    <w:pPr>
      <w:spacing w:beforeLines="25" w:afterLines="25" w:line="360" w:lineRule="auto"/>
      <w:ind w:firstLineChars="200" w:firstLine="200"/>
    </w:pPr>
    <w:rPr>
      <w:rFonts w:eastAsia="仿宋_GB2312" w:cs="仿宋"/>
      <w:b/>
      <w:bCs/>
      <w:kern w:val="28"/>
      <w:sz w:val="24"/>
      <w:szCs w:val="24"/>
    </w:rPr>
  </w:style>
  <w:style w:type="character" w:styleId="afffff1">
    <w:name w:val="Placeholder Text"/>
    <w:uiPriority w:val="99"/>
    <w:unhideWhenUsed/>
    <w:qFormat/>
    <w:rsid w:val="00C94D53"/>
    <w:rPr>
      <w:color w:val="808080"/>
    </w:rPr>
  </w:style>
  <w:style w:type="paragraph" w:customStyle="1" w:styleId="711">
    <w:name w:val="标题7 1"/>
    <w:basedOn w:val="a"/>
    <w:qFormat/>
    <w:rsid w:val="00C94D53"/>
    <w:pPr>
      <w:adjustRightInd/>
      <w:spacing w:beforeLines="0" w:afterLines="0" w:line="360" w:lineRule="auto"/>
      <w:ind w:firstLine="520"/>
      <w:textAlignment w:val="auto"/>
      <w:outlineLvl w:val="6"/>
    </w:pPr>
    <w:rPr>
      <w:rFonts w:eastAsia="宋体" w:hAnsi="宋体"/>
      <w:kern w:val="2"/>
      <w:sz w:val="26"/>
      <w:szCs w:val="26"/>
    </w:rPr>
  </w:style>
  <w:style w:type="paragraph" w:customStyle="1" w:styleId="msonormal0">
    <w:name w:val="msonormal"/>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styleId="afffff2">
    <w:name w:val="No Spacing"/>
    <w:uiPriority w:val="1"/>
    <w:qFormat/>
    <w:rsid w:val="00C94D53"/>
    <w:rPr>
      <w:rFonts w:ascii="Calibri" w:hAnsi="Calibri"/>
      <w:sz w:val="22"/>
      <w:szCs w:val="22"/>
    </w:rPr>
  </w:style>
  <w:style w:type="character" w:customStyle="1" w:styleId="062-Char">
    <w:name w:val="062-表内容 Char"/>
    <w:link w:val="062-"/>
    <w:qFormat/>
    <w:locked/>
    <w:rsid w:val="00C94D53"/>
    <w:rPr>
      <w:rFonts w:ascii="华文仿宋" w:eastAsia="华文仿宋" w:hAnsi="华文仿宋" w:cs="宋体"/>
      <w:sz w:val="24"/>
      <w:szCs w:val="24"/>
    </w:rPr>
  </w:style>
  <w:style w:type="paragraph" w:customStyle="1" w:styleId="062-">
    <w:name w:val="062-表内容"/>
    <w:basedOn w:val="a"/>
    <w:link w:val="062-Char"/>
    <w:qFormat/>
    <w:rsid w:val="00C94D53"/>
    <w:pPr>
      <w:widowControl/>
      <w:adjustRightInd/>
      <w:spacing w:beforeLines="0" w:afterLines="0" w:line="240" w:lineRule="auto"/>
      <w:ind w:firstLineChars="0" w:firstLine="0"/>
      <w:jc w:val="center"/>
      <w:textAlignment w:val="auto"/>
    </w:pPr>
    <w:rPr>
      <w:rFonts w:ascii="华文仿宋" w:eastAsia="华文仿宋" w:hAnsi="华文仿宋" w:cs="宋体"/>
      <w:szCs w:val="24"/>
    </w:rPr>
  </w:style>
  <w:style w:type="paragraph" w:customStyle="1" w:styleId="93-">
    <w:name w:val="93-表上标"/>
    <w:basedOn w:val="a"/>
    <w:link w:val="93-Char"/>
    <w:qFormat/>
    <w:rsid w:val="00C94D53"/>
    <w:pPr>
      <w:adjustRightInd/>
      <w:spacing w:beforeLines="0" w:afterLines="0" w:line="240" w:lineRule="auto"/>
      <w:ind w:rightChars="50" w:right="120" w:firstLineChars="0" w:firstLine="357"/>
      <w:jc w:val="right"/>
      <w:textAlignment w:val="auto"/>
    </w:pPr>
    <w:rPr>
      <w:rFonts w:ascii="仿宋_GB2312" w:hAnsi="宋体" w:cs="宋体"/>
      <w:color w:val="0D0D0D"/>
      <w:spacing w:val="6"/>
      <w:kern w:val="28"/>
      <w:sz w:val="21"/>
      <w:szCs w:val="21"/>
    </w:rPr>
  </w:style>
  <w:style w:type="character" w:customStyle="1" w:styleId="93-Char">
    <w:name w:val="93-表上标 Char"/>
    <w:link w:val="93-"/>
    <w:qFormat/>
    <w:locked/>
    <w:rsid w:val="00C94D53"/>
    <w:rPr>
      <w:rFonts w:ascii="仿宋_GB2312" w:eastAsia="仿宋_GB2312" w:hAnsi="宋体" w:cs="宋体"/>
      <w:color w:val="0D0D0D"/>
      <w:spacing w:val="6"/>
      <w:kern w:val="28"/>
      <w:sz w:val="21"/>
      <w:szCs w:val="21"/>
    </w:rPr>
  </w:style>
  <w:style w:type="paragraph" w:customStyle="1" w:styleId="xl807">
    <w:name w:val="xl80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56">
    <w:name w:val="xl95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798">
    <w:name w:val="xl79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657">
    <w:name w:val="xl65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654">
    <w:name w:val="xl654"/>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794">
    <w:name w:val="xl79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3">
    <w:name w:val="xl813"/>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805">
    <w:name w:val="xl80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1">
    <w:name w:val="xl96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2">
    <w:name w:val="xl80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963">
    <w:name w:val="xl96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957">
    <w:name w:val="xl957"/>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04">
    <w:name w:val="xl80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656">
    <w:name w:val="xl65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12">
    <w:name w:val="xl812"/>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6">
    <w:name w:val="xl806"/>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9">
    <w:name w:val="xl809"/>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4">
    <w:name w:val="xl81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0">
    <w:name w:val="xl800"/>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796">
    <w:name w:val="xl796"/>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655">
    <w:name w:val="xl655"/>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810">
    <w:name w:val="xl810"/>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8">
    <w:name w:val="xl808"/>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5">
    <w:name w:val="xl81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2">
    <w:name w:val="xl962"/>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60">
    <w:name w:val="xl96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797">
    <w:name w:val="xl797"/>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959">
    <w:name w:val="xl959"/>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Cs w:val="24"/>
    </w:rPr>
  </w:style>
  <w:style w:type="paragraph" w:customStyle="1" w:styleId="xl954">
    <w:name w:val="xl954"/>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ascii="仿宋_GB2312" w:hAnsi="宋体" w:cs="宋体"/>
      <w:b/>
      <w:bCs/>
      <w:sz w:val="20"/>
    </w:rPr>
  </w:style>
  <w:style w:type="paragraph" w:customStyle="1" w:styleId="xl799">
    <w:name w:val="xl799"/>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795">
    <w:name w:val="xl795"/>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11">
    <w:name w:val="xl811"/>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color w:val="000000"/>
      <w:sz w:val="20"/>
    </w:rPr>
  </w:style>
  <w:style w:type="paragraph" w:customStyle="1" w:styleId="xl803">
    <w:name w:val="xl803"/>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801">
    <w:name w:val="xl801"/>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sz w:val="20"/>
    </w:rPr>
  </w:style>
  <w:style w:type="paragraph" w:customStyle="1" w:styleId="xl955">
    <w:name w:val="xl955"/>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958">
    <w:name w:val="xl958"/>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p15">
    <w:name w:val="p15"/>
    <w:basedOn w:val="a"/>
    <w:qFormat/>
    <w:rsid w:val="00C94D53"/>
    <w:pPr>
      <w:widowControl/>
      <w:adjustRightInd/>
      <w:snapToGrid w:val="0"/>
      <w:spacing w:beforeLines="0" w:afterLines="0"/>
      <w:ind w:firstLineChars="0" w:firstLine="420"/>
      <w:jc w:val="left"/>
      <w:textAlignment w:val="auto"/>
    </w:pPr>
    <w:rPr>
      <w:rFonts w:ascii="Times New Roman" w:eastAsia="宋体"/>
      <w:szCs w:val="24"/>
    </w:rPr>
  </w:style>
  <w:style w:type="character" w:customStyle="1" w:styleId="05-Char">
    <w:name w:val="05-图表 Char"/>
    <w:link w:val="05-"/>
    <w:qFormat/>
    <w:locked/>
    <w:rsid w:val="00C94D53"/>
    <w:rPr>
      <w:rFonts w:ascii="华文仿宋" w:eastAsia="华文仿宋" w:hAnsi="华文仿宋"/>
      <w:b/>
      <w:sz w:val="24"/>
    </w:rPr>
  </w:style>
  <w:style w:type="paragraph" w:customStyle="1" w:styleId="05-">
    <w:name w:val="05-图表"/>
    <w:basedOn w:val="a"/>
    <w:link w:val="05-Char"/>
    <w:qFormat/>
    <w:rsid w:val="00C94D53"/>
    <w:pPr>
      <w:widowControl/>
      <w:adjustRightInd/>
      <w:spacing w:beforeLines="30" w:afterLines="0" w:line="240" w:lineRule="auto"/>
      <w:ind w:firstLineChars="0" w:firstLine="0"/>
      <w:jc w:val="center"/>
      <w:textAlignment w:val="auto"/>
    </w:pPr>
    <w:rPr>
      <w:rFonts w:ascii="华文仿宋" w:eastAsia="华文仿宋" w:hAnsi="华文仿宋"/>
      <w:b/>
    </w:rPr>
  </w:style>
  <w:style w:type="paragraph" w:customStyle="1" w:styleId="et8">
    <w:name w:val="et8"/>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3">
    <w:name w:val="et1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character" w:customStyle="1" w:styleId="072-Char">
    <w:name w:val="072-表备注 Char"/>
    <w:link w:val="072-"/>
    <w:qFormat/>
    <w:locked/>
    <w:rsid w:val="00C94D53"/>
    <w:rPr>
      <w:rFonts w:ascii="华文仿宋" w:eastAsia="华文仿宋" w:hAnsi="华文仿宋"/>
    </w:rPr>
  </w:style>
  <w:style w:type="paragraph" w:customStyle="1" w:styleId="072-">
    <w:name w:val="072-表备注"/>
    <w:link w:val="072-Char"/>
    <w:qFormat/>
    <w:rsid w:val="00C94D53"/>
    <w:rPr>
      <w:rFonts w:ascii="华文仿宋" w:eastAsia="华文仿宋" w:hAnsi="华文仿宋"/>
    </w:rPr>
  </w:style>
  <w:style w:type="paragraph" w:customStyle="1" w:styleId="et7">
    <w:name w:val="et7"/>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9">
    <w:name w:val="et9"/>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ascii="仿宋_GB2312" w:hAnsi="宋体" w:cs="宋体"/>
      <w:color w:val="000000"/>
      <w:szCs w:val="24"/>
    </w:rPr>
  </w:style>
  <w:style w:type="paragraph" w:customStyle="1" w:styleId="et10">
    <w:name w:val="et10"/>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2">
    <w:name w:val="et12"/>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ascii="仿宋_GB2312" w:hAnsi="宋体" w:cs="宋体"/>
      <w:color w:val="000000"/>
      <w:szCs w:val="24"/>
    </w:rPr>
  </w:style>
  <w:style w:type="paragraph" w:customStyle="1" w:styleId="et11">
    <w:name w:val="et1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5">
    <w:name w:val="et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6">
    <w:name w:val="et6"/>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xl996">
    <w:name w:val="xl996"/>
    <w:basedOn w:val="a"/>
    <w:qFormat/>
    <w:rsid w:val="00C94D53"/>
    <w:pPr>
      <w:widowControl/>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7">
    <w:name w:val="xl997"/>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8">
    <w:name w:val="xl998"/>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999">
    <w:name w:val="xl999"/>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0">
    <w:name w:val="xl1000"/>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1001">
    <w:name w:val="xl1001"/>
    <w:basedOn w:val="a"/>
    <w:qFormat/>
    <w:rsid w:val="00C94D53"/>
    <w:pPr>
      <w:widowControl/>
      <w:pBdr>
        <w:top w:val="single" w:sz="4" w:space="0" w:color="auto"/>
        <w:left w:val="single" w:sz="4" w:space="0" w:color="auto"/>
        <w:bottom w:val="single" w:sz="4" w:space="0" w:color="auto"/>
        <w:right w:val="single" w:sz="4" w:space="0" w:color="auto"/>
      </w:pBdr>
      <w:shd w:val="clear" w:color="auto" w:fill="FFFF00"/>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2">
    <w:name w:val="xl1002"/>
    <w:basedOn w:val="a"/>
    <w:qFormat/>
    <w:rsid w:val="00C94D53"/>
    <w:pPr>
      <w:widowControl/>
      <w:pBdr>
        <w:top w:val="single" w:sz="4" w:space="0" w:color="auto"/>
        <w:left w:val="single" w:sz="4" w:space="0" w:color="auto"/>
        <w:bottom w:val="single" w:sz="4" w:space="0" w:color="auto"/>
        <w:right w:val="single" w:sz="4" w:space="0" w:color="auto"/>
      </w:pBdr>
      <w:shd w:val="clear" w:color="auto" w:fill="FFFF00"/>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xl1003">
    <w:name w:val="xl1003"/>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b/>
      <w:bCs/>
      <w:sz w:val="20"/>
    </w:rPr>
  </w:style>
  <w:style w:type="paragraph" w:customStyle="1" w:styleId="xl993">
    <w:name w:val="xl993"/>
    <w:basedOn w:val="a"/>
    <w:qFormat/>
    <w:rsid w:val="00C94D53"/>
    <w:pPr>
      <w:widowControl/>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994">
    <w:name w:val="xl994"/>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eastAsia="宋体" w:hAnsi="宋体" w:cs="宋体"/>
      <w:b/>
      <w:bCs/>
      <w:color w:val="000000"/>
      <w:sz w:val="20"/>
    </w:rPr>
  </w:style>
  <w:style w:type="paragraph" w:customStyle="1" w:styleId="xl995">
    <w:name w:val="xl995"/>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auto"/>
    </w:pPr>
    <w:rPr>
      <w:rFonts w:ascii="仿宋_GB2312" w:hAnsi="宋体" w:cs="宋体"/>
      <w:b/>
      <w:bCs/>
      <w:color w:val="000000"/>
      <w:sz w:val="20"/>
    </w:rPr>
  </w:style>
  <w:style w:type="paragraph" w:customStyle="1" w:styleId="xl1004">
    <w:name w:val="xl1004"/>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xl1005">
    <w:name w:val="xl1005"/>
    <w:basedOn w:val="a"/>
    <w:qFormat/>
    <w:rsid w:val="00C94D53"/>
    <w:pPr>
      <w:widowControl/>
      <w:pBdr>
        <w:top w:val="single" w:sz="4" w:space="0" w:color="auto"/>
        <w:left w:val="single" w:sz="4" w:space="0" w:color="auto"/>
        <w:bottom w:val="single" w:sz="4" w:space="0" w:color="auto"/>
        <w:right w:val="single" w:sz="4" w:space="0" w:color="auto"/>
      </w:pBdr>
      <w:shd w:val="clear" w:color="auto" w:fill="FFFFFF"/>
      <w:adjustRightInd/>
      <w:spacing w:beforeLines="0" w:beforeAutospacing="1" w:afterLines="0" w:afterAutospacing="1" w:line="240" w:lineRule="auto"/>
      <w:ind w:firstLineChars="0" w:firstLine="0"/>
      <w:jc w:val="center"/>
      <w:textAlignment w:val="auto"/>
    </w:pPr>
    <w:rPr>
      <w:rFonts w:eastAsia="宋体" w:hAnsi="宋体" w:cs="宋体"/>
      <w:sz w:val="20"/>
    </w:rPr>
  </w:style>
  <w:style w:type="paragraph" w:customStyle="1" w:styleId="CharCharCharCharCharCharCharCharCharCharCharCharCharCharChar4">
    <w:name w:val="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CharCharCharChar4">
    <w:name w:val="Char Char Char Char Char Char Char Char Char Char Char Char1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1Char9">
    <w:name w:val="Char Char Char1 Char9"/>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30">
    <w:name w:val="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4">
    <w:name w:val="Char Char1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1Char4">
    <w:name w:val="Char Char Char Char Char Char Char Char Char Char Char Char1 Char4"/>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lsf">
    <w:name w:val="lsf"/>
    <w:basedOn w:val="a"/>
    <w:qFormat/>
    <w:rsid w:val="00C94D53"/>
    <w:pPr>
      <w:adjustRightInd/>
      <w:spacing w:beforeLines="50" w:afterLines="0" w:line="0" w:lineRule="atLeast"/>
      <w:textAlignment w:val="auto"/>
    </w:pPr>
    <w:rPr>
      <w:rFonts w:ascii="Times New Roman" w:eastAsia="宋体"/>
      <w:kern w:val="2"/>
      <w:sz w:val="28"/>
      <w:szCs w:val="22"/>
    </w:rPr>
  </w:style>
  <w:style w:type="paragraph" w:customStyle="1" w:styleId="CharCharChar14">
    <w:name w:val="Char Char Char14"/>
    <w:basedOn w:val="a"/>
    <w:qFormat/>
    <w:rsid w:val="00C94D53"/>
    <w:pPr>
      <w:adjustRightInd/>
      <w:spacing w:beforeLines="30" w:afterLines="30" w:line="240" w:lineRule="auto"/>
      <w:ind w:firstLineChars="0" w:firstLine="0"/>
      <w:textAlignment w:val="auto"/>
    </w:pPr>
    <w:rPr>
      <w:rFonts w:ascii="Tahoma" w:eastAsia="宋体" w:hAnsi="Tahoma"/>
      <w:kern w:val="2"/>
    </w:rPr>
  </w:style>
  <w:style w:type="paragraph" w:customStyle="1" w:styleId="CharCharCharCharCharCharChar4">
    <w:name w:val="Char Char Char Char Char Char Char4"/>
    <w:basedOn w:val="a"/>
    <w:uiPriority w:val="99"/>
    <w:qFormat/>
    <w:rsid w:val="00C94D53"/>
    <w:pPr>
      <w:adjustRightInd/>
      <w:spacing w:beforeLines="30" w:afterLines="30" w:line="240" w:lineRule="auto"/>
      <w:ind w:firstLineChars="0" w:firstLine="0"/>
      <w:textAlignment w:val="auto"/>
    </w:pPr>
    <w:rPr>
      <w:rFonts w:ascii="Tahoma" w:eastAsia="宋体" w:hAnsi="Tahoma"/>
      <w:kern w:val="2"/>
    </w:rPr>
  </w:style>
  <w:style w:type="paragraph" w:customStyle="1" w:styleId="CharCharCharCharCharChar4">
    <w:name w:val="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1CharCharChar4">
    <w:name w:val="Char1 Char Char Char4"/>
    <w:basedOn w:val="a"/>
    <w:uiPriority w:val="99"/>
    <w:qFormat/>
    <w:rsid w:val="00C94D53"/>
    <w:pPr>
      <w:tabs>
        <w:tab w:val="left" w:pos="720"/>
      </w:tabs>
      <w:adjustRightInd/>
      <w:spacing w:beforeLines="30" w:afterLines="30" w:line="240" w:lineRule="auto"/>
      <w:ind w:left="720" w:firstLineChars="0" w:hanging="720"/>
      <w:textAlignment w:val="auto"/>
    </w:pPr>
    <w:rPr>
      <w:rFonts w:ascii="Times New Roman" w:eastAsia="宋体"/>
      <w:kern w:val="2"/>
      <w:szCs w:val="24"/>
    </w:rPr>
  </w:style>
  <w:style w:type="paragraph" w:customStyle="1" w:styleId="CharCharCharCharCharCharCharCharCharCharCharCharCharCharCharCharCharCharCharCharCharCharCharCharCharCharCharCharCharChar4">
    <w:name w:val="Char Char Char Char Char Char Char Char Char Char Char Char 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4">
    <w:name w:val="Char Char Char Char Char Char 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4">
    <w:name w:val="Char Char Char Char Char Char Char Char Char Char Char 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4">
    <w:name w:val="Char Char Char 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2CharCharCharCharChar1Char4">
    <w:name w:val="Char2 Char Char Char Char Char1 Char4"/>
    <w:basedOn w:val="a"/>
    <w:uiPriority w:val="99"/>
    <w:qFormat/>
    <w:rsid w:val="00C94D53"/>
    <w:pPr>
      <w:tabs>
        <w:tab w:val="left" w:pos="900"/>
      </w:tabs>
      <w:adjustRightInd/>
      <w:spacing w:beforeLines="30" w:afterLines="30" w:line="240" w:lineRule="auto"/>
      <w:ind w:left="900" w:firstLineChars="0" w:hanging="420"/>
      <w:textAlignment w:val="auto"/>
    </w:pPr>
    <w:rPr>
      <w:rFonts w:ascii="Times New Roman" w:eastAsia="宋体"/>
      <w:kern w:val="2"/>
      <w:szCs w:val="24"/>
    </w:rPr>
  </w:style>
  <w:style w:type="paragraph" w:customStyle="1" w:styleId="CharCharCharChar5">
    <w:name w:val="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4">
    <w:name w:val="Char Char Char Char Char Char Char Char Char Char Char Char Char Char Char Char Char Char Char Char Char1 Char Char Char Char Char Char Char Char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6">
    <w:name w:val="Char Char Char6"/>
    <w:basedOn w:val="a"/>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140">
    <w:name w:val="Char1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4">
    <w:name w:val="Char Char Char Char Char Char Char Char Char Char Char Char Char Char Char Char Char Char Char Char Char1 Char4"/>
    <w:basedOn w:val="a"/>
    <w:uiPriority w:val="99"/>
    <w:qFormat/>
    <w:rsid w:val="00C94D53"/>
    <w:pPr>
      <w:widowControl/>
      <w:adjustRightInd/>
      <w:spacing w:beforeLines="30" w:afterLines="3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CharCharChar2">
    <w:name w:val="Char Char Char Char Char Char Char Char Char Char Char Char Char Char Char Char Char Char Char Char Char Char Char Char Char Char Char Char Char Char Char Char Char Char2"/>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5">
    <w:name w:val="Char Char Char Char Char Char Char Char Char Char Char Char Char Char Char Char Char Char Char Char Char1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CharCharChar4">
    <w:name w:val="Char Char Char Char Char Char Char Char Char Char Char Char Char Char Char Char Char Char Char Char Char1 Char Char Char Char Char Char Char Char Char Char Char Char4"/>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4">
    <w:name w:val="Char Char Char Char Char Char Char Char Char Char Char Char Char Char Char Char Char Char Char Char Char4"/>
    <w:basedOn w:val="a"/>
    <w:uiPriority w:val="99"/>
    <w:qFormat/>
    <w:rsid w:val="00C94D53"/>
    <w:pPr>
      <w:adjustRightInd/>
      <w:spacing w:beforeLines="30" w:afterLines="30" w:line="240" w:lineRule="auto"/>
      <w:ind w:firstLineChars="0" w:firstLine="0"/>
      <w:textAlignment w:val="auto"/>
    </w:pPr>
    <w:rPr>
      <w:rFonts w:ascii="Tahoma" w:eastAsia="宋体" w:hAnsi="Tahoma"/>
      <w:kern w:val="2"/>
    </w:rPr>
  </w:style>
  <w:style w:type="character" w:customStyle="1" w:styleId="Charf5">
    <w:name w:val="报告正文 Char"/>
    <w:link w:val="afffff3"/>
    <w:qFormat/>
    <w:locked/>
    <w:rsid w:val="00C94D53"/>
    <w:rPr>
      <w:rFonts w:ascii="微软雅黑" w:eastAsia="微软雅黑" w:hAnsi="微软雅黑"/>
      <w:spacing w:val="14"/>
      <w:kern w:val="28"/>
      <w:sz w:val="22"/>
      <w:lang w:val="zh-CN"/>
    </w:rPr>
  </w:style>
  <w:style w:type="paragraph" w:customStyle="1" w:styleId="afffff3">
    <w:name w:val="报告正文"/>
    <w:basedOn w:val="0-"/>
    <w:link w:val="Charf5"/>
    <w:qFormat/>
    <w:rsid w:val="00C94D53"/>
    <w:pPr>
      <w:textAlignment w:val="auto"/>
    </w:pPr>
    <w:rPr>
      <w:rFonts w:ascii="微软雅黑" w:hAnsi="微软雅黑"/>
      <w:szCs w:val="20"/>
    </w:rPr>
  </w:style>
  <w:style w:type="character" w:customStyle="1" w:styleId="Charf6">
    <w:name w:val="正文四级标题 Char"/>
    <w:link w:val="afffff4"/>
    <w:qFormat/>
    <w:locked/>
    <w:rsid w:val="00C94D53"/>
    <w:rPr>
      <w:rFonts w:ascii="宋体" w:eastAsia="华文中宋" w:hAnsi="宋体"/>
      <w:b/>
      <w:bCs/>
      <w:kern w:val="24"/>
      <w:sz w:val="24"/>
      <w:szCs w:val="24"/>
    </w:rPr>
  </w:style>
  <w:style w:type="paragraph" w:customStyle="1" w:styleId="afffff4">
    <w:name w:val="正文四级标题"/>
    <w:basedOn w:val="5"/>
    <w:link w:val="Charf6"/>
    <w:qFormat/>
    <w:rsid w:val="00C94D53"/>
    <w:pPr>
      <w:autoSpaceDE w:val="0"/>
      <w:autoSpaceDN w:val="0"/>
      <w:snapToGrid w:val="0"/>
      <w:spacing w:beforeLines="0" w:afterLines="0" w:line="360" w:lineRule="auto"/>
      <w:ind w:firstLine="480"/>
      <w:jc w:val="left"/>
      <w:textAlignment w:val="auto"/>
    </w:pPr>
    <w:rPr>
      <w:rFonts w:eastAsia="华文中宋" w:hAnsi="宋体"/>
      <w:kern w:val="24"/>
      <w:sz w:val="24"/>
      <w:szCs w:val="24"/>
    </w:rPr>
  </w:style>
  <w:style w:type="paragraph" w:customStyle="1" w:styleId="-2Char">
    <w:name w:val="乐山-标题 2 Char"/>
    <w:basedOn w:val="2"/>
    <w:next w:val="a"/>
    <w:qFormat/>
    <w:rsid w:val="00C94D53"/>
    <w:pPr>
      <w:numPr>
        <w:ilvl w:val="1"/>
        <w:numId w:val="3"/>
      </w:numPr>
      <w:tabs>
        <w:tab w:val="left" w:pos="0"/>
      </w:tabs>
      <w:adjustRightInd/>
      <w:spacing w:beforeLines="30" w:afterLines="30" w:line="240" w:lineRule="auto"/>
      <w:ind w:left="0" w:firstLine="0"/>
      <w:jc w:val="left"/>
      <w:textAlignment w:val="auto"/>
    </w:pPr>
    <w:rPr>
      <w:rFonts w:ascii="黑体" w:eastAsia="黑体" w:hAnsi="Times New Roman" w:cs="Times New Roman"/>
      <w:bCs w:val="0"/>
      <w:kern w:val="44"/>
      <w:sz w:val="28"/>
      <w:szCs w:val="30"/>
    </w:rPr>
  </w:style>
  <w:style w:type="character" w:customStyle="1" w:styleId="2d">
    <w:name w:val="书籍标题2"/>
    <w:uiPriority w:val="33"/>
    <w:qFormat/>
    <w:rsid w:val="00C94D53"/>
    <w:rPr>
      <w:b/>
      <w:bCs/>
      <w:smallCaps/>
      <w:spacing w:val="5"/>
    </w:rPr>
  </w:style>
  <w:style w:type="character" w:customStyle="1" w:styleId="-3CharChar1">
    <w:name w:val="标题-3 Char Char1"/>
    <w:qFormat/>
    <w:rsid w:val="00C94D53"/>
    <w:rPr>
      <w:rFonts w:ascii="宋体" w:eastAsia="仿宋_GB2312" w:hAnsi="宋体" w:hint="eastAsia"/>
      <w:b/>
      <w:kern w:val="24"/>
      <w:sz w:val="28"/>
      <w:lang w:val="en-US" w:eastAsia="zh-CN" w:bidi="ar-SA"/>
    </w:rPr>
  </w:style>
  <w:style w:type="character" w:customStyle="1" w:styleId="150">
    <w:name w:val="15"/>
    <w:qFormat/>
    <w:rsid w:val="00C94D53"/>
    <w:rPr>
      <w:rFonts w:ascii="Times New Roman" w:hAnsi="Times New Roman" w:cs="Times New Roman" w:hint="default"/>
    </w:rPr>
  </w:style>
  <w:style w:type="character" w:customStyle="1" w:styleId="160">
    <w:name w:val="16"/>
    <w:qFormat/>
    <w:rsid w:val="00C94D53"/>
    <w:rPr>
      <w:rFonts w:ascii="仿宋_GB2312" w:eastAsia="宋体" w:hint="eastAsia"/>
      <w:b/>
      <w:bCs/>
      <w:sz w:val="24"/>
      <w:szCs w:val="24"/>
    </w:rPr>
  </w:style>
  <w:style w:type="character" w:customStyle="1" w:styleId="editorquote">
    <w:name w:val="editor_quote"/>
    <w:qFormat/>
    <w:rsid w:val="00C94D53"/>
  </w:style>
  <w:style w:type="character" w:customStyle="1" w:styleId="editorquotemousedown">
    <w:name w:val="editor_quote_mousedown"/>
    <w:qFormat/>
    <w:rsid w:val="00C94D53"/>
  </w:style>
  <w:style w:type="character" w:customStyle="1" w:styleId="font81">
    <w:name w:val="font81"/>
    <w:qFormat/>
    <w:rsid w:val="00C94D53"/>
    <w:rPr>
      <w:rFonts w:ascii="宋体" w:eastAsia="宋体" w:hAnsi="宋体" w:cs="宋体" w:hint="eastAsia"/>
      <w:b/>
      <w:color w:val="000000"/>
      <w:sz w:val="20"/>
      <w:szCs w:val="20"/>
      <w:u w:val="none"/>
    </w:rPr>
  </w:style>
  <w:style w:type="character" w:customStyle="1" w:styleId="bdsmore1">
    <w:name w:val="bds_more1"/>
    <w:qFormat/>
    <w:rsid w:val="00C94D53"/>
  </w:style>
  <w:style w:type="character" w:customStyle="1" w:styleId="bdsnopic1">
    <w:name w:val="bds_nopic1"/>
    <w:qFormat/>
    <w:rsid w:val="00C94D53"/>
  </w:style>
  <w:style w:type="character" w:customStyle="1" w:styleId="left6">
    <w:name w:val="left6"/>
    <w:qFormat/>
    <w:rsid w:val="00C94D53"/>
  </w:style>
  <w:style w:type="character" w:customStyle="1" w:styleId="editorcreatelinkdisabled">
    <w:name w:val="editor_createlink_disabled"/>
    <w:qFormat/>
    <w:rsid w:val="00C94D53"/>
  </w:style>
  <w:style w:type="character" w:customStyle="1" w:styleId="editorcreatelinkmouseover">
    <w:name w:val="editor_createlink_mouseover"/>
    <w:qFormat/>
    <w:rsid w:val="00C94D53"/>
  </w:style>
  <w:style w:type="character" w:customStyle="1" w:styleId="bdsnopic">
    <w:name w:val="bds_nopic"/>
    <w:qFormat/>
    <w:rsid w:val="00C94D53"/>
  </w:style>
  <w:style w:type="character" w:customStyle="1" w:styleId="3Char2">
    <w:name w:val="标题 3 Char2"/>
    <w:qFormat/>
    <w:rsid w:val="00C94D53"/>
    <w:rPr>
      <w:rFonts w:ascii="Times New Roman" w:eastAsia="仿宋_GB2312" w:hAnsi="Times New Roman" w:cs="Times New Roman" w:hint="default"/>
      <w:b/>
      <w:bCs/>
      <w:kern w:val="44"/>
      <w:sz w:val="24"/>
      <w:szCs w:val="28"/>
    </w:rPr>
  </w:style>
  <w:style w:type="character" w:customStyle="1" w:styleId="bdsmore2">
    <w:name w:val="bds_more2"/>
    <w:qFormat/>
    <w:rsid w:val="00C94D53"/>
  </w:style>
  <w:style w:type="character" w:customStyle="1" w:styleId="72">
    <w:name w:val="标题7"/>
    <w:qFormat/>
    <w:rsid w:val="00C94D53"/>
  </w:style>
  <w:style w:type="character" w:customStyle="1" w:styleId="bdsnopic2">
    <w:name w:val="bds_nopic2"/>
    <w:qFormat/>
    <w:rsid w:val="00C94D53"/>
  </w:style>
  <w:style w:type="character" w:customStyle="1" w:styleId="editorquotemouseover">
    <w:name w:val="editor_quote_mouseover"/>
    <w:qFormat/>
    <w:rsid w:val="00C94D53"/>
  </w:style>
  <w:style w:type="character" w:customStyle="1" w:styleId="editorcreatelinkactive">
    <w:name w:val="editor_createlink_active"/>
    <w:qFormat/>
    <w:rsid w:val="00C94D53"/>
  </w:style>
  <w:style w:type="character" w:customStyle="1" w:styleId="bdsmore">
    <w:name w:val="bds_more"/>
    <w:qFormat/>
    <w:rsid w:val="00C94D53"/>
    <w:rPr>
      <w:rFonts w:ascii="宋体" w:eastAsia="宋体" w:hAnsi="宋体" w:cs="宋体" w:hint="eastAsia"/>
    </w:rPr>
  </w:style>
  <w:style w:type="character" w:customStyle="1" w:styleId="editorquoteactive">
    <w:name w:val="editor_quote_active"/>
    <w:qFormat/>
    <w:rsid w:val="00C94D53"/>
  </w:style>
  <w:style w:type="character" w:customStyle="1" w:styleId="more">
    <w:name w:val="more"/>
    <w:qFormat/>
    <w:rsid w:val="00C94D53"/>
  </w:style>
  <w:style w:type="character" w:customStyle="1" w:styleId="editorquotedisabled">
    <w:name w:val="editor_quote_disabled"/>
    <w:qFormat/>
    <w:rsid w:val="00C94D53"/>
  </w:style>
  <w:style w:type="character" w:customStyle="1" w:styleId="editorcreatelink">
    <w:name w:val="editor_createlink"/>
    <w:qFormat/>
    <w:rsid w:val="00C94D53"/>
  </w:style>
  <w:style w:type="character" w:customStyle="1" w:styleId="editorcreatelinkmousedown">
    <w:name w:val="editor_createlink_mousedown"/>
    <w:qFormat/>
    <w:rsid w:val="00C94D53"/>
  </w:style>
  <w:style w:type="character" w:customStyle="1" w:styleId="Char23">
    <w:name w:val="标题 Char2"/>
    <w:uiPriority w:val="10"/>
    <w:qFormat/>
    <w:rsid w:val="00C94D53"/>
    <w:rPr>
      <w:rFonts w:ascii="Cambria" w:hAnsi="Cambria" w:cs="Times New Roman" w:hint="default"/>
      <w:b/>
      <w:bCs/>
      <w:kern w:val="2"/>
      <w:sz w:val="32"/>
      <w:szCs w:val="32"/>
    </w:rPr>
  </w:style>
  <w:style w:type="character" w:customStyle="1" w:styleId="82">
    <w:name w:val="标题8"/>
    <w:qFormat/>
    <w:rsid w:val="00C94D53"/>
  </w:style>
  <w:style w:type="character" w:customStyle="1" w:styleId="CharChar43">
    <w:name w:val="Char Char43"/>
    <w:qFormat/>
    <w:rsid w:val="00C94D53"/>
    <w:rPr>
      <w:rFonts w:ascii="仿宋_GB2312" w:eastAsia="仿宋_GB2312" w:hint="eastAsia"/>
      <w:b/>
      <w:bCs/>
      <w:kern w:val="44"/>
      <w:sz w:val="24"/>
      <w:szCs w:val="30"/>
      <w:lang w:val="en-US" w:eastAsia="zh-CN" w:bidi="ar-SA"/>
    </w:rPr>
  </w:style>
  <w:style w:type="character" w:customStyle="1" w:styleId="CharChar72">
    <w:name w:val="Char Char72"/>
    <w:qFormat/>
    <w:rsid w:val="00C94D53"/>
    <w:rPr>
      <w:rFonts w:ascii="黑体" w:eastAsia="黑体" w:hAnsi="Arial" w:hint="eastAsia"/>
      <w:b/>
      <w:bCs/>
      <w:kern w:val="48"/>
      <w:sz w:val="28"/>
      <w:szCs w:val="32"/>
    </w:rPr>
  </w:style>
  <w:style w:type="character" w:customStyle="1" w:styleId="CharCharChar24">
    <w:name w:val="Char Char Char24"/>
    <w:qFormat/>
    <w:rsid w:val="00C94D53"/>
    <w:rPr>
      <w:rFonts w:ascii="仿宋_GB2312" w:eastAsia="仿宋_GB2312" w:hint="eastAsia"/>
      <w:b/>
      <w:bCs/>
      <w:kern w:val="44"/>
      <w:sz w:val="24"/>
      <w:szCs w:val="28"/>
      <w:lang w:val="en-US" w:eastAsia="zh-CN" w:bidi="ar-SA"/>
    </w:rPr>
  </w:style>
  <w:style w:type="character" w:customStyle="1" w:styleId="CharChar94">
    <w:name w:val="Char Char94"/>
    <w:qFormat/>
    <w:rsid w:val="00C94D53"/>
    <w:rPr>
      <w:rFonts w:ascii="Arial" w:eastAsia="黑体" w:hAnsi="Arial" w:cs="Arial" w:hint="default"/>
      <w:b/>
      <w:bCs/>
      <w:kern w:val="28"/>
      <w:sz w:val="28"/>
      <w:szCs w:val="28"/>
      <w:lang w:val="en-US" w:eastAsia="zh-CN" w:bidi="ar-SA"/>
    </w:rPr>
  </w:style>
  <w:style w:type="character" w:customStyle="1" w:styleId="CharChar25">
    <w:name w:val="Char Char25"/>
    <w:qFormat/>
    <w:rsid w:val="00C94D53"/>
    <w:rPr>
      <w:rFonts w:ascii="黑体" w:eastAsia="黑体" w:hAnsi="黑体" w:hint="eastAsia"/>
      <w:b/>
      <w:bCs/>
      <w:kern w:val="44"/>
      <w:sz w:val="28"/>
      <w:szCs w:val="28"/>
      <w:lang w:val="en-US" w:eastAsia="zh-CN" w:bidi="ar-SA"/>
    </w:rPr>
  </w:style>
  <w:style w:type="character" w:customStyle="1" w:styleId="CharChar14">
    <w:name w:val="Char Char14"/>
    <w:qFormat/>
    <w:rsid w:val="00C94D53"/>
    <w:rPr>
      <w:rFonts w:ascii="Arial" w:eastAsia="黑体" w:hAnsi="Arial" w:cs="Arial" w:hint="default"/>
      <w:b/>
      <w:bCs/>
      <w:kern w:val="28"/>
      <w:sz w:val="28"/>
      <w:szCs w:val="28"/>
      <w:lang w:val="en-US" w:eastAsia="zh-CN" w:bidi="ar-SA"/>
    </w:rPr>
  </w:style>
  <w:style w:type="character" w:customStyle="1" w:styleId="CharChar54">
    <w:name w:val="Char Char54"/>
    <w:uiPriority w:val="99"/>
    <w:qFormat/>
    <w:rsid w:val="00C94D53"/>
    <w:rPr>
      <w:rFonts w:ascii="仿宋_GB2312" w:eastAsia="仿宋_GB2312" w:hint="eastAsia"/>
      <w:b/>
      <w:bCs/>
      <w:kern w:val="48"/>
      <w:sz w:val="32"/>
      <w:szCs w:val="32"/>
      <w:shd w:val="clear" w:color="auto" w:fill="FFFFFF"/>
      <w:lang w:val="en-US" w:eastAsia="zh-CN" w:bidi="ar-SA"/>
    </w:rPr>
  </w:style>
  <w:style w:type="character" w:customStyle="1" w:styleId="CharChar34">
    <w:name w:val="Char Char34"/>
    <w:uiPriority w:val="99"/>
    <w:qFormat/>
    <w:rsid w:val="00C94D53"/>
    <w:rPr>
      <w:rFonts w:ascii="仿宋_GB2312" w:eastAsia="仿宋_GB2312" w:hint="eastAsia"/>
      <w:b/>
      <w:bCs/>
      <w:kern w:val="44"/>
      <w:sz w:val="24"/>
      <w:szCs w:val="28"/>
      <w:lang w:val="en-US" w:eastAsia="zh-CN" w:bidi="ar-SA"/>
    </w:rPr>
  </w:style>
  <w:style w:type="character" w:customStyle="1" w:styleId="3a">
    <w:name w:val="书籍标题3"/>
    <w:uiPriority w:val="33"/>
    <w:qFormat/>
    <w:rsid w:val="00C94D53"/>
    <w:rPr>
      <w:b/>
      <w:bCs/>
      <w:smallCaps/>
      <w:spacing w:val="5"/>
    </w:rPr>
  </w:style>
  <w:style w:type="character" w:customStyle="1" w:styleId="Char24">
    <w:name w:val="正文首行缩进 Char2"/>
    <w:qFormat/>
    <w:rsid w:val="00C94D53"/>
    <w:rPr>
      <w:rFonts w:ascii="Times New Roman" w:eastAsia="宋体" w:hAnsi="Times New Roman" w:cs="Times New Roman"/>
      <w:kern w:val="2"/>
      <w:sz w:val="21"/>
      <w:szCs w:val="24"/>
      <w:lang w:val="en-US" w:eastAsia="zh-CN" w:bidi="ar-SA"/>
    </w:rPr>
  </w:style>
  <w:style w:type="paragraph" w:customStyle="1" w:styleId="CharCharCharCharCharCharCharCharCharCharCharCharCharCharCharCharCharCharCharCharCharCharCharCharCharCharCharChar">
    <w:name w:val="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1CharCharCharCharCharChar1Char">
    <w:name w:val="Char Char Char Char Char1 Char Char Char Char Char Char1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5">
    <w:name w:val="正文表格"/>
    <w:basedOn w:val="a"/>
    <w:qFormat/>
    <w:rsid w:val="00C94D53"/>
    <w:pPr>
      <w:adjustRightInd/>
      <w:spacing w:beforeLines="100" w:afterLines="0" w:line="380" w:lineRule="exact"/>
      <w:ind w:right="17" w:firstLineChars="0" w:firstLine="0"/>
      <w:jc w:val="center"/>
      <w:textAlignment w:val="auto"/>
    </w:pPr>
    <w:rPr>
      <w:rFonts w:ascii="Times" w:eastAsia="Times"/>
      <w:b/>
      <w:kern w:val="2"/>
      <w:sz w:val="28"/>
      <w:szCs w:val="24"/>
    </w:rPr>
  </w:style>
  <w:style w:type="paragraph" w:customStyle="1" w:styleId="afffff6">
    <w:name w:val="简单回函地址"/>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paragraph" w:customStyle="1" w:styleId="73">
    <w:name w:val="7"/>
    <w:basedOn w:val="a"/>
    <w:next w:val="34"/>
    <w:qFormat/>
    <w:rsid w:val="00C94D53"/>
    <w:pPr>
      <w:adjustRightInd/>
      <w:spacing w:beforeLines="0" w:afterLines="0" w:line="480" w:lineRule="atLeast"/>
      <w:ind w:firstLine="560"/>
      <w:jc w:val="center"/>
      <w:textAlignment w:val="auto"/>
    </w:pPr>
    <w:rPr>
      <w:rFonts w:ascii="Times New Roman" w:eastAsia="Arial" w:cs="Times"/>
      <w:kern w:val="15"/>
      <w:sz w:val="28"/>
      <w:szCs w:val="21"/>
    </w:rPr>
  </w:style>
  <w:style w:type="paragraph" w:customStyle="1" w:styleId="CharCharCharCharChar">
    <w:name w:val="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7">
    <w:name w:val="内江"/>
    <w:basedOn w:val="a5"/>
    <w:qFormat/>
    <w:rsid w:val="00C94D53"/>
    <w:pPr>
      <w:ind w:firstLine="640"/>
    </w:pPr>
    <w:rPr>
      <w:sz w:val="32"/>
      <w:szCs w:val="32"/>
    </w:rPr>
  </w:style>
  <w:style w:type="paragraph" w:customStyle="1" w:styleId="CharCharCharCharChar1CharCharCharCharCharChar">
    <w:name w:val="Char Char Char Char Char1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54">
    <w:name w:val="5"/>
    <w:basedOn w:val="a"/>
    <w:next w:val="ae"/>
    <w:qFormat/>
    <w:rsid w:val="00C94D53"/>
    <w:pPr>
      <w:adjustRightInd/>
      <w:spacing w:beforeLines="0" w:afterLines="0" w:line="240" w:lineRule="auto"/>
      <w:ind w:firstLineChars="0" w:firstLine="0"/>
      <w:textAlignment w:val="auto"/>
    </w:pPr>
    <w:rPr>
      <w:rFonts w:ascii="Times" w:eastAsia="宋体" w:hAnsi="Times" w:cs="Times"/>
      <w:kern w:val="2"/>
      <w:sz w:val="21"/>
      <w:szCs w:val="21"/>
    </w:rPr>
  </w:style>
  <w:style w:type="character" w:customStyle="1" w:styleId="1Char0">
    <w:name w:val="正文 1 Char"/>
    <w:link w:val="1f4"/>
    <w:qFormat/>
    <w:rsid w:val="00C94D53"/>
    <w:rPr>
      <w:rFonts w:eastAsia="Times"/>
      <w:sz w:val="24"/>
      <w:szCs w:val="24"/>
    </w:rPr>
  </w:style>
  <w:style w:type="paragraph" w:customStyle="1" w:styleId="1f4">
    <w:name w:val="正文 1"/>
    <w:basedOn w:val="a"/>
    <w:link w:val="1Char0"/>
    <w:qFormat/>
    <w:rsid w:val="00C94D53"/>
    <w:pPr>
      <w:adjustRightInd/>
      <w:spacing w:beforeLines="0" w:afterLines="0" w:line="400" w:lineRule="atLeast"/>
      <w:ind w:firstLineChars="0" w:firstLine="510"/>
      <w:textAlignment w:val="auto"/>
    </w:pPr>
    <w:rPr>
      <w:rFonts w:ascii="Times New Roman" w:eastAsia="Times"/>
      <w:szCs w:val="24"/>
    </w:rPr>
  </w:style>
  <w:style w:type="paragraph" w:customStyle="1" w:styleId="CharCharCharCharCharCharCharCharCharCharCharCharCharCharCharCharCharCharCharCharChar5">
    <w:name w:val="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5">
    <w:name w:val="Char Char Char Char Char Char5"/>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250">
    <w:name w:val="样式 宋体 小四 行距: 固定值 25 磅"/>
    <w:basedOn w:val="a"/>
    <w:qFormat/>
    <w:rsid w:val="00C94D53"/>
    <w:pPr>
      <w:adjustRightInd/>
      <w:spacing w:beforeLines="0" w:afterLines="0" w:line="360" w:lineRule="auto"/>
      <w:textAlignment w:val="auto"/>
    </w:pPr>
    <w:rPr>
      <w:rFonts w:ascii="Times" w:eastAsia="宋体" w:hAnsi="Times" w:cs="Times"/>
      <w:kern w:val="2"/>
    </w:rPr>
  </w:style>
  <w:style w:type="paragraph" w:customStyle="1" w:styleId="CharCharCharCharChar1CharCharCharCharCharCharCharCharCharChar">
    <w:name w:val="Char Char Char Char Char1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CharCharCharCharCharCharCharCharCharCharCharChar5">
    <w:name w:val="Char Char Char Char Char Char Char Char Char Char Char Char5"/>
    <w:basedOn w:val="a"/>
    <w:qFormat/>
    <w:rsid w:val="00C94D53"/>
    <w:pPr>
      <w:adjustRightInd/>
      <w:snapToGrid w:val="0"/>
      <w:spacing w:beforeLines="0" w:afterLines="0" w:line="360" w:lineRule="auto"/>
      <w:textAlignment w:val="auto"/>
    </w:pPr>
    <w:rPr>
      <w:rFonts w:ascii="Times New Roman" w:eastAsia="Times"/>
      <w:kern w:val="2"/>
      <w:szCs w:val="24"/>
    </w:rPr>
  </w:style>
  <w:style w:type="paragraph" w:customStyle="1" w:styleId="afffff8">
    <w:name w:val="表格文字"/>
    <w:next w:val="a"/>
    <w:qFormat/>
    <w:rsid w:val="00C94D53"/>
    <w:pPr>
      <w:spacing w:line="360" w:lineRule="exact"/>
      <w:jc w:val="both"/>
    </w:pPr>
    <w:rPr>
      <w:rFonts w:eastAsia="Times"/>
      <w:bCs/>
      <w:sz w:val="21"/>
      <w:szCs w:val="21"/>
    </w:rPr>
  </w:style>
  <w:style w:type="paragraph" w:customStyle="1" w:styleId="43">
    <w:name w:val="4"/>
    <w:basedOn w:val="a"/>
    <w:qFormat/>
    <w:rsid w:val="00C94D53"/>
    <w:pPr>
      <w:widowControl/>
      <w:adjustRightInd/>
      <w:spacing w:beforeLines="0" w:beforeAutospacing="1" w:afterLines="0" w:afterAutospacing="1" w:line="240" w:lineRule="auto"/>
      <w:ind w:firstLineChars="0" w:firstLine="0"/>
      <w:jc w:val="left"/>
      <w:textAlignment w:val="auto"/>
    </w:pPr>
    <w:rPr>
      <w:rFonts w:ascii="Times" w:eastAsia="宋体" w:hAnsi="Times" w:cs="Times"/>
      <w:color w:val="000000"/>
      <w:szCs w:val="24"/>
    </w:rPr>
  </w:style>
  <w:style w:type="paragraph" w:customStyle="1" w:styleId="CharCharCharCharChar1CharCharCharCharCharCharCharCharCharCharCharCharCharCharCharCharCharCharCharCharCharChar">
    <w:name w:val="Char Char Char Char Char1 Char Char Char Char Char Char Char Char Char Char Char Char Char Char Char Char Char Char Char Char Char Char"/>
    <w:basedOn w:val="a"/>
    <w:qFormat/>
    <w:rsid w:val="00C94D53"/>
    <w:pPr>
      <w:adjustRightInd/>
      <w:spacing w:beforeLines="0" w:afterLines="0" w:line="240" w:lineRule="auto"/>
      <w:ind w:firstLineChars="0" w:firstLine="0"/>
      <w:textAlignment w:val="auto"/>
    </w:pPr>
    <w:rPr>
      <w:rFonts w:ascii="Times" w:eastAsia="宋体" w:hAnsi="Times"/>
      <w:kern w:val="2"/>
    </w:rPr>
  </w:style>
  <w:style w:type="paragraph" w:customStyle="1" w:styleId="afffff9">
    <w:name w:val="表格数据"/>
    <w:basedOn w:val="a"/>
    <w:qFormat/>
    <w:rsid w:val="00C94D53"/>
    <w:pPr>
      <w:adjustRightInd/>
      <w:spacing w:beforeLines="0" w:afterLines="0" w:line="240" w:lineRule="auto"/>
      <w:ind w:firstLineChars="0" w:firstLine="0"/>
      <w:textAlignment w:val="auto"/>
    </w:pPr>
    <w:rPr>
      <w:rFonts w:ascii="Times New Roman" w:eastAsia="Times"/>
      <w:kern w:val="2"/>
      <w:sz w:val="21"/>
      <w:szCs w:val="21"/>
    </w:rPr>
  </w:style>
  <w:style w:type="character" w:customStyle="1" w:styleId="2-whChar">
    <w:name w:val="标题 2-wh Char"/>
    <w:qFormat/>
    <w:rsid w:val="00C94D53"/>
    <w:rPr>
      <w:rFonts w:ascii="Arial" w:eastAsia="黑体" w:hAnsi="Arial"/>
      <w:b/>
      <w:bCs/>
      <w:kern w:val="2"/>
      <w:sz w:val="32"/>
      <w:szCs w:val="32"/>
      <w:lang w:val="en-US" w:eastAsia="zh-CN" w:bidi="ar-SA"/>
    </w:rPr>
  </w:style>
  <w:style w:type="paragraph" w:customStyle="1" w:styleId="CharCharCharCharCharCharCharCharCharCharCharChar1CharCharCharCharCharChar1CharCharCharChar">
    <w:name w:val="Char Char Char Char Char Char Char Char Char Char Char Char1 Char Char Char Char Char Char1 Char Char Char Char"/>
    <w:basedOn w:val="a"/>
    <w:qFormat/>
    <w:rsid w:val="00C94D53"/>
    <w:pPr>
      <w:adjustRightInd/>
      <w:spacing w:beforeLines="0" w:afterLines="0" w:line="240" w:lineRule="auto"/>
      <w:ind w:firstLineChars="0" w:firstLine="0"/>
      <w:textAlignment w:val="auto"/>
    </w:pPr>
    <w:rPr>
      <w:rFonts w:ascii="Times New Roman" w:eastAsia="宋体"/>
      <w:kern w:val="2"/>
      <w:sz w:val="21"/>
      <w:szCs w:val="24"/>
    </w:rPr>
  </w:style>
  <w:style w:type="character" w:customStyle="1" w:styleId="a10">
    <w:name w:val="a1"/>
    <w:qFormat/>
    <w:rsid w:val="00C94D53"/>
    <w:rPr>
      <w:rFonts w:hint="default"/>
      <w:color w:val="000000"/>
      <w:sz w:val="21"/>
      <w:szCs w:val="21"/>
    </w:rPr>
  </w:style>
  <w:style w:type="character" w:customStyle="1" w:styleId="mystyle2Char">
    <w:name w:val="mystyle2 Char"/>
    <w:qFormat/>
    <w:rsid w:val="00C94D53"/>
    <w:rPr>
      <w:rFonts w:ascii="Times" w:eastAsia="Arial" w:hAnsi="Times"/>
      <w:b/>
      <w:bCs/>
      <w:kern w:val="2"/>
      <w:sz w:val="32"/>
      <w:szCs w:val="32"/>
      <w:lang w:val="en-US" w:eastAsia="zh-CN" w:bidi="ar-SA"/>
    </w:rPr>
  </w:style>
  <w:style w:type="character" w:customStyle="1" w:styleId="CharChar55">
    <w:name w:val="Char Char55"/>
    <w:qFormat/>
    <w:rsid w:val="00C94D53"/>
    <w:rPr>
      <w:rFonts w:eastAsia="宋体"/>
      <w:b/>
      <w:bCs/>
      <w:kern w:val="2"/>
      <w:sz w:val="32"/>
      <w:szCs w:val="32"/>
      <w:lang w:val="en-US" w:eastAsia="zh-CN" w:bidi="ar-SA"/>
    </w:rPr>
  </w:style>
  <w:style w:type="paragraph" w:customStyle="1" w:styleId="Char40">
    <w:name w:val="Char4"/>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6">
    <w:name w:val="Char Char Char Char6"/>
    <w:basedOn w:val="a"/>
    <w:qFormat/>
    <w:rsid w:val="00C94D53"/>
    <w:pPr>
      <w:adjustRightInd/>
      <w:spacing w:beforeLines="0" w:afterLines="0" w:line="240" w:lineRule="auto"/>
      <w:ind w:firstLineChars="0" w:firstLine="0"/>
      <w:textAlignment w:val="auto"/>
    </w:pPr>
    <w:rPr>
      <w:rFonts w:ascii="仿宋_GB2312"/>
      <w:b/>
      <w:kern w:val="2"/>
      <w:sz w:val="32"/>
      <w:szCs w:val="32"/>
    </w:rPr>
  </w:style>
  <w:style w:type="character" w:customStyle="1" w:styleId="title-text">
    <w:name w:val="title-text"/>
    <w:qFormat/>
    <w:rsid w:val="00C94D53"/>
  </w:style>
  <w:style w:type="character" w:customStyle="1" w:styleId="number">
    <w:name w:val="number"/>
    <w:qFormat/>
    <w:rsid w:val="00C94D53"/>
  </w:style>
  <w:style w:type="paragraph" w:customStyle="1" w:styleId="reader-word-layerreader-word-s3-12">
    <w:name w:val="reader-word-layer reader-word-s3-12"/>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3-11">
    <w:name w:val="reader-word-layer reader-word-s3-1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13">
    <w:name w:val="reader-word-layer reader-word-s2-13"/>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29">
    <w:name w:val="reader-word-layer reader-word-s2-29"/>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paragraph" w:customStyle="1" w:styleId="reader-word-layerreader-word-s2-31">
    <w:name w:val="reader-word-layer reader-word-s2-31"/>
    <w:basedOn w:val="a"/>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szCs w:val="24"/>
    </w:rPr>
  </w:style>
  <w:style w:type="character" w:customStyle="1" w:styleId="index">
    <w:name w:val="index"/>
    <w:qFormat/>
    <w:rsid w:val="00C94D53"/>
  </w:style>
  <w:style w:type="paragraph" w:customStyle="1" w:styleId="myindent1">
    <w:name w:val="myindent1"/>
    <w:basedOn w:val="a"/>
    <w:qFormat/>
    <w:rsid w:val="00C94D53"/>
    <w:pPr>
      <w:widowControl/>
      <w:adjustRightInd/>
      <w:spacing w:beforeLines="0" w:beforeAutospacing="1" w:afterLines="0" w:afterAutospacing="1" w:line="480" w:lineRule="auto"/>
      <w:ind w:firstLineChars="0" w:firstLine="0"/>
      <w:jc w:val="left"/>
      <w:textAlignment w:val="auto"/>
    </w:pPr>
    <w:rPr>
      <w:rFonts w:ascii="微软雅黑" w:eastAsia="微软雅黑" w:hAnsi="微软雅黑" w:cs="宋体"/>
      <w:color w:val="000000"/>
      <w:szCs w:val="24"/>
    </w:rPr>
  </w:style>
  <w:style w:type="paragraph" w:customStyle="1" w:styleId="44">
    <w:name w:val="列出段落4"/>
    <w:basedOn w:val="a"/>
    <w:uiPriority w:val="99"/>
    <w:unhideWhenUsed/>
    <w:qFormat/>
    <w:rsid w:val="00C94D53"/>
    <w:pPr>
      <w:adjustRightInd/>
      <w:spacing w:beforeLines="0" w:afterLines="0" w:line="240" w:lineRule="auto"/>
      <w:ind w:firstLineChars="0" w:firstLine="420"/>
      <w:textAlignment w:val="auto"/>
    </w:pPr>
    <w:rPr>
      <w:rFonts w:ascii="Times New Roman" w:eastAsia="宋体"/>
      <w:kern w:val="2"/>
      <w:sz w:val="21"/>
      <w:szCs w:val="24"/>
    </w:rPr>
  </w:style>
  <w:style w:type="character" w:customStyle="1" w:styleId="CharChar73">
    <w:name w:val="Char Char73"/>
    <w:qFormat/>
    <w:rsid w:val="00C94D53"/>
  </w:style>
  <w:style w:type="character" w:customStyle="1" w:styleId="CharChar15">
    <w:name w:val="Char Char15"/>
    <w:qFormat/>
    <w:rsid w:val="00C94D53"/>
    <w:rPr>
      <w:rFonts w:ascii="Arial" w:eastAsia="黑体" w:hAnsi="Arial"/>
      <w:b/>
      <w:bCs/>
      <w:kern w:val="28"/>
      <w:sz w:val="28"/>
      <w:szCs w:val="28"/>
      <w:lang w:val="en-US" w:eastAsia="zh-CN" w:bidi="ar-SA"/>
    </w:rPr>
  </w:style>
  <w:style w:type="character" w:customStyle="1" w:styleId="CharChar95">
    <w:name w:val="Char Char95"/>
    <w:qFormat/>
    <w:rsid w:val="00C94D53"/>
    <w:rPr>
      <w:rFonts w:ascii="Arial" w:eastAsia="黑体" w:hAnsi="Arial"/>
      <w:b/>
      <w:bCs/>
      <w:kern w:val="28"/>
      <w:sz w:val="28"/>
      <w:szCs w:val="28"/>
      <w:lang w:val="en-US" w:eastAsia="zh-CN" w:bidi="ar-SA"/>
    </w:rPr>
  </w:style>
  <w:style w:type="character" w:customStyle="1" w:styleId="CharCharChar25">
    <w:name w:val="Char Char Char25"/>
    <w:qFormat/>
    <w:rsid w:val="00C94D53"/>
    <w:rPr>
      <w:rFonts w:ascii="仿宋_GB2312" w:eastAsia="仿宋_GB2312"/>
      <w:b/>
      <w:bCs/>
      <w:kern w:val="44"/>
      <w:sz w:val="24"/>
      <w:szCs w:val="28"/>
      <w:lang w:val="en-US" w:eastAsia="zh-CN" w:bidi="ar-SA"/>
    </w:rPr>
  </w:style>
  <w:style w:type="character" w:customStyle="1" w:styleId="CharChar26">
    <w:name w:val="Char Char26"/>
    <w:qFormat/>
    <w:rsid w:val="00C94D53"/>
    <w:rPr>
      <w:rFonts w:ascii="黑体" w:eastAsia="黑体"/>
      <w:b/>
      <w:bCs/>
      <w:kern w:val="44"/>
      <w:sz w:val="28"/>
      <w:szCs w:val="28"/>
      <w:lang w:val="en-US" w:eastAsia="zh-CN" w:bidi="ar-SA"/>
    </w:rPr>
  </w:style>
  <w:style w:type="character" w:customStyle="1" w:styleId="CharChar44">
    <w:name w:val="Char Char44"/>
    <w:qFormat/>
    <w:rsid w:val="00C94D53"/>
    <w:rPr>
      <w:rFonts w:eastAsia="仿宋_GB2312"/>
      <w:b/>
      <w:bCs/>
      <w:kern w:val="44"/>
      <w:sz w:val="24"/>
      <w:szCs w:val="30"/>
      <w:lang w:val="en-US" w:eastAsia="zh-CN" w:bidi="ar-SA"/>
    </w:rPr>
  </w:style>
  <w:style w:type="character" w:customStyle="1" w:styleId="100">
    <w:name w:val="标题10"/>
    <w:qFormat/>
    <w:rsid w:val="00C94D53"/>
  </w:style>
  <w:style w:type="character" w:customStyle="1" w:styleId="CharChar85">
    <w:name w:val="Char Char85"/>
    <w:qFormat/>
    <w:rsid w:val="00C94D53"/>
    <w:rPr>
      <w:rFonts w:ascii="宋体" w:eastAsia="仿宋_GB2312" w:hAnsi="宋体"/>
      <w:b/>
      <w:kern w:val="24"/>
      <w:sz w:val="28"/>
      <w:lang w:val="en-US" w:eastAsia="zh-CN" w:bidi="ar-SA"/>
    </w:rPr>
  </w:style>
  <w:style w:type="character" w:customStyle="1" w:styleId="CharChar65">
    <w:name w:val="Char Char65"/>
    <w:qFormat/>
    <w:rsid w:val="00C94D53"/>
    <w:rPr>
      <w:rFonts w:ascii="黑体" w:eastAsia="黑体" w:hAnsi="Arial"/>
      <w:b/>
      <w:bCs/>
      <w:kern w:val="48"/>
      <w:sz w:val="28"/>
      <w:szCs w:val="32"/>
    </w:rPr>
  </w:style>
  <w:style w:type="paragraph" w:customStyle="1" w:styleId="CharCharCharCharCharCharChar5">
    <w:name w:val="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CharCharChar5">
    <w:name w:val="Char Char Char Char Char Char Char Char Char Char Char Char Char Char Char Char Char Char Char Char Char1 Char Char Char 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5">
    <w:name w:val="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1CharCharCharCharCharCharCharCharCharChar5">
    <w:name w:val="Char Char1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5">
    <w:name w:val="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CharCharChar5">
    <w:name w:val="Char Char Char Char Char Char Char Char Char Char Char Char1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15">
    <w:name w:val="Char Char Char1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CharCharCharCharCharCharCharChar5">
    <w:name w:val="Char Char Char Char Char Char Char Char Char Char Char Char Char Char Char Char Char Char Char Char Char1 Char Char Char Char Char Char Char Char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2CharCharCharCharChar1Char5">
    <w:name w:val="Char2 Char Char Char Char Char1 Char5"/>
    <w:basedOn w:val="a"/>
    <w:qFormat/>
    <w:rsid w:val="00C94D53"/>
    <w:pPr>
      <w:tabs>
        <w:tab w:val="left" w:pos="900"/>
      </w:tabs>
      <w:adjustRightInd/>
      <w:spacing w:beforeLines="0" w:afterLines="0" w:line="240" w:lineRule="auto"/>
      <w:ind w:left="900" w:firstLineChars="0" w:hanging="420"/>
      <w:textAlignment w:val="auto"/>
    </w:pPr>
    <w:rPr>
      <w:rFonts w:ascii="Times New Roman" w:eastAsia="宋体"/>
      <w:kern w:val="2"/>
      <w:szCs w:val="24"/>
    </w:rPr>
  </w:style>
  <w:style w:type="paragraph" w:customStyle="1" w:styleId="CharCharCharCharCharCharCharCharCharCharCharCharCharCharCharCharCharCharCharCharCharCharCharCharCharCharCharCharCharChar5">
    <w:name w:val="Char Char Char Char Char Char Char Char Char Char Char Char 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imes New Roman"/>
      <w:kern w:val="28"/>
    </w:rPr>
  </w:style>
  <w:style w:type="paragraph" w:customStyle="1" w:styleId="CharCharCharCharCharCharCharCharCharCharCharCharCharCharCharCharCharCharCharCharCharCharCharCharCharCharCharCharCharCharCharCharCharChar3">
    <w:name w:val="Char Char Char Char Char Char Char Char Char Char Char Char Char Char Char Char Char Char Char Char Char Char Char Char Char Char Char Char Char Char Char Char Char Char3"/>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5">
    <w:name w:val="Char Char Char Char Char Char Char Char Char Char Char Char Char Char Char Char Char Char5"/>
    <w:basedOn w:val="a"/>
    <w:qFormat/>
    <w:rsid w:val="00C94D53"/>
    <w:pPr>
      <w:adjustRightInd/>
      <w:spacing w:beforeLines="0" w:afterLines="0" w:line="240" w:lineRule="auto"/>
      <w:ind w:firstLineChars="0" w:firstLine="0"/>
      <w:textAlignment w:val="auto"/>
    </w:pPr>
    <w:rPr>
      <w:rFonts w:ascii="Tahoma" w:eastAsia="宋体" w:hAnsi="Tahoma"/>
      <w:kern w:val="2"/>
    </w:rPr>
  </w:style>
  <w:style w:type="paragraph" w:customStyle="1" w:styleId="CharCharCharCharCharCharCharCharCharCharCharCharCharCharCharCharCharCharCharCharChar1Char5">
    <w:name w:val="Char Char Char Char Char Char Char Char Char Char Char Char Char Char Char Char Char Char Char Char Char1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CharCharCharCharCharCharCharCharCharCharCharChar1Char5">
    <w:name w:val="Char Char Char Char Char Char Char Char Char Char Char Char1 Char5"/>
    <w:basedOn w:val="a"/>
    <w:qFormat/>
    <w:rsid w:val="00C94D53"/>
    <w:pPr>
      <w:widowControl/>
      <w:adjustRightInd/>
      <w:spacing w:beforeLines="0" w:afterLines="0" w:line="240" w:lineRule="exact"/>
      <w:ind w:firstLineChars="0" w:firstLine="0"/>
      <w:jc w:val="left"/>
      <w:textAlignment w:val="auto"/>
    </w:pPr>
    <w:rPr>
      <w:rFonts w:ascii="Verdana" w:hAnsi="Verdana"/>
      <w:lang w:eastAsia="en-US"/>
    </w:rPr>
  </w:style>
  <w:style w:type="paragraph" w:customStyle="1" w:styleId="et19">
    <w:name w:val="et19"/>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21">
    <w:name w:val="et21"/>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6">
    <w:name w:val="et16"/>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4">
    <w:name w:val="et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5">
    <w:name w:val="et2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2">
    <w:name w:val="et22"/>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0">
    <w:name w:val="et20"/>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3">
    <w:name w:val="et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 w:val="22"/>
      <w:szCs w:val="22"/>
    </w:rPr>
  </w:style>
  <w:style w:type="paragraph" w:customStyle="1" w:styleId="et24">
    <w:name w:val="et2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23">
    <w:name w:val="et23"/>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7">
    <w:name w:val="et17"/>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4">
    <w:name w:val="et14"/>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5">
    <w:name w:val="et15"/>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paragraph" w:customStyle="1" w:styleId="et18">
    <w:name w:val="et18"/>
    <w:basedOn w:val="a"/>
    <w:uiPriority w:val="99"/>
    <w:qFormat/>
    <w:rsid w:val="00C94D53"/>
    <w:pPr>
      <w:widowControl/>
      <w:adjustRightInd/>
      <w:spacing w:beforeLines="0" w:beforeAutospacing="1" w:afterLines="0" w:afterAutospacing="1" w:line="240" w:lineRule="auto"/>
      <w:ind w:firstLineChars="0" w:firstLine="0"/>
      <w:jc w:val="left"/>
      <w:textAlignment w:val="auto"/>
    </w:pPr>
    <w:rPr>
      <w:rFonts w:eastAsia="宋体" w:hAnsi="宋体" w:cs="宋体"/>
      <w:color w:val="000000"/>
      <w:szCs w:val="24"/>
    </w:rPr>
  </w:style>
  <w:style w:type="character" w:customStyle="1" w:styleId="6-6Char">
    <w:name w:val="6-标题6 Char"/>
    <w:link w:val="6-6"/>
    <w:qFormat/>
    <w:locked/>
    <w:rsid w:val="00C94D53"/>
    <w:rPr>
      <w:rFonts w:ascii="微软雅黑" w:eastAsia="微软雅黑" w:hAnsi="微软雅黑"/>
      <w:b/>
      <w:spacing w:val="8"/>
      <w:kern w:val="28"/>
      <w:sz w:val="22"/>
      <w:szCs w:val="24"/>
      <w:lang w:val="zh-CN"/>
    </w:rPr>
  </w:style>
  <w:style w:type="paragraph" w:customStyle="1" w:styleId="6-6">
    <w:name w:val="6-标题6"/>
    <w:basedOn w:val="a"/>
    <w:link w:val="6-6Char"/>
    <w:qFormat/>
    <w:rsid w:val="00C94D53"/>
    <w:pPr>
      <w:adjustRightInd/>
      <w:spacing w:beforeLines="20" w:afterLines="20" w:line="560" w:lineRule="exact"/>
      <w:textAlignment w:val="auto"/>
    </w:pPr>
    <w:rPr>
      <w:rFonts w:ascii="微软雅黑" w:eastAsia="微软雅黑" w:hAnsi="微软雅黑"/>
      <w:b/>
      <w:spacing w:val="8"/>
      <w:kern w:val="28"/>
      <w:sz w:val="22"/>
      <w:szCs w:val="24"/>
      <w:lang w:val="zh-CN"/>
    </w:rPr>
  </w:style>
  <w:style w:type="character" w:customStyle="1" w:styleId="zycfr">
    <w:name w:val="zyc_fr"/>
    <w:qFormat/>
    <w:rsid w:val="00C94D53"/>
    <w:rPr>
      <w:color w:val="777777"/>
    </w:rPr>
  </w:style>
  <w:style w:type="character" w:customStyle="1" w:styleId="zycfl">
    <w:name w:val="zyc_fl"/>
    <w:qFormat/>
    <w:rsid w:val="00C94D53"/>
  </w:style>
  <w:style w:type="character" w:customStyle="1" w:styleId="061-Char">
    <w:name w:val="061-表头 Char"/>
    <w:link w:val="061-"/>
    <w:qFormat/>
    <w:locked/>
    <w:rsid w:val="00C94D53"/>
    <w:rPr>
      <w:rFonts w:ascii="华文仿宋" w:eastAsia="华文仿宋" w:hAnsi="华文仿宋"/>
      <w:b/>
      <w:color w:val="000000"/>
      <w:szCs w:val="21"/>
    </w:rPr>
  </w:style>
  <w:style w:type="paragraph" w:customStyle="1" w:styleId="061-">
    <w:name w:val="061-表头"/>
    <w:link w:val="061-Char"/>
    <w:qFormat/>
    <w:rsid w:val="00C94D53"/>
    <w:pPr>
      <w:widowControl w:val="0"/>
      <w:jc w:val="center"/>
    </w:pPr>
    <w:rPr>
      <w:rFonts w:ascii="华文仿宋" w:eastAsia="华文仿宋" w:hAnsi="华文仿宋"/>
      <w:b/>
      <w:color w:val="000000"/>
      <w:szCs w:val="21"/>
    </w:rPr>
  </w:style>
  <w:style w:type="paragraph" w:customStyle="1" w:styleId="411">
    <w:name w:val="列出段落41"/>
    <w:basedOn w:val="a"/>
    <w:unhideWhenUsed/>
    <w:qFormat/>
    <w:rsid w:val="00C94D53"/>
    <w:pPr>
      <w:adjustRightInd/>
      <w:spacing w:beforeLines="0" w:afterLines="0" w:line="312" w:lineRule="auto"/>
      <w:ind w:firstLine="420"/>
      <w:textAlignment w:val="auto"/>
    </w:pPr>
    <w:rPr>
      <w:rFonts w:ascii="Times New Roman" w:eastAsia="宋体"/>
      <w:kern w:val="2"/>
      <w:sz w:val="21"/>
      <w:szCs w:val="24"/>
    </w:rPr>
  </w:style>
  <w:style w:type="paragraph" w:customStyle="1" w:styleId="xl101">
    <w:name w:val="xl101"/>
    <w:basedOn w:val="a"/>
    <w:qFormat/>
    <w:rsid w:val="00C94D53"/>
    <w:pPr>
      <w:widowControl/>
      <w:pBdr>
        <w:top w:val="single" w:sz="4" w:space="0" w:color="auto"/>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2">
    <w:name w:val="xl102"/>
    <w:basedOn w:val="a"/>
    <w:qFormat/>
    <w:rsid w:val="00C94D53"/>
    <w:pPr>
      <w:widowControl/>
      <w:pBdr>
        <w:left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3">
    <w:name w:val="xl103"/>
    <w:basedOn w:val="a"/>
    <w:qFormat/>
    <w:rsid w:val="00C94D53"/>
    <w:pPr>
      <w:widowControl/>
      <w:pBdr>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4">
    <w:name w:val="xl104"/>
    <w:basedOn w:val="a"/>
    <w:qFormat/>
    <w:rsid w:val="00C94D53"/>
    <w:pPr>
      <w:widowControl/>
      <w:pBdr>
        <w:top w:val="single" w:sz="4" w:space="0" w:color="auto"/>
        <w:left w:val="single" w:sz="4" w:space="0" w:color="auto"/>
        <w:bottom w:val="single" w:sz="4" w:space="0" w:color="auto"/>
        <w:right w:val="single" w:sz="4" w:space="0" w:color="auto"/>
      </w:pBdr>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5">
    <w:name w:val="xl105"/>
    <w:basedOn w:val="a"/>
    <w:qFormat/>
    <w:rsid w:val="00C94D53"/>
    <w:pPr>
      <w:widowControl/>
      <w:pBdr>
        <w:top w:val="single" w:sz="4" w:space="0" w:color="auto"/>
        <w:left w:val="single" w:sz="4" w:space="0" w:color="auto"/>
        <w:bottom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6">
    <w:name w:val="xl106"/>
    <w:basedOn w:val="a"/>
    <w:qFormat/>
    <w:rsid w:val="00C94D53"/>
    <w:pPr>
      <w:widowControl/>
      <w:pBdr>
        <w:top w:val="single" w:sz="4" w:space="0" w:color="auto"/>
        <w:left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7">
    <w:name w:val="xl107"/>
    <w:basedOn w:val="a"/>
    <w:qFormat/>
    <w:rsid w:val="00C94D53"/>
    <w:pPr>
      <w:widowControl/>
      <w:pBdr>
        <w:left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paragraph" w:customStyle="1" w:styleId="xl108">
    <w:name w:val="xl108"/>
    <w:basedOn w:val="a"/>
    <w:qFormat/>
    <w:rsid w:val="00C94D53"/>
    <w:pPr>
      <w:widowControl/>
      <w:pBdr>
        <w:left w:val="single" w:sz="4" w:space="0" w:color="auto"/>
        <w:bottom w:val="single" w:sz="4" w:space="0" w:color="auto"/>
        <w:right w:val="single" w:sz="4" w:space="0" w:color="auto"/>
      </w:pBdr>
      <w:shd w:val="clear" w:color="000000" w:fill="FFFF00"/>
      <w:adjustRightInd/>
      <w:spacing w:beforeLines="0" w:beforeAutospacing="1" w:afterLines="0" w:afterAutospacing="1" w:line="240" w:lineRule="auto"/>
      <w:ind w:firstLineChars="0" w:firstLine="0"/>
      <w:jc w:val="center"/>
      <w:textAlignment w:val="center"/>
    </w:pPr>
    <w:rPr>
      <w:rFonts w:eastAsia="宋体" w:hAnsi="宋体" w:cs="宋体"/>
      <w:szCs w:val="24"/>
    </w:rPr>
  </w:style>
  <w:style w:type="character" w:customStyle="1" w:styleId="Char50">
    <w:name w:val="纯文本 Char5"/>
    <w:aliases w:val="普通文字 Char Char3,普通文字 Char Char Char Char Char3,普通文字 Char Char Char Char Char Char3,普通文字 Char Char Char Char Char Char Char2,普通文字 Char3,纯文本 Char Char Char Char Char2,普通文字 Char Char Char2,纯文本 Char Char Char Char3,普通文字1 Char2,普通文字2 Char2"/>
    <w:uiPriority w:val="99"/>
    <w:qFormat/>
    <w:locked/>
    <w:rsid w:val="00AE7961"/>
    <w:rPr>
      <w:rFonts w:ascii="Times New Roman" w:eastAsia="仿宋_GB2312" w:hAnsi="Times New Roman" w:cs="Times New Roman"/>
      <w:kern w:val="28"/>
      <w:sz w:val="24"/>
      <w:szCs w:val="20"/>
    </w:rPr>
  </w:style>
  <w:style w:type="character" w:customStyle="1" w:styleId="2Char2">
    <w:name w:val="标题 2 Char2"/>
    <w:aliases w:val="子 Char4,子系统 Char4,子系统1 Char4,子系统2 Char4,子系统3 Char4,子系统4 Char4,子系统11 Char4,子系统21 Char4,子系统31 Char4,子系统5 Char4,子系统12 Char4,子系统22 Char4,子系统32 Char4,子系统6 Char4,子系统13 Char4,子系统23 Char4,子系统33 Char4,子系统7 Char4,子系统14 Char4,子系统24 Char4,子系统34 Char4"/>
    <w:basedOn w:val="a1"/>
    <w:qFormat/>
    <w:rsid w:val="00197DB3"/>
    <w:rPr>
      <w:rFonts w:asciiTheme="majorHAnsi" w:eastAsiaTheme="majorEastAsia" w:hAnsiTheme="majorHAnsi" w:cstheme="majorBidi"/>
      <w:b/>
      <w:bCs/>
      <w:sz w:val="32"/>
      <w:szCs w:val="32"/>
    </w:rPr>
  </w:style>
  <w:style w:type="character" w:customStyle="1" w:styleId="afff0">
    <w:name w:val="列表段落 字符"/>
    <w:link w:val="afff"/>
    <w:uiPriority w:val="99"/>
    <w:qFormat/>
    <w:rsid w:val="00AA4AB3"/>
    <w:rPr>
      <w:rFonts w:ascii="宋体" w:eastAsia="仿宋_GB2312"/>
      <w:sz w:val="24"/>
    </w:rPr>
  </w:style>
  <w:style w:type="table" w:customStyle="1" w:styleId="1f5">
    <w:name w:val="网格型1"/>
    <w:basedOn w:val="a2"/>
    <w:next w:val="aff5"/>
    <w:uiPriority w:val="99"/>
    <w:qFormat/>
    <w:rsid w:val="00BA3AA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0">
    <w:name w:val="TOC 1 字符"/>
    <w:link w:val="TOC1"/>
    <w:uiPriority w:val="39"/>
    <w:qFormat/>
    <w:rsid w:val="00864E33"/>
    <w:rPr>
      <w:rFonts w:eastAsia="华文中宋" w:cs="Calibri"/>
      <w:b/>
      <w:bCs/>
      <w:caps/>
      <w:sz w:val="28"/>
    </w:rPr>
  </w:style>
  <w:style w:type="character" w:customStyle="1" w:styleId="TOC20">
    <w:name w:val="TOC 2 字符"/>
    <w:link w:val="TOC2"/>
    <w:uiPriority w:val="39"/>
    <w:qFormat/>
    <w:rsid w:val="00864E33"/>
    <w:rPr>
      <w:rFonts w:eastAsia="华文中宋"/>
      <w:sz w:val="24"/>
    </w:rPr>
  </w:style>
  <w:style w:type="character" w:customStyle="1" w:styleId="091-Char">
    <w:name w:val="091-表上标 Char"/>
    <w:link w:val="091-"/>
    <w:qFormat/>
    <w:rsid w:val="000E452E"/>
    <w:rPr>
      <w:rFonts w:ascii="微软雅黑" w:eastAsia="微软雅黑" w:hAnsi="微软雅黑"/>
      <w:spacing w:val="6"/>
      <w:kern w:val="28"/>
      <w:lang w:val="zh-CN"/>
    </w:rPr>
  </w:style>
  <w:style w:type="paragraph" w:customStyle="1" w:styleId="091-">
    <w:name w:val="091-表上标"/>
    <w:basedOn w:val="a"/>
    <w:link w:val="091-Char"/>
    <w:qFormat/>
    <w:rsid w:val="000E452E"/>
    <w:pPr>
      <w:adjustRightInd/>
      <w:spacing w:beforeLines="0" w:afterLines="0" w:line="440" w:lineRule="exact"/>
      <w:ind w:right="113" w:firstLineChars="0" w:firstLine="0"/>
      <w:jc w:val="right"/>
      <w:textAlignment w:val="center"/>
    </w:pPr>
    <w:rPr>
      <w:rFonts w:ascii="微软雅黑" w:eastAsia="微软雅黑" w:hAnsi="微软雅黑"/>
      <w:spacing w:val="6"/>
      <w:kern w:val="28"/>
      <w:sz w:val="20"/>
      <w:lang w:val="zh-CN"/>
    </w:rPr>
  </w:style>
  <w:style w:type="paragraph" w:styleId="afffffa">
    <w:name w:val="Revision"/>
    <w:hidden/>
    <w:uiPriority w:val="99"/>
    <w:semiHidden/>
    <w:rsid w:val="00E0434F"/>
    <w:rPr>
      <w:rFonts w:ascii="宋体" w:eastAsia="仿宋_GB231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152711">
      <w:bodyDiv w:val="1"/>
      <w:marLeft w:val="0"/>
      <w:marRight w:val="0"/>
      <w:marTop w:val="0"/>
      <w:marBottom w:val="0"/>
      <w:divBdr>
        <w:top w:val="none" w:sz="0" w:space="0" w:color="auto"/>
        <w:left w:val="none" w:sz="0" w:space="0" w:color="auto"/>
        <w:bottom w:val="none" w:sz="0" w:space="0" w:color="auto"/>
        <w:right w:val="none" w:sz="0" w:space="0" w:color="auto"/>
      </w:divBdr>
    </w:div>
    <w:div w:id="208149104">
      <w:bodyDiv w:val="1"/>
      <w:marLeft w:val="0"/>
      <w:marRight w:val="0"/>
      <w:marTop w:val="0"/>
      <w:marBottom w:val="0"/>
      <w:divBdr>
        <w:top w:val="none" w:sz="0" w:space="0" w:color="auto"/>
        <w:left w:val="none" w:sz="0" w:space="0" w:color="auto"/>
        <w:bottom w:val="none" w:sz="0" w:space="0" w:color="auto"/>
        <w:right w:val="none" w:sz="0" w:space="0" w:color="auto"/>
      </w:divBdr>
    </w:div>
    <w:div w:id="397285590">
      <w:bodyDiv w:val="1"/>
      <w:marLeft w:val="0"/>
      <w:marRight w:val="0"/>
      <w:marTop w:val="0"/>
      <w:marBottom w:val="0"/>
      <w:divBdr>
        <w:top w:val="none" w:sz="0" w:space="0" w:color="auto"/>
        <w:left w:val="none" w:sz="0" w:space="0" w:color="auto"/>
        <w:bottom w:val="none" w:sz="0" w:space="0" w:color="auto"/>
        <w:right w:val="none" w:sz="0" w:space="0" w:color="auto"/>
      </w:divBdr>
      <w:divsChild>
        <w:div w:id="283195026">
          <w:marLeft w:val="0"/>
          <w:marRight w:val="0"/>
          <w:marTop w:val="0"/>
          <w:marBottom w:val="0"/>
          <w:divBdr>
            <w:top w:val="none" w:sz="0" w:space="0" w:color="auto"/>
            <w:left w:val="none" w:sz="0" w:space="0" w:color="auto"/>
            <w:bottom w:val="none" w:sz="0" w:space="0" w:color="auto"/>
            <w:right w:val="none" w:sz="0" w:space="0" w:color="auto"/>
          </w:divBdr>
        </w:div>
      </w:divsChild>
    </w:div>
    <w:div w:id="757289139">
      <w:bodyDiv w:val="1"/>
      <w:marLeft w:val="0"/>
      <w:marRight w:val="0"/>
      <w:marTop w:val="0"/>
      <w:marBottom w:val="0"/>
      <w:divBdr>
        <w:top w:val="none" w:sz="0" w:space="0" w:color="auto"/>
        <w:left w:val="none" w:sz="0" w:space="0" w:color="auto"/>
        <w:bottom w:val="none" w:sz="0" w:space="0" w:color="auto"/>
        <w:right w:val="none" w:sz="0" w:space="0" w:color="auto"/>
      </w:divBdr>
    </w:div>
    <w:div w:id="882517592">
      <w:bodyDiv w:val="1"/>
      <w:marLeft w:val="0"/>
      <w:marRight w:val="0"/>
      <w:marTop w:val="0"/>
      <w:marBottom w:val="0"/>
      <w:divBdr>
        <w:top w:val="none" w:sz="0" w:space="0" w:color="auto"/>
        <w:left w:val="none" w:sz="0" w:space="0" w:color="auto"/>
        <w:bottom w:val="none" w:sz="0" w:space="0" w:color="auto"/>
        <w:right w:val="none" w:sz="0" w:space="0" w:color="auto"/>
      </w:divBdr>
    </w:div>
    <w:div w:id="954362896">
      <w:bodyDiv w:val="1"/>
      <w:marLeft w:val="0"/>
      <w:marRight w:val="0"/>
      <w:marTop w:val="0"/>
      <w:marBottom w:val="0"/>
      <w:divBdr>
        <w:top w:val="none" w:sz="0" w:space="0" w:color="auto"/>
        <w:left w:val="none" w:sz="0" w:space="0" w:color="auto"/>
        <w:bottom w:val="none" w:sz="0" w:space="0" w:color="auto"/>
        <w:right w:val="none" w:sz="0" w:space="0" w:color="auto"/>
      </w:divBdr>
    </w:div>
    <w:div w:id="1078557554">
      <w:bodyDiv w:val="1"/>
      <w:marLeft w:val="0"/>
      <w:marRight w:val="0"/>
      <w:marTop w:val="0"/>
      <w:marBottom w:val="0"/>
      <w:divBdr>
        <w:top w:val="none" w:sz="0" w:space="0" w:color="auto"/>
        <w:left w:val="none" w:sz="0" w:space="0" w:color="auto"/>
        <w:bottom w:val="none" w:sz="0" w:space="0" w:color="auto"/>
        <w:right w:val="none" w:sz="0" w:space="0" w:color="auto"/>
      </w:divBdr>
    </w:div>
    <w:div w:id="1109423448">
      <w:bodyDiv w:val="1"/>
      <w:marLeft w:val="0"/>
      <w:marRight w:val="0"/>
      <w:marTop w:val="0"/>
      <w:marBottom w:val="0"/>
      <w:divBdr>
        <w:top w:val="none" w:sz="0" w:space="0" w:color="auto"/>
        <w:left w:val="none" w:sz="0" w:space="0" w:color="auto"/>
        <w:bottom w:val="none" w:sz="0" w:space="0" w:color="auto"/>
        <w:right w:val="none" w:sz="0" w:space="0" w:color="auto"/>
      </w:divBdr>
    </w:div>
    <w:div w:id="1131561434">
      <w:bodyDiv w:val="1"/>
      <w:marLeft w:val="0"/>
      <w:marRight w:val="0"/>
      <w:marTop w:val="0"/>
      <w:marBottom w:val="0"/>
      <w:divBdr>
        <w:top w:val="none" w:sz="0" w:space="0" w:color="auto"/>
        <w:left w:val="none" w:sz="0" w:space="0" w:color="auto"/>
        <w:bottom w:val="none" w:sz="0" w:space="0" w:color="auto"/>
        <w:right w:val="none" w:sz="0" w:space="0" w:color="auto"/>
      </w:divBdr>
    </w:div>
    <w:div w:id="1197545111">
      <w:bodyDiv w:val="1"/>
      <w:marLeft w:val="0"/>
      <w:marRight w:val="0"/>
      <w:marTop w:val="0"/>
      <w:marBottom w:val="0"/>
      <w:divBdr>
        <w:top w:val="none" w:sz="0" w:space="0" w:color="auto"/>
        <w:left w:val="none" w:sz="0" w:space="0" w:color="auto"/>
        <w:bottom w:val="none" w:sz="0" w:space="0" w:color="auto"/>
        <w:right w:val="none" w:sz="0" w:space="0" w:color="auto"/>
      </w:divBdr>
    </w:div>
    <w:div w:id="1279490893">
      <w:bodyDiv w:val="1"/>
      <w:marLeft w:val="0"/>
      <w:marRight w:val="0"/>
      <w:marTop w:val="0"/>
      <w:marBottom w:val="0"/>
      <w:divBdr>
        <w:top w:val="none" w:sz="0" w:space="0" w:color="auto"/>
        <w:left w:val="none" w:sz="0" w:space="0" w:color="auto"/>
        <w:bottom w:val="none" w:sz="0" w:space="0" w:color="auto"/>
        <w:right w:val="none" w:sz="0" w:space="0" w:color="auto"/>
      </w:divBdr>
    </w:div>
    <w:div w:id="1316490732">
      <w:bodyDiv w:val="1"/>
      <w:marLeft w:val="0"/>
      <w:marRight w:val="0"/>
      <w:marTop w:val="0"/>
      <w:marBottom w:val="0"/>
      <w:divBdr>
        <w:top w:val="none" w:sz="0" w:space="0" w:color="auto"/>
        <w:left w:val="none" w:sz="0" w:space="0" w:color="auto"/>
        <w:bottom w:val="none" w:sz="0" w:space="0" w:color="auto"/>
        <w:right w:val="none" w:sz="0" w:space="0" w:color="auto"/>
      </w:divBdr>
    </w:div>
    <w:div w:id="1463765032">
      <w:bodyDiv w:val="1"/>
      <w:marLeft w:val="0"/>
      <w:marRight w:val="0"/>
      <w:marTop w:val="0"/>
      <w:marBottom w:val="0"/>
      <w:divBdr>
        <w:top w:val="none" w:sz="0" w:space="0" w:color="auto"/>
        <w:left w:val="none" w:sz="0" w:space="0" w:color="auto"/>
        <w:bottom w:val="none" w:sz="0" w:space="0" w:color="auto"/>
        <w:right w:val="none" w:sz="0" w:space="0" w:color="auto"/>
      </w:divBdr>
    </w:div>
    <w:div w:id="1478499138">
      <w:bodyDiv w:val="1"/>
      <w:marLeft w:val="0"/>
      <w:marRight w:val="0"/>
      <w:marTop w:val="0"/>
      <w:marBottom w:val="0"/>
      <w:divBdr>
        <w:top w:val="none" w:sz="0" w:space="0" w:color="auto"/>
        <w:left w:val="none" w:sz="0" w:space="0" w:color="auto"/>
        <w:bottom w:val="none" w:sz="0" w:space="0" w:color="auto"/>
        <w:right w:val="none" w:sz="0" w:space="0" w:color="auto"/>
      </w:divBdr>
    </w:div>
    <w:div w:id="1624997833">
      <w:bodyDiv w:val="1"/>
      <w:marLeft w:val="0"/>
      <w:marRight w:val="0"/>
      <w:marTop w:val="0"/>
      <w:marBottom w:val="0"/>
      <w:divBdr>
        <w:top w:val="none" w:sz="0" w:space="0" w:color="auto"/>
        <w:left w:val="none" w:sz="0" w:space="0" w:color="auto"/>
        <w:bottom w:val="none" w:sz="0" w:space="0" w:color="auto"/>
        <w:right w:val="none" w:sz="0" w:space="0" w:color="auto"/>
      </w:divBdr>
      <w:divsChild>
        <w:div w:id="1407998608">
          <w:marLeft w:val="0"/>
          <w:marRight w:val="0"/>
          <w:marTop w:val="0"/>
          <w:marBottom w:val="0"/>
          <w:divBdr>
            <w:top w:val="none" w:sz="0" w:space="0" w:color="auto"/>
            <w:left w:val="none" w:sz="0" w:space="0" w:color="auto"/>
            <w:bottom w:val="none" w:sz="0" w:space="0" w:color="auto"/>
            <w:right w:val="none" w:sz="0" w:space="0" w:color="auto"/>
          </w:divBdr>
        </w:div>
      </w:divsChild>
    </w:div>
    <w:div w:id="1721828519">
      <w:bodyDiv w:val="1"/>
      <w:marLeft w:val="0"/>
      <w:marRight w:val="0"/>
      <w:marTop w:val="0"/>
      <w:marBottom w:val="0"/>
      <w:divBdr>
        <w:top w:val="none" w:sz="0" w:space="0" w:color="auto"/>
        <w:left w:val="none" w:sz="0" w:space="0" w:color="auto"/>
        <w:bottom w:val="none" w:sz="0" w:space="0" w:color="auto"/>
        <w:right w:val="none" w:sz="0" w:space="0" w:color="auto"/>
      </w:divBdr>
    </w:div>
    <w:div w:id="1904219672">
      <w:bodyDiv w:val="1"/>
      <w:marLeft w:val="0"/>
      <w:marRight w:val="0"/>
      <w:marTop w:val="0"/>
      <w:marBottom w:val="0"/>
      <w:divBdr>
        <w:top w:val="none" w:sz="0" w:space="0" w:color="auto"/>
        <w:left w:val="none" w:sz="0" w:space="0" w:color="auto"/>
        <w:bottom w:val="none" w:sz="0" w:space="0" w:color="auto"/>
        <w:right w:val="none" w:sz="0" w:space="0" w:color="auto"/>
      </w:divBdr>
    </w:div>
    <w:div w:id="1905145486">
      <w:bodyDiv w:val="1"/>
      <w:marLeft w:val="0"/>
      <w:marRight w:val="0"/>
      <w:marTop w:val="0"/>
      <w:marBottom w:val="0"/>
      <w:divBdr>
        <w:top w:val="none" w:sz="0" w:space="0" w:color="auto"/>
        <w:left w:val="none" w:sz="0" w:space="0" w:color="auto"/>
        <w:bottom w:val="none" w:sz="0" w:space="0" w:color="auto"/>
        <w:right w:val="none" w:sz="0" w:space="0" w:color="auto"/>
      </w:divBdr>
    </w:div>
    <w:div w:id="1961184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jpeg"/><Relationship Id="rId32"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footer" Target="footer4.xm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4D344A-40CA-4947-A24B-B9C71D378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1</Pages>
  <Words>2169</Words>
  <Characters>12366</Characters>
  <Application>Microsoft Office Word</Application>
  <DocSecurity>0</DocSecurity>
  <Lines>103</Lines>
  <Paragraphs>29</Paragraphs>
  <ScaleCrop>false</ScaleCrop>
  <Company>微软中国</Company>
  <LinksUpToDate>false</LinksUpToDate>
  <CharactersWithSpaces>14506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 段</dc:creator>
  <cp:lastModifiedBy>WH D</cp:lastModifiedBy>
  <cp:revision>28</cp:revision>
  <cp:lastPrinted>2021-11-08T02:54:00Z</cp:lastPrinted>
  <dcterms:created xsi:type="dcterms:W3CDTF">2022-01-10T16:46:00Z</dcterms:created>
  <dcterms:modified xsi:type="dcterms:W3CDTF">2025-05-14T01:34:00Z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