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14:paraId="65263904">
        <w:tblPrEx>
          <w:tblCellMar>
            <w:top w:w="15" w:type="dxa"/>
            <w:left w:w="15" w:type="dxa"/>
            <w:bottom w:w="15" w:type="dxa"/>
            <w:right w:w="15" w:type="dxa"/>
          </w:tblCellMar>
        </w:tblPrEx>
        <w:trPr>
          <w:trHeight w:val="420" w:hRule="atLeast"/>
        </w:trPr>
        <w:tc>
          <w:tcPr>
            <w:tcW w:w="10423" w:type="dxa"/>
            <w:shd w:val="clear" w:color="auto" w:fill="auto"/>
            <w:vAlign w:val="center"/>
          </w:tcPr>
          <w:p w14:paraId="55574A3F">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7B4E7B2B">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梅县区南口镇公共法律服务工作站</w:t>
      </w:r>
      <w:r>
        <w:rPr>
          <w:rFonts w:ascii="宋体" w:hAnsi="宋体" w:eastAsia="宋体" w:cs="宋体"/>
          <w:color w:val="000000"/>
          <w:sz w:val="20"/>
          <w:szCs w:val="20"/>
        </w:rPr>
        <w:t xml:space="preserve">                    </w:t>
      </w:r>
    </w:p>
    <w:tbl>
      <w:tblPr>
        <w:tblStyle w:val="4"/>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50048C7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C404575">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C32D1AC">
            <w:pPr>
              <w:widowControl/>
              <w:jc w:val="center"/>
              <w:rPr>
                <w:rFonts w:ascii="宋体" w:hAnsi="宋体" w:eastAsia="宋体" w:cs="宋体"/>
                <w:color w:val="000000"/>
                <w:sz w:val="24"/>
              </w:rPr>
            </w:pPr>
            <w:r>
              <w:rPr>
                <w:rFonts w:ascii="宋体" w:hAnsi="宋体" w:eastAsia="宋体" w:cs="宋体"/>
                <w:color w:val="000000"/>
                <w:sz w:val="24"/>
              </w:rPr>
              <w:t>人民调解员信息查询</w:t>
            </w:r>
          </w:p>
        </w:tc>
      </w:tr>
      <w:tr w14:paraId="60AFE19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EB3433A">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8B65ADE">
            <w:pPr>
              <w:jc w:val="center"/>
              <w:rPr>
                <w:rFonts w:ascii="宋体" w:hAnsi="宋体" w:eastAsia="宋体" w:cs="宋体"/>
                <w:color w:val="000000"/>
                <w:sz w:val="24"/>
              </w:rPr>
            </w:pPr>
            <w:r>
              <w:rPr>
                <w:rFonts w:ascii="宋体" w:hAnsi="宋体" w:eastAsia="宋体" w:cs="宋体"/>
                <w:color w:val="000000"/>
                <w:sz w:val="24"/>
              </w:rPr>
              <w:t>根据群众需求，为群众提供人民调解员相关信息查询服务</w:t>
            </w:r>
          </w:p>
        </w:tc>
      </w:tr>
      <w:tr w14:paraId="1DF2F81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993E3D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8ABF1BB">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5E674D6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41FFBB7">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571AA9C">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梅县区南口镇公共法律服务工作站</w:t>
            </w:r>
            <w:r>
              <w:rPr>
                <w:rFonts w:ascii="宋体" w:hAnsi="宋体" w:eastAsia="宋体" w:cs="宋体"/>
                <w:color w:val="000000"/>
                <w:sz w:val="24"/>
              </w:rPr>
              <w:t>查询人民调解员信息的群众</w:t>
            </w:r>
          </w:p>
        </w:tc>
      </w:tr>
      <w:tr w14:paraId="27AE46B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F995A48">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51007CC">
            <w:pPr>
              <w:jc w:val="center"/>
              <w:rPr>
                <w:rFonts w:ascii="宋体" w:hAnsi="宋体" w:eastAsia="宋体" w:cs="宋体"/>
                <w:color w:val="000000"/>
                <w:sz w:val="24"/>
              </w:rPr>
            </w:pPr>
            <w:r>
              <w:rPr>
                <w:rFonts w:hint="eastAsia" w:ascii="宋体" w:hAnsi="宋体" w:eastAsia="宋体" w:cs="宋体"/>
                <w:color w:val="000000"/>
                <w:sz w:val="24"/>
              </w:rPr>
              <w:t>梅县区南口镇公共法律服务工作站</w:t>
            </w:r>
          </w:p>
        </w:tc>
      </w:tr>
      <w:tr w14:paraId="21B3A95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9A5B267">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1DBA1267">
            <w:pPr>
              <w:jc w:val="center"/>
              <w:rPr>
                <w:rFonts w:ascii="宋体" w:hAnsi="宋体" w:eastAsia="宋体" w:cs="宋体"/>
                <w:color w:val="000000"/>
                <w:sz w:val="28"/>
                <w:szCs w:val="28"/>
              </w:rPr>
            </w:pPr>
            <w:r>
              <w:rPr>
                <w:rFonts w:hint="eastAsia" w:ascii="宋体" w:hAnsi="宋体" w:eastAsia="宋体" w:cs="宋体"/>
                <w:color w:val="000000"/>
                <w:sz w:val="28"/>
                <w:szCs w:val="28"/>
              </w:rPr>
              <w:t>梅县区南口镇圩镇农民街6号南口镇公共法律服务工作站</w:t>
            </w:r>
          </w:p>
        </w:tc>
      </w:tr>
      <w:tr w14:paraId="1099B90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125E365">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9903A0E">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bookmarkStart w:id="0" w:name="_GoBack"/>
            <w:bookmarkEnd w:id="0"/>
            <w:r>
              <w:rPr>
                <w:rFonts w:hint="eastAsia" w:ascii="宋体" w:hAnsi="宋体" w:eastAsia="宋体" w:cs="宋体"/>
                <w:color w:val="000000"/>
                <w:sz w:val="28"/>
                <w:szCs w:val="28"/>
              </w:rPr>
              <w:t>14:30-18:00</w:t>
            </w:r>
          </w:p>
        </w:tc>
      </w:tr>
      <w:tr w14:paraId="324332C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EA9D31C">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D18EC53">
            <w:pPr>
              <w:widowControl/>
              <w:jc w:val="center"/>
              <w:rPr>
                <w:rFonts w:ascii="宋体" w:hAnsi="宋体" w:eastAsia="宋体" w:cs="宋体"/>
                <w:color w:val="000000"/>
                <w:sz w:val="24"/>
              </w:rPr>
            </w:pPr>
            <w:r>
              <w:rPr>
                <w:rFonts w:ascii="宋体" w:hAnsi="宋体" w:eastAsia="宋体" w:cs="宋体"/>
                <w:color w:val="000000"/>
                <w:sz w:val="24"/>
              </w:rPr>
              <w:t>无</w:t>
            </w:r>
          </w:p>
        </w:tc>
      </w:tr>
      <w:tr w14:paraId="178B716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995C62C">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D856BD2">
            <w:pPr>
              <w:jc w:val="center"/>
              <w:rPr>
                <w:rFonts w:ascii="宋体" w:hAnsi="宋体" w:eastAsia="宋体" w:cs="宋体"/>
                <w:color w:val="000000"/>
                <w:sz w:val="24"/>
              </w:rPr>
            </w:pPr>
            <w:r>
              <w:rPr>
                <w:rFonts w:ascii="宋体" w:hAnsi="宋体" w:eastAsia="宋体" w:cs="宋体"/>
                <w:color w:val="000000"/>
                <w:sz w:val="24"/>
              </w:rPr>
              <w:t>现场办结</w:t>
            </w:r>
          </w:p>
        </w:tc>
      </w:tr>
      <w:tr w14:paraId="79FA9FCA">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50DF415B">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048A70E">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内人民调解员相关信息</w:t>
            </w:r>
          </w:p>
          <w:p w14:paraId="4F9163F9">
            <w:pPr>
              <w:jc w:val="left"/>
              <w:rPr>
                <w:rFonts w:ascii="宋体" w:hAnsi="宋体" w:eastAsia="宋体" w:cs="宋体"/>
                <w:color w:val="000000"/>
                <w:sz w:val="24"/>
              </w:rPr>
            </w:pPr>
            <w:r>
              <w:rPr>
                <w:rFonts w:ascii="宋体" w:hAnsi="宋体" w:eastAsia="宋体" w:cs="宋体"/>
                <w:color w:val="000000"/>
                <w:sz w:val="24"/>
              </w:rPr>
              <w:t>二、申请查询人民调解员信息的群众需提供人民调解员准确姓名或所属调委会以供查询。</w:t>
            </w:r>
          </w:p>
        </w:tc>
      </w:tr>
      <w:tr w14:paraId="250AB09E">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25D2BBD">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698A7A">
            <w:pPr>
              <w:jc w:val="center"/>
              <w:rPr>
                <w:rFonts w:ascii="宋体" w:hAnsi="宋体" w:eastAsia="宋体" w:cs="宋体"/>
                <w:color w:val="000000"/>
                <w:sz w:val="24"/>
              </w:rPr>
            </w:pPr>
          </w:p>
        </w:tc>
      </w:tr>
      <w:tr w14:paraId="6889CECC">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68CE414">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B4972D">
            <w:pPr>
              <w:jc w:val="center"/>
              <w:rPr>
                <w:rFonts w:ascii="宋体" w:hAnsi="宋体" w:eastAsia="宋体" w:cs="宋体"/>
                <w:color w:val="000000"/>
                <w:sz w:val="24"/>
              </w:rPr>
            </w:pPr>
          </w:p>
        </w:tc>
      </w:tr>
      <w:tr w14:paraId="7ECCC812">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1AAE062">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C6BFC7">
            <w:pPr>
              <w:jc w:val="center"/>
              <w:rPr>
                <w:rFonts w:ascii="宋体" w:hAnsi="宋体" w:eastAsia="宋体" w:cs="宋体"/>
                <w:color w:val="000000"/>
                <w:sz w:val="24"/>
              </w:rPr>
            </w:pPr>
          </w:p>
        </w:tc>
      </w:tr>
      <w:tr w14:paraId="6E00ACAE">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AF38912">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F7F9CA">
            <w:pPr>
              <w:jc w:val="center"/>
              <w:rPr>
                <w:rFonts w:ascii="宋体" w:hAnsi="宋体" w:eastAsia="宋体" w:cs="宋体"/>
                <w:color w:val="000000"/>
                <w:sz w:val="24"/>
              </w:rPr>
            </w:pPr>
          </w:p>
        </w:tc>
      </w:tr>
      <w:tr w14:paraId="771897F5">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78327378">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0209257">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78D9414">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9BFB63A">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7513C4B">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51FF0BF3">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A52FAC3">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4EE806E">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BA3F21D">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B012C27">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6016C36">
            <w:pPr>
              <w:widowControl/>
              <w:jc w:val="center"/>
              <w:textAlignment w:val="center"/>
              <w:rPr>
                <w:rFonts w:ascii="宋体" w:hAnsi="宋体" w:eastAsia="宋体" w:cs="宋体"/>
                <w:color w:val="C00000"/>
                <w:sz w:val="22"/>
                <w:szCs w:val="22"/>
              </w:rPr>
            </w:pPr>
          </w:p>
        </w:tc>
      </w:tr>
      <w:tr w14:paraId="0959BE78">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8C3DA68">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502D751">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232F3C0">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46A7C23">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613E2E2">
            <w:pPr>
              <w:jc w:val="center"/>
              <w:rPr>
                <w:rFonts w:ascii="宋体" w:hAnsi="宋体" w:eastAsia="宋体" w:cs="宋体"/>
                <w:color w:val="000000"/>
                <w:sz w:val="24"/>
              </w:rPr>
            </w:pPr>
          </w:p>
        </w:tc>
      </w:tr>
      <w:tr w14:paraId="7B09558F">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4EB9402">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66FEFA0">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B8E0965">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66C74FC">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B884188">
            <w:pPr>
              <w:jc w:val="center"/>
              <w:rPr>
                <w:rFonts w:ascii="宋体" w:hAnsi="宋体" w:eastAsia="宋体" w:cs="宋体"/>
                <w:color w:val="000000"/>
                <w:sz w:val="24"/>
              </w:rPr>
            </w:pPr>
          </w:p>
        </w:tc>
      </w:tr>
      <w:tr w14:paraId="33AF3B9D">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0B6946F">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4C44049">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37BB2FD">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95E5151">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D7A16EA">
            <w:pPr>
              <w:jc w:val="center"/>
              <w:rPr>
                <w:rFonts w:ascii="宋体" w:hAnsi="宋体" w:eastAsia="宋体" w:cs="宋体"/>
                <w:color w:val="000000"/>
                <w:sz w:val="24"/>
              </w:rPr>
            </w:pPr>
          </w:p>
        </w:tc>
      </w:tr>
      <w:tr w14:paraId="30A39C45">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2D49A89">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32249556">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6CCA3CE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E48AF4B">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0F855DD">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54196E3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C7AF3F8">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FFEBA2B">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2125795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BE5BE51">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567044C">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56D42E2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6B6DA7E">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7A9289D">
            <w:pPr>
              <w:jc w:val="center"/>
              <w:rPr>
                <w:rFonts w:ascii="宋体" w:hAnsi="宋体" w:eastAsia="宋体" w:cs="宋体"/>
                <w:color w:val="000000"/>
                <w:sz w:val="24"/>
              </w:rPr>
            </w:pPr>
            <w:r>
              <w:rPr>
                <w:rFonts w:ascii="宋体" w:hAnsi="宋体" w:eastAsia="宋体" w:cs="宋体"/>
                <w:color w:val="000000"/>
                <w:sz w:val="24"/>
              </w:rPr>
              <w:t>免费</w:t>
            </w:r>
          </w:p>
        </w:tc>
      </w:tr>
      <w:tr w14:paraId="1A7C0D1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73B0C44">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FB64AEC">
            <w:pPr>
              <w:jc w:val="center"/>
              <w:rPr>
                <w:rFonts w:ascii="宋体" w:hAnsi="宋体" w:eastAsia="宋体" w:cs="宋体"/>
                <w:color w:val="000000"/>
                <w:sz w:val="24"/>
              </w:rPr>
            </w:pPr>
            <w:r>
              <w:rPr>
                <w:rFonts w:ascii="宋体" w:hAnsi="宋体" w:eastAsia="宋体" w:cs="宋体"/>
                <w:color w:val="000000"/>
                <w:sz w:val="24"/>
              </w:rPr>
              <w:t>无</w:t>
            </w:r>
          </w:p>
        </w:tc>
      </w:tr>
      <w:tr w14:paraId="2674E08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B82FD82">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FAF7C55">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1DD25D5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27577C1">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B25B4F0">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43F5E6E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E0987A2">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F77D796">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0753-2586115</w:t>
            </w:r>
          </w:p>
        </w:tc>
      </w:tr>
      <w:tr w14:paraId="4B752D6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2B29B1E">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1D9CEF0">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429B8814"/>
    <w:p w14:paraId="7B82BDD8"/>
    <w:p w14:paraId="0DE9EB4E"/>
    <w:p w14:paraId="40D36BFF"/>
    <w:p w14:paraId="621097AC"/>
    <w:p w14:paraId="3635DA5D"/>
    <w:p w14:paraId="5AD146CC"/>
    <w:p w14:paraId="605EFE94"/>
    <w:p w14:paraId="5AEA157B"/>
    <w:p w14:paraId="6A6AA54C"/>
    <w:p w14:paraId="7352AB8A"/>
    <w:p w14:paraId="5E4530AA"/>
    <w:p w14:paraId="0E3A8F0E"/>
    <w:p w14:paraId="135EB05F"/>
    <w:p w14:paraId="32A81BDC"/>
    <w:p w14:paraId="7B6ABEC8"/>
    <w:p w14:paraId="1CB8D61D"/>
    <w:p w14:paraId="035F5C3B"/>
    <w:p w14:paraId="2EBEB010"/>
    <w:p w14:paraId="441C1782"/>
    <w:p w14:paraId="0064514D"/>
    <w:p w14:paraId="39792CAA"/>
    <w:p w14:paraId="38F7EE44"/>
    <w:p w14:paraId="34314374"/>
    <w:p w14:paraId="2598438D"/>
    <w:p w14:paraId="02DC9AE4"/>
    <w:p w14:paraId="27A6A6C2"/>
    <w:p w14:paraId="7881B0CA"/>
    <w:p w14:paraId="2892A646"/>
    <w:p w14:paraId="28923870"/>
    <w:p w14:paraId="334D25D9"/>
    <w:p w14:paraId="7462C97F"/>
    <w:p w14:paraId="658D37D4"/>
    <w:p w14:paraId="1D1E20F6"/>
    <w:p w14:paraId="234FF4A6"/>
    <w:p w14:paraId="76CCDBB6"/>
    <w:p w14:paraId="3C8C768D">
      <w:r>
        <w:t>附件一：申请材料样本</w:t>
      </w:r>
    </w:p>
    <w:p w14:paraId="7DB9976B">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1E8CBBB7">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57F13F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51B525E9">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34E9D921">
            <w:pPr>
              <w:jc w:val="center"/>
              <w:rPr>
                <w:rFonts w:ascii="仿宋" w:hAnsi="仿宋" w:eastAsia="仿宋" w:cs="仿宋"/>
                <w:b/>
                <w:bCs/>
                <w:sz w:val="28"/>
                <w:szCs w:val="28"/>
              </w:rPr>
            </w:pPr>
          </w:p>
        </w:tc>
        <w:tc>
          <w:tcPr>
            <w:tcW w:w="803" w:type="dxa"/>
            <w:gridSpan w:val="2"/>
            <w:vAlign w:val="center"/>
          </w:tcPr>
          <w:p w14:paraId="4FFBC8F0">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7F819444">
            <w:pPr>
              <w:jc w:val="center"/>
              <w:rPr>
                <w:rFonts w:ascii="仿宋" w:hAnsi="仿宋" w:eastAsia="仿宋" w:cs="仿宋"/>
                <w:b/>
                <w:bCs/>
                <w:sz w:val="28"/>
                <w:szCs w:val="28"/>
              </w:rPr>
            </w:pPr>
          </w:p>
        </w:tc>
        <w:tc>
          <w:tcPr>
            <w:tcW w:w="1228" w:type="dxa"/>
            <w:gridSpan w:val="4"/>
            <w:vAlign w:val="center"/>
          </w:tcPr>
          <w:p w14:paraId="0B4E5A15">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5E41AEA2">
            <w:pPr>
              <w:jc w:val="center"/>
              <w:rPr>
                <w:rFonts w:ascii="仿宋" w:hAnsi="仿宋" w:eastAsia="仿宋" w:cs="仿宋"/>
                <w:b/>
                <w:bCs/>
                <w:sz w:val="28"/>
                <w:szCs w:val="28"/>
              </w:rPr>
            </w:pPr>
          </w:p>
        </w:tc>
        <w:tc>
          <w:tcPr>
            <w:tcW w:w="1010" w:type="dxa"/>
            <w:gridSpan w:val="3"/>
            <w:vAlign w:val="center"/>
          </w:tcPr>
          <w:p w14:paraId="17A44FDD">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77642128">
            <w:pPr>
              <w:jc w:val="center"/>
              <w:rPr>
                <w:rFonts w:ascii="仿宋" w:hAnsi="仿宋" w:eastAsia="仿宋" w:cs="仿宋"/>
                <w:b/>
                <w:bCs/>
                <w:sz w:val="28"/>
                <w:szCs w:val="28"/>
              </w:rPr>
            </w:pPr>
          </w:p>
        </w:tc>
      </w:tr>
      <w:tr w14:paraId="5ABD1E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2A990FDE">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64D1291F">
            <w:pPr>
              <w:jc w:val="center"/>
              <w:rPr>
                <w:rFonts w:ascii="仿宋" w:hAnsi="仿宋" w:eastAsia="仿宋" w:cs="仿宋"/>
                <w:b/>
                <w:bCs/>
                <w:sz w:val="28"/>
                <w:szCs w:val="28"/>
              </w:rPr>
            </w:pPr>
          </w:p>
        </w:tc>
        <w:tc>
          <w:tcPr>
            <w:tcW w:w="456" w:type="dxa"/>
            <w:vAlign w:val="center"/>
          </w:tcPr>
          <w:p w14:paraId="3AD7777D">
            <w:pPr>
              <w:jc w:val="center"/>
              <w:rPr>
                <w:rFonts w:ascii="仿宋" w:hAnsi="仿宋" w:eastAsia="仿宋" w:cs="仿宋"/>
                <w:b/>
                <w:bCs/>
                <w:sz w:val="28"/>
                <w:szCs w:val="28"/>
              </w:rPr>
            </w:pPr>
          </w:p>
        </w:tc>
        <w:tc>
          <w:tcPr>
            <w:tcW w:w="444" w:type="dxa"/>
            <w:vAlign w:val="center"/>
          </w:tcPr>
          <w:p w14:paraId="361AA6C9">
            <w:pPr>
              <w:jc w:val="center"/>
              <w:rPr>
                <w:rFonts w:ascii="仿宋" w:hAnsi="仿宋" w:eastAsia="仿宋" w:cs="仿宋"/>
                <w:b/>
                <w:bCs/>
                <w:sz w:val="28"/>
                <w:szCs w:val="28"/>
              </w:rPr>
            </w:pPr>
          </w:p>
        </w:tc>
        <w:tc>
          <w:tcPr>
            <w:tcW w:w="396" w:type="dxa"/>
            <w:vAlign w:val="center"/>
          </w:tcPr>
          <w:p w14:paraId="05DD2CB6">
            <w:pPr>
              <w:jc w:val="center"/>
              <w:rPr>
                <w:rFonts w:ascii="仿宋" w:hAnsi="仿宋" w:eastAsia="仿宋" w:cs="仿宋"/>
                <w:b/>
                <w:bCs/>
                <w:sz w:val="28"/>
                <w:szCs w:val="28"/>
              </w:rPr>
            </w:pPr>
          </w:p>
        </w:tc>
        <w:tc>
          <w:tcPr>
            <w:tcW w:w="407" w:type="dxa"/>
            <w:vAlign w:val="center"/>
          </w:tcPr>
          <w:p w14:paraId="438914CC">
            <w:pPr>
              <w:jc w:val="center"/>
              <w:rPr>
                <w:rFonts w:ascii="仿宋" w:hAnsi="仿宋" w:eastAsia="仿宋" w:cs="仿宋"/>
                <w:b/>
                <w:bCs/>
                <w:sz w:val="28"/>
                <w:szCs w:val="28"/>
              </w:rPr>
            </w:pPr>
          </w:p>
        </w:tc>
        <w:tc>
          <w:tcPr>
            <w:tcW w:w="439" w:type="dxa"/>
            <w:vAlign w:val="center"/>
          </w:tcPr>
          <w:p w14:paraId="39AB532A">
            <w:pPr>
              <w:jc w:val="center"/>
              <w:rPr>
                <w:rFonts w:ascii="仿宋" w:hAnsi="仿宋" w:eastAsia="仿宋" w:cs="仿宋"/>
                <w:b/>
                <w:bCs/>
                <w:sz w:val="28"/>
                <w:szCs w:val="28"/>
              </w:rPr>
            </w:pPr>
          </w:p>
        </w:tc>
        <w:tc>
          <w:tcPr>
            <w:tcW w:w="439" w:type="dxa"/>
            <w:vAlign w:val="center"/>
          </w:tcPr>
          <w:p w14:paraId="3882B9A1">
            <w:pPr>
              <w:jc w:val="center"/>
              <w:rPr>
                <w:rFonts w:ascii="仿宋" w:hAnsi="仿宋" w:eastAsia="仿宋" w:cs="仿宋"/>
                <w:b/>
                <w:bCs/>
                <w:sz w:val="28"/>
                <w:szCs w:val="28"/>
              </w:rPr>
            </w:pPr>
          </w:p>
        </w:tc>
        <w:tc>
          <w:tcPr>
            <w:tcW w:w="439" w:type="dxa"/>
            <w:vAlign w:val="center"/>
          </w:tcPr>
          <w:p w14:paraId="720EB1CA">
            <w:pPr>
              <w:jc w:val="center"/>
              <w:rPr>
                <w:rFonts w:ascii="仿宋" w:hAnsi="仿宋" w:eastAsia="仿宋" w:cs="仿宋"/>
                <w:b/>
                <w:bCs/>
                <w:sz w:val="28"/>
                <w:szCs w:val="28"/>
              </w:rPr>
            </w:pPr>
          </w:p>
        </w:tc>
        <w:tc>
          <w:tcPr>
            <w:tcW w:w="460" w:type="dxa"/>
            <w:vAlign w:val="center"/>
          </w:tcPr>
          <w:p w14:paraId="54DF8A56">
            <w:pPr>
              <w:jc w:val="center"/>
              <w:rPr>
                <w:rFonts w:ascii="仿宋" w:hAnsi="仿宋" w:eastAsia="仿宋" w:cs="仿宋"/>
                <w:b/>
                <w:bCs/>
                <w:sz w:val="28"/>
                <w:szCs w:val="28"/>
              </w:rPr>
            </w:pPr>
          </w:p>
        </w:tc>
        <w:tc>
          <w:tcPr>
            <w:tcW w:w="528" w:type="dxa"/>
            <w:gridSpan w:val="2"/>
            <w:vAlign w:val="center"/>
          </w:tcPr>
          <w:p w14:paraId="307304A3">
            <w:pPr>
              <w:jc w:val="center"/>
              <w:rPr>
                <w:rFonts w:ascii="仿宋" w:hAnsi="仿宋" w:eastAsia="仿宋" w:cs="仿宋"/>
                <w:b/>
                <w:bCs/>
                <w:sz w:val="28"/>
                <w:szCs w:val="28"/>
              </w:rPr>
            </w:pPr>
          </w:p>
        </w:tc>
        <w:tc>
          <w:tcPr>
            <w:tcW w:w="456" w:type="dxa"/>
            <w:gridSpan w:val="2"/>
            <w:vAlign w:val="center"/>
          </w:tcPr>
          <w:p w14:paraId="5EB426B9">
            <w:pPr>
              <w:jc w:val="center"/>
              <w:rPr>
                <w:rFonts w:ascii="仿宋" w:hAnsi="仿宋" w:eastAsia="仿宋" w:cs="仿宋"/>
                <w:b/>
                <w:bCs/>
                <w:sz w:val="28"/>
                <w:szCs w:val="28"/>
              </w:rPr>
            </w:pPr>
          </w:p>
        </w:tc>
        <w:tc>
          <w:tcPr>
            <w:tcW w:w="492" w:type="dxa"/>
            <w:vAlign w:val="center"/>
          </w:tcPr>
          <w:p w14:paraId="06AD00AC">
            <w:pPr>
              <w:jc w:val="center"/>
              <w:rPr>
                <w:rFonts w:ascii="仿宋" w:hAnsi="仿宋" w:eastAsia="仿宋" w:cs="仿宋"/>
                <w:b/>
                <w:bCs/>
                <w:sz w:val="28"/>
                <w:szCs w:val="28"/>
              </w:rPr>
            </w:pPr>
          </w:p>
        </w:tc>
        <w:tc>
          <w:tcPr>
            <w:tcW w:w="417" w:type="dxa"/>
            <w:gridSpan w:val="2"/>
            <w:vAlign w:val="center"/>
          </w:tcPr>
          <w:p w14:paraId="25D67F10">
            <w:pPr>
              <w:jc w:val="center"/>
              <w:rPr>
                <w:rFonts w:ascii="仿宋" w:hAnsi="仿宋" w:eastAsia="仿宋" w:cs="仿宋"/>
                <w:b/>
                <w:bCs/>
                <w:sz w:val="28"/>
                <w:szCs w:val="28"/>
              </w:rPr>
            </w:pPr>
          </w:p>
        </w:tc>
        <w:tc>
          <w:tcPr>
            <w:tcW w:w="435" w:type="dxa"/>
            <w:vAlign w:val="center"/>
          </w:tcPr>
          <w:p w14:paraId="26BBDD16">
            <w:pPr>
              <w:jc w:val="center"/>
              <w:rPr>
                <w:rFonts w:ascii="仿宋" w:hAnsi="仿宋" w:eastAsia="仿宋" w:cs="仿宋"/>
                <w:b/>
                <w:bCs/>
                <w:sz w:val="28"/>
                <w:szCs w:val="28"/>
              </w:rPr>
            </w:pPr>
          </w:p>
        </w:tc>
        <w:tc>
          <w:tcPr>
            <w:tcW w:w="444" w:type="dxa"/>
            <w:vAlign w:val="center"/>
          </w:tcPr>
          <w:p w14:paraId="3D87FEF9">
            <w:pPr>
              <w:jc w:val="center"/>
              <w:rPr>
                <w:rFonts w:ascii="仿宋" w:hAnsi="仿宋" w:eastAsia="仿宋" w:cs="仿宋"/>
                <w:b/>
                <w:bCs/>
                <w:sz w:val="28"/>
                <w:szCs w:val="28"/>
              </w:rPr>
            </w:pPr>
          </w:p>
        </w:tc>
        <w:tc>
          <w:tcPr>
            <w:tcW w:w="420" w:type="dxa"/>
            <w:gridSpan w:val="3"/>
            <w:vAlign w:val="center"/>
          </w:tcPr>
          <w:p w14:paraId="4B8C9321">
            <w:pPr>
              <w:jc w:val="center"/>
              <w:rPr>
                <w:rFonts w:ascii="仿宋" w:hAnsi="仿宋" w:eastAsia="仿宋" w:cs="仿宋"/>
                <w:b/>
                <w:bCs/>
                <w:sz w:val="28"/>
                <w:szCs w:val="28"/>
              </w:rPr>
            </w:pPr>
          </w:p>
        </w:tc>
        <w:tc>
          <w:tcPr>
            <w:tcW w:w="492" w:type="dxa"/>
            <w:vAlign w:val="center"/>
          </w:tcPr>
          <w:p w14:paraId="7E9D65A5">
            <w:pPr>
              <w:jc w:val="center"/>
              <w:rPr>
                <w:rFonts w:ascii="仿宋" w:hAnsi="仿宋" w:eastAsia="仿宋" w:cs="仿宋"/>
                <w:b/>
                <w:bCs/>
                <w:sz w:val="28"/>
                <w:szCs w:val="28"/>
              </w:rPr>
            </w:pPr>
          </w:p>
        </w:tc>
        <w:tc>
          <w:tcPr>
            <w:tcW w:w="528" w:type="dxa"/>
            <w:vAlign w:val="center"/>
          </w:tcPr>
          <w:p w14:paraId="14762EE0">
            <w:pPr>
              <w:jc w:val="center"/>
              <w:rPr>
                <w:rFonts w:ascii="仿宋" w:hAnsi="仿宋" w:eastAsia="仿宋" w:cs="仿宋"/>
                <w:b/>
                <w:bCs/>
                <w:sz w:val="28"/>
                <w:szCs w:val="28"/>
              </w:rPr>
            </w:pPr>
          </w:p>
        </w:tc>
      </w:tr>
      <w:tr w14:paraId="534BE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578B2305">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5C3ED0AE">
            <w:pPr>
              <w:rPr>
                <w:rFonts w:ascii="仿宋" w:hAnsi="仿宋" w:eastAsia="仿宋" w:cs="仿宋"/>
                <w:b/>
                <w:bCs/>
                <w:sz w:val="28"/>
                <w:szCs w:val="28"/>
              </w:rPr>
            </w:pPr>
          </w:p>
        </w:tc>
      </w:tr>
      <w:tr w14:paraId="35157E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47ABEE3D">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27817BCC">
            <w:pPr>
              <w:jc w:val="center"/>
              <w:rPr>
                <w:rFonts w:ascii="仿宋" w:hAnsi="仿宋" w:eastAsia="仿宋" w:cs="仿宋"/>
                <w:b/>
                <w:bCs/>
                <w:sz w:val="28"/>
                <w:szCs w:val="28"/>
              </w:rPr>
            </w:pPr>
          </w:p>
        </w:tc>
        <w:tc>
          <w:tcPr>
            <w:tcW w:w="1545" w:type="dxa"/>
            <w:gridSpan w:val="6"/>
            <w:vAlign w:val="center"/>
          </w:tcPr>
          <w:p w14:paraId="371E4A64">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12D88A41">
            <w:pPr>
              <w:jc w:val="center"/>
              <w:rPr>
                <w:rFonts w:ascii="仿宋" w:hAnsi="仿宋" w:eastAsia="仿宋" w:cs="仿宋"/>
                <w:b/>
                <w:bCs/>
                <w:sz w:val="28"/>
                <w:szCs w:val="28"/>
              </w:rPr>
            </w:pPr>
          </w:p>
        </w:tc>
      </w:tr>
      <w:tr w14:paraId="54AE87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11457FF6">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29CC75B1">
            <w:pPr>
              <w:jc w:val="center"/>
              <w:rPr>
                <w:rFonts w:ascii="仿宋" w:hAnsi="仿宋" w:eastAsia="仿宋" w:cs="仿宋"/>
                <w:b/>
                <w:bCs/>
                <w:sz w:val="28"/>
                <w:szCs w:val="28"/>
              </w:rPr>
            </w:pPr>
            <w:r>
              <w:rPr>
                <w:rFonts w:ascii="仿宋" w:hAnsi="仿宋" w:eastAsia="仿宋" w:cs="仿宋"/>
                <w:b/>
                <w:bCs/>
                <w:sz w:val="28"/>
                <w:szCs w:val="28"/>
              </w:rPr>
              <w:t>查询XXXX</w:t>
            </w:r>
          </w:p>
        </w:tc>
      </w:tr>
      <w:tr w14:paraId="182D66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4E501D73">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3B8705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2632F33B">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300308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49B61A96">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0F624F28">
            <w:pPr>
              <w:spacing w:line="360" w:lineRule="auto"/>
              <w:rPr>
                <w:rFonts w:ascii="仿宋" w:hAnsi="仿宋" w:eastAsia="仿宋" w:cs="仿宋"/>
                <w:b/>
                <w:bCs/>
                <w:sz w:val="24"/>
              </w:rPr>
            </w:pPr>
          </w:p>
          <w:p w14:paraId="29EE89D6">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5F390C95">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640F4BDC">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75C34F95">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598035DF">
            <w:pPr>
              <w:spacing w:line="360" w:lineRule="auto"/>
              <w:rPr>
                <w:rFonts w:ascii="仿宋" w:hAnsi="仿宋" w:eastAsia="仿宋" w:cs="仿宋"/>
                <w:b/>
                <w:bCs/>
                <w:sz w:val="24"/>
              </w:rPr>
            </w:pPr>
          </w:p>
        </w:tc>
        <w:tc>
          <w:tcPr>
            <w:tcW w:w="1323" w:type="dxa"/>
            <w:gridSpan w:val="5"/>
            <w:vAlign w:val="center"/>
          </w:tcPr>
          <w:p w14:paraId="702286A3">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366F5744">
            <w:pPr>
              <w:rPr>
                <w:rFonts w:ascii="仿宋" w:hAnsi="仿宋" w:eastAsia="仿宋" w:cs="仿宋"/>
                <w:b/>
                <w:bCs/>
                <w:sz w:val="24"/>
              </w:rPr>
            </w:pPr>
          </w:p>
        </w:tc>
      </w:tr>
      <w:tr w14:paraId="38B54F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58B0433E">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22031AEF">
            <w:pPr>
              <w:spacing w:line="360" w:lineRule="auto"/>
              <w:jc w:val="left"/>
              <w:rPr>
                <w:rFonts w:ascii="仿宋" w:hAnsi="仿宋" w:eastAsia="仿宋" w:cs="仿宋"/>
                <w:b/>
                <w:bCs/>
                <w:sz w:val="24"/>
              </w:rPr>
            </w:pPr>
          </w:p>
          <w:p w14:paraId="58D501A4">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7C45F836">
            <w:pPr>
              <w:spacing w:line="360" w:lineRule="auto"/>
              <w:jc w:val="left"/>
              <w:rPr>
                <w:rFonts w:ascii="仿宋" w:hAnsi="仿宋" w:eastAsia="仿宋" w:cs="仿宋"/>
                <w:b/>
                <w:bCs/>
                <w:sz w:val="24"/>
              </w:rPr>
            </w:pPr>
          </w:p>
          <w:p w14:paraId="3AF881C2">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3D45B999">
            <w:pPr>
              <w:spacing w:line="360" w:lineRule="auto"/>
              <w:jc w:val="left"/>
              <w:rPr>
                <w:rFonts w:ascii="仿宋" w:hAnsi="仿宋" w:eastAsia="仿宋" w:cs="仿宋"/>
                <w:b/>
                <w:bCs/>
                <w:sz w:val="24"/>
              </w:rPr>
            </w:pPr>
          </w:p>
          <w:p w14:paraId="363B63B5">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6C390237">
            <w:pPr>
              <w:spacing w:line="360" w:lineRule="auto"/>
              <w:jc w:val="left"/>
              <w:rPr>
                <w:rFonts w:ascii="仿宋" w:hAnsi="仿宋" w:eastAsia="仿宋" w:cs="仿宋"/>
                <w:b/>
                <w:bCs/>
                <w:sz w:val="24"/>
              </w:rPr>
            </w:pPr>
          </w:p>
          <w:p w14:paraId="0DD76C3D">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0D0E1DFC">
            <w:pPr>
              <w:spacing w:line="360" w:lineRule="auto"/>
              <w:jc w:val="left"/>
              <w:rPr>
                <w:rFonts w:ascii="仿宋" w:hAnsi="仿宋" w:eastAsia="仿宋" w:cs="仿宋"/>
                <w:b/>
                <w:bCs/>
                <w:sz w:val="24"/>
              </w:rPr>
            </w:pPr>
          </w:p>
          <w:p w14:paraId="4A80ED12">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69739C5B">
            <w:pPr>
              <w:jc w:val="center"/>
              <w:rPr>
                <w:rFonts w:ascii="仿宋" w:hAnsi="仿宋" w:eastAsia="仿宋" w:cs="仿宋"/>
                <w:b/>
                <w:bCs/>
                <w:sz w:val="24"/>
              </w:rPr>
            </w:pPr>
          </w:p>
        </w:tc>
      </w:tr>
      <w:tr w14:paraId="73226A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43D7444B">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322AA420">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21F095A9">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3F65700B">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6D5C16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549EF292">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08BAD796">
            <w:pPr>
              <w:jc w:val="center"/>
              <w:rPr>
                <w:rFonts w:ascii="仿宋" w:hAnsi="仿宋" w:eastAsia="仿宋" w:cs="仿宋"/>
                <w:b/>
                <w:bCs/>
                <w:sz w:val="28"/>
                <w:szCs w:val="28"/>
              </w:rPr>
            </w:pPr>
          </w:p>
        </w:tc>
      </w:tr>
    </w:tbl>
    <w:p w14:paraId="5EE8EF0E"/>
    <w:p w14:paraId="78DFC156"/>
    <w:p w14:paraId="7D2A943B"/>
    <w:p w14:paraId="60AED47F"/>
    <w:p w14:paraId="6386E680">
      <w:r>
        <w:t>附件二：办理流程图</w:t>
      </w:r>
    </w:p>
    <w:p w14:paraId="6BB00AE5">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5F84C906"/>
    <w:p w14:paraId="619F48AE"/>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217ADC"/>
    <w:rsid w:val="003F0AD7"/>
    <w:rsid w:val="005328F1"/>
    <w:rsid w:val="00640918"/>
    <w:rsid w:val="00741BB3"/>
    <w:rsid w:val="009B46E6"/>
    <w:rsid w:val="00BA2A9C"/>
    <w:rsid w:val="00BE5A5C"/>
    <w:rsid w:val="00BF66BA"/>
    <w:rsid w:val="00CB1A66"/>
    <w:rsid w:val="00CD5083"/>
    <w:rsid w:val="00E14749"/>
    <w:rsid w:val="0F6E1253"/>
    <w:rsid w:val="2E03008E"/>
    <w:rsid w:val="2FAEEB3D"/>
    <w:rsid w:val="3BFF04C5"/>
    <w:rsid w:val="4EEB5532"/>
    <w:rsid w:val="57671A88"/>
    <w:rsid w:val="5F5A3F72"/>
    <w:rsid w:val="60967C87"/>
    <w:rsid w:val="631E7EDB"/>
    <w:rsid w:val="67FF8A43"/>
    <w:rsid w:val="6A49F83B"/>
    <w:rsid w:val="6CB36B01"/>
    <w:rsid w:val="75FD30C7"/>
    <w:rsid w:val="76BDE588"/>
    <w:rsid w:val="7BFF5695"/>
    <w:rsid w:val="7CF598A8"/>
    <w:rsid w:val="7D1F96D1"/>
    <w:rsid w:val="7EFECF7E"/>
    <w:rsid w:val="7FBFCCF6"/>
    <w:rsid w:val="7FF604C2"/>
    <w:rsid w:val="BDAB27A1"/>
    <w:rsid w:val="BF7FF36E"/>
    <w:rsid w:val="C57F8CA1"/>
    <w:rsid w:val="C7032B0E"/>
    <w:rsid w:val="CDF91DE9"/>
    <w:rsid w:val="D1FFDB7B"/>
    <w:rsid w:val="DFF7A363"/>
    <w:rsid w:val="E7F57F48"/>
    <w:rsid w:val="F5CD0C1E"/>
    <w:rsid w:val="FEEE4708"/>
    <w:rsid w:val="FF7F29C0"/>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iPriority w:val="0"/>
    <w:pPr>
      <w:tabs>
        <w:tab w:val="center" w:pos="4153"/>
        <w:tab w:val="right" w:pos="8306"/>
      </w:tabs>
      <w:snapToGrid w:val="0"/>
      <w:jc w:val="left"/>
    </w:pPr>
    <w:rPr>
      <w:sz w:val="18"/>
      <w:szCs w:val="18"/>
    </w:rPr>
  </w:style>
  <w:style w:type="paragraph" w:styleId="3">
    <w:name w:val="header"/>
    <w:basedOn w:val="1"/>
    <w:link w:val="10"/>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uiPriority w:val="0"/>
    <w:rPr>
      <w:rFonts w:asciiTheme="minorHAnsi" w:hAnsiTheme="minorHAnsi" w:eastAsiaTheme="minorEastAsia" w:cstheme="minorBidi"/>
      <w:kern w:val="2"/>
      <w:sz w:val="18"/>
      <w:szCs w:val="18"/>
    </w:rPr>
  </w:style>
  <w:style w:type="character" w:customStyle="1" w:styleId="11">
    <w:name w:val="页脚 Char"/>
    <w:basedOn w:val="6"/>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758</Words>
  <Characters>806</Characters>
  <Lines>10</Lines>
  <Paragraphs>2</Paragraphs>
  <TotalTime>2</TotalTime>
  <ScaleCrop>false</ScaleCrop>
  <LinksUpToDate>false</LinksUpToDate>
  <CharactersWithSpaces>1102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2020-04-21T06:12:00Z</dcterms:created>
  <dc:creator>guagua</dc:creator>
  <cp:lastModifiedBy>Lenovo</cp:lastModifiedBy>
  <dcterms:modified xsi:type="dcterms:W3CDTF">2025-05-13T05:13:52Z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eyJoZGlkIjoiZjFlZDU4ZjFkZTA1YjEyYmYyODE5MTE5NTc5OWQwMjUifQ==</vt:lpwstr>
  </property>
  <property fmtid="{D5CDD505-2E9C-101B-9397-08002B2CF9AE}" pid="4" name="ICV">
    <vt:lpwstr>94D268403E3544A39120891CC65FADFA_12</vt:lpwstr>
  </property>
</Properties>
</file>