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 w14:paraId="2144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B7E1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650F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  <w:bookmarkEnd w:id="0"/>
          </w:p>
        </w:tc>
      </w:tr>
      <w:tr w14:paraId="30B9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1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5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1C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4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5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F0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93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42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1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3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B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D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</w:tr>
      <w:tr w14:paraId="1C92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8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F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9D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2025年4月5日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E8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河南省漯河市临颍县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6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河南省漯河市临颍县水利局执法队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4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D1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D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违规异地执法问题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7B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C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04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2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</w:tr>
    </w:tbl>
    <w:p w14:paraId="63F6C50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6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2025-04-24T07:02:01Z</dcterms:created>
  <dc:creator>Administrator</dc:creator>
  <cp:lastModifiedBy>Administrator</cp:lastModifiedBy>
  <dcterms:modified xsi:type="dcterms:W3CDTF">2025-04-24T07:02:22Z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eyJoZGlkIjoiNWU5ZmU1MWRjNDU5Nzg1YjExNTE4NjUwY2M2MGE0YjIifQ==</vt:lpwstr>
  </property>
  <property fmtid="{D5CDD505-2E9C-101B-9397-08002B2CF9AE}" pid="4" name="ICV">
    <vt:lpwstr>4CB490AEA3614291BF9A267B18DDEE5D_12</vt:lpwstr>
  </property>
</Properties>
</file>