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pStyle w:val="2"/>
        <w:spacing w:line="700" w:lineRule="exact"/>
        <w:ind w:firstLine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文物保护单位保护范围和建设控制地带</w:t>
      </w:r>
    </w:p>
    <w:p>
      <w:pPr>
        <w:pStyle w:val="2"/>
        <w:spacing w:line="700" w:lineRule="exact"/>
        <w:ind w:firstLine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文字说明信息表</w:t>
      </w:r>
    </w:p>
    <w:tbl>
      <w:tblPr>
        <w:tblStyle w:val="6"/>
        <w:tblW w:w="97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1914"/>
        <w:gridCol w:w="36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Align w:val="center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●文物名称</w:t>
            </w:r>
          </w:p>
        </w:tc>
        <w:tc>
          <w:tcPr>
            <w:tcW w:w="7669" w:type="dxa"/>
            <w:gridSpan w:val="3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茶山绍德堂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Align w:val="center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●级别</w:t>
            </w:r>
          </w:p>
        </w:tc>
        <w:tc>
          <w:tcPr>
            <w:tcW w:w="2074" w:type="dxa"/>
            <w:vAlign w:val="center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省级</w:t>
            </w:r>
          </w:p>
        </w:tc>
        <w:tc>
          <w:tcPr>
            <w:tcW w:w="191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●类别</w:t>
            </w:r>
          </w:p>
        </w:tc>
        <w:tc>
          <w:tcPr>
            <w:tcW w:w="3681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古建筑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●年代</w:t>
            </w:r>
          </w:p>
        </w:tc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明清</w:t>
            </w: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 xml:space="preserve"> </w:t>
            </w:r>
          </w:p>
        </w:tc>
        <w:tc>
          <w:tcPr>
            <w:tcW w:w="1914" w:type="dxa"/>
            <w:vAlign w:val="center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●公布批次</w:t>
            </w:r>
          </w:p>
        </w:tc>
        <w:tc>
          <w:tcPr>
            <w:tcW w:w="3681" w:type="dxa"/>
            <w:vAlign w:val="center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第九批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●公布日期</w:t>
            </w:r>
          </w:p>
        </w:tc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2019.5</w:t>
            </w:r>
          </w:p>
        </w:tc>
        <w:tc>
          <w:tcPr>
            <w:tcW w:w="1914" w:type="dxa"/>
            <w:vAlign w:val="center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●公布文号</w:t>
            </w:r>
          </w:p>
        </w:tc>
        <w:tc>
          <w:tcPr>
            <w:tcW w:w="3681" w:type="dxa"/>
          </w:tcPr>
          <w:p>
            <w:pPr>
              <w:pStyle w:val="2"/>
              <w:ind w:firstLine="0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●文物本体占地面积</w:t>
            </w:r>
          </w:p>
        </w:tc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  <w:t>1167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</w:rPr>
              <w:t>平方米</w:t>
            </w:r>
          </w:p>
        </w:tc>
        <w:tc>
          <w:tcPr>
            <w:tcW w:w="1914" w:type="dxa"/>
            <w:vAlign w:val="center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文物本体建筑面积</w:t>
            </w:r>
          </w:p>
        </w:tc>
        <w:tc>
          <w:tcPr>
            <w:tcW w:w="3681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Align w:val="center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  <w:t>○建筑结构</w:t>
            </w:r>
          </w:p>
        </w:tc>
        <w:tc>
          <w:tcPr>
            <w:tcW w:w="2074" w:type="dxa"/>
            <w:vAlign w:val="center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914" w:type="dxa"/>
            <w:vAlign w:val="center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  <w:t>○建筑层数</w:t>
            </w:r>
          </w:p>
        </w:tc>
        <w:tc>
          <w:tcPr>
            <w:tcW w:w="3681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●地址</w:t>
            </w:r>
          </w:p>
        </w:tc>
        <w:tc>
          <w:tcPr>
            <w:tcW w:w="7669" w:type="dxa"/>
            <w:gridSpan w:val="3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广东省梅州市梅县区水车镇灯塔村茶山自然村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  <w:t>●文物本体</w:t>
            </w:r>
          </w:p>
        </w:tc>
        <w:tc>
          <w:tcPr>
            <w:tcW w:w="7669" w:type="dxa"/>
            <w:gridSpan w:val="3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茶山绍德堂主体建筑、风水塘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  <w:t>●保护范围</w:t>
            </w:r>
          </w:p>
        </w:tc>
        <w:tc>
          <w:tcPr>
            <w:tcW w:w="7669" w:type="dxa"/>
            <w:gridSpan w:val="3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</w:rPr>
              <w:t>从文物本体外缘向外延伸，东北向外延伸至护坡边线，西北自茶山绍德堂向外延伸2米至民居东南边线包含六角形前坪，东南向外延伸4米至硬质铺地东南边线，西南自风水塘西南边线外延1米至道路东北边线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。</w:t>
            </w:r>
          </w:p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</w:rPr>
              <w:t>面积：</w:t>
            </w:r>
            <w:r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  <w:t>2231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</w:rPr>
              <w:t>平方米。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●保护范围措施及要求</w:t>
            </w:r>
          </w:p>
        </w:tc>
        <w:tc>
          <w:tcPr>
            <w:tcW w:w="7669" w:type="dxa"/>
            <w:gridSpan w:val="3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1、保护范围内不得进行其他建设工程或者爆破、钻探、挖掘等作业。因特殊情况需要的，必须保证文物保护单位的安全，并经广东省人民政府批准，在批准前应当国务院文物行政部门同意。</w:t>
            </w:r>
          </w:p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、在保护范围内不得建设污染文物保护单位及其环境设施，不得进行可能影响文物保护单位安全及其环境的活动。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○建设控制地带</w:t>
            </w:r>
          </w:p>
        </w:tc>
        <w:tc>
          <w:tcPr>
            <w:tcW w:w="7669" w:type="dxa"/>
            <w:gridSpan w:val="3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○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从保护范围外缘向外延伸，东北向外延伸15米至相邻民居东北边线，完整包含茶山绍德堂东北侧化胎，西北向外延伸31-42米至小路北边线，东南向外延伸6米，西南向外延伸6米至县道西南边线。</w:t>
            </w:r>
          </w:p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○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面积：</w:t>
            </w: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3042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平方米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  <w:t>○建设控制地带措施及要求</w:t>
            </w:r>
          </w:p>
        </w:tc>
        <w:tc>
          <w:tcPr>
            <w:tcW w:w="7669" w:type="dxa"/>
            <w:gridSpan w:val="3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</w:rPr>
              <w:t>1、在建设控制地带内进行建设工程时，不得破坏文物保护单位的历史风貌；工程设计方案应经省级文物行政部门同意后，报省级自然资源行政部门批准。</w:t>
            </w:r>
          </w:p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</w:rPr>
              <w:t>2、在建设控制地带内不得修建在形式、高度、体量、色调等方面破坏文物保护单位环境风貌的新建建（构）筑物。</w:t>
            </w:r>
          </w:p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</w:rPr>
              <w:t>3、在建设控制地带内不得建设污染文物保护单位及其环境设施，不得进行可能影响文物保护单位安全及其环境的活动。</w:t>
            </w:r>
          </w:p>
        </w:tc>
      </w:tr>
    </w:tbl>
    <w:p>
      <w:pPr>
        <w:pStyle w:val="2"/>
        <w:ind w:firstLine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注：●为必填；○为选填</w:t>
      </w:r>
    </w:p>
    <w:p>
      <w:pPr>
        <w:pStyle w:val="2"/>
        <w:ind w:firstLine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1、建筑结构、建筑层数：非建筑类文物保护单位可不填。</w:t>
      </w:r>
    </w:p>
    <w:p>
      <w:pPr>
        <w:pStyle w:val="2"/>
        <w:ind w:firstLine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2、保护范围、建设控制地带：保护范围和必要的建设控制地带不规则的可统一表述为：见核定公布的图则，面积  平方米。</w:t>
      </w:r>
    </w:p>
    <w:p>
      <w:pPr>
        <w:pStyle w:val="2"/>
        <w:ind w:firstLine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3、建设控制地带、建设控制地带控制措施及要求：若未划定可不填写。</w:t>
      </w:r>
    </w:p>
    <w:p/>
    <w:p/>
    <w:sectPr>
      <w:footerReference r:id="rId3" w:type="default"/>
      <w:pgSz w:w="11906" w:h="16838"/>
      <w:pgMar w:top="1134" w:right="1134" w:bottom="1134" w:left="1134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t>- 1 -</w:t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FiMDBlMjk1YTIyMTEyNWI5NTRiYWE2MTI4ZDAxM2QifQ=="/>
  </w:docVars>
  <w:rsids>
    <w:rsidRoot w:val="19B76B18"/>
    <w:rsid w:val="000165C3"/>
    <w:rsid w:val="00027D72"/>
    <w:rsid w:val="0005665E"/>
    <w:rsid w:val="00061EA5"/>
    <w:rsid w:val="00091A53"/>
    <w:rsid w:val="000B1387"/>
    <w:rsid w:val="000B1CF0"/>
    <w:rsid w:val="000E63D8"/>
    <w:rsid w:val="000F19B4"/>
    <w:rsid w:val="00120E86"/>
    <w:rsid w:val="00145503"/>
    <w:rsid w:val="00150352"/>
    <w:rsid w:val="001A2859"/>
    <w:rsid w:val="001C5478"/>
    <w:rsid w:val="00207DA1"/>
    <w:rsid w:val="00210A8C"/>
    <w:rsid w:val="00234308"/>
    <w:rsid w:val="00255AC6"/>
    <w:rsid w:val="00285559"/>
    <w:rsid w:val="002A6BA4"/>
    <w:rsid w:val="002D11BD"/>
    <w:rsid w:val="002E390A"/>
    <w:rsid w:val="002E7B8F"/>
    <w:rsid w:val="002F4E36"/>
    <w:rsid w:val="0030632B"/>
    <w:rsid w:val="00341CAC"/>
    <w:rsid w:val="00344BC0"/>
    <w:rsid w:val="00363C55"/>
    <w:rsid w:val="003D5347"/>
    <w:rsid w:val="003E6929"/>
    <w:rsid w:val="003F0670"/>
    <w:rsid w:val="003F3A42"/>
    <w:rsid w:val="00404C08"/>
    <w:rsid w:val="0042434E"/>
    <w:rsid w:val="004254A1"/>
    <w:rsid w:val="00441B4F"/>
    <w:rsid w:val="00481D3A"/>
    <w:rsid w:val="004A0798"/>
    <w:rsid w:val="004A1418"/>
    <w:rsid w:val="004C5DD2"/>
    <w:rsid w:val="004F58AA"/>
    <w:rsid w:val="00513323"/>
    <w:rsid w:val="005359BE"/>
    <w:rsid w:val="00562BDD"/>
    <w:rsid w:val="0058747B"/>
    <w:rsid w:val="0059415A"/>
    <w:rsid w:val="005A7B78"/>
    <w:rsid w:val="005E6A9E"/>
    <w:rsid w:val="00616409"/>
    <w:rsid w:val="0068298D"/>
    <w:rsid w:val="0069023C"/>
    <w:rsid w:val="00695E33"/>
    <w:rsid w:val="006D1D7C"/>
    <w:rsid w:val="006F1708"/>
    <w:rsid w:val="00712F73"/>
    <w:rsid w:val="00727BC0"/>
    <w:rsid w:val="00791228"/>
    <w:rsid w:val="007E4543"/>
    <w:rsid w:val="00810E7D"/>
    <w:rsid w:val="00872FA7"/>
    <w:rsid w:val="008926E9"/>
    <w:rsid w:val="008B30E5"/>
    <w:rsid w:val="008B39E6"/>
    <w:rsid w:val="008E4320"/>
    <w:rsid w:val="00931AE2"/>
    <w:rsid w:val="00944C18"/>
    <w:rsid w:val="009674C5"/>
    <w:rsid w:val="0097128A"/>
    <w:rsid w:val="00973FB3"/>
    <w:rsid w:val="009E489C"/>
    <w:rsid w:val="00A24067"/>
    <w:rsid w:val="00A42B01"/>
    <w:rsid w:val="00A4455C"/>
    <w:rsid w:val="00A60F4E"/>
    <w:rsid w:val="00A61098"/>
    <w:rsid w:val="00A61958"/>
    <w:rsid w:val="00A81A80"/>
    <w:rsid w:val="00AA0D25"/>
    <w:rsid w:val="00AC129B"/>
    <w:rsid w:val="00AD5A46"/>
    <w:rsid w:val="00AD5EDF"/>
    <w:rsid w:val="00AE7674"/>
    <w:rsid w:val="00AF0864"/>
    <w:rsid w:val="00B1134A"/>
    <w:rsid w:val="00B32519"/>
    <w:rsid w:val="00B4062A"/>
    <w:rsid w:val="00B427B4"/>
    <w:rsid w:val="00B5041B"/>
    <w:rsid w:val="00B77E8A"/>
    <w:rsid w:val="00B77F5C"/>
    <w:rsid w:val="00B96CF8"/>
    <w:rsid w:val="00BB2B21"/>
    <w:rsid w:val="00BD1155"/>
    <w:rsid w:val="00BE7160"/>
    <w:rsid w:val="00BF2A4B"/>
    <w:rsid w:val="00C45DD7"/>
    <w:rsid w:val="00C9406D"/>
    <w:rsid w:val="00C94D36"/>
    <w:rsid w:val="00CB028A"/>
    <w:rsid w:val="00D14814"/>
    <w:rsid w:val="00D26B37"/>
    <w:rsid w:val="00D348A6"/>
    <w:rsid w:val="00D43D40"/>
    <w:rsid w:val="00D60ED8"/>
    <w:rsid w:val="00DF2C49"/>
    <w:rsid w:val="00E264B1"/>
    <w:rsid w:val="00E311C1"/>
    <w:rsid w:val="00E426B6"/>
    <w:rsid w:val="00E45EA4"/>
    <w:rsid w:val="00E81511"/>
    <w:rsid w:val="00E91233"/>
    <w:rsid w:val="00EA0CCC"/>
    <w:rsid w:val="00EA5A2F"/>
    <w:rsid w:val="00EB730D"/>
    <w:rsid w:val="00EB79D9"/>
    <w:rsid w:val="00F13A57"/>
    <w:rsid w:val="00F312A2"/>
    <w:rsid w:val="00F33AE0"/>
    <w:rsid w:val="00F50E69"/>
    <w:rsid w:val="00F67E75"/>
    <w:rsid w:val="00F72483"/>
    <w:rsid w:val="00F75BAB"/>
    <w:rsid w:val="00FB3597"/>
    <w:rsid w:val="00FD2FF1"/>
    <w:rsid w:val="00FD6A34"/>
    <w:rsid w:val="016974CD"/>
    <w:rsid w:val="016C0F51"/>
    <w:rsid w:val="0171027A"/>
    <w:rsid w:val="01903DF6"/>
    <w:rsid w:val="01E36A27"/>
    <w:rsid w:val="01EC787F"/>
    <w:rsid w:val="02013375"/>
    <w:rsid w:val="034E4FFD"/>
    <w:rsid w:val="055C2987"/>
    <w:rsid w:val="05FC4A2A"/>
    <w:rsid w:val="089D05BA"/>
    <w:rsid w:val="093E7525"/>
    <w:rsid w:val="0A750F8A"/>
    <w:rsid w:val="0A9A31C9"/>
    <w:rsid w:val="0C04197E"/>
    <w:rsid w:val="0EF06093"/>
    <w:rsid w:val="0F1371BA"/>
    <w:rsid w:val="0FDD0531"/>
    <w:rsid w:val="0FE93735"/>
    <w:rsid w:val="0FEE202E"/>
    <w:rsid w:val="10E50E78"/>
    <w:rsid w:val="14170655"/>
    <w:rsid w:val="1421570A"/>
    <w:rsid w:val="1485660C"/>
    <w:rsid w:val="15143058"/>
    <w:rsid w:val="155B2A9F"/>
    <w:rsid w:val="15B0449A"/>
    <w:rsid w:val="166D38F5"/>
    <w:rsid w:val="19131C65"/>
    <w:rsid w:val="19B76B18"/>
    <w:rsid w:val="1AE02C9C"/>
    <w:rsid w:val="1B9674DF"/>
    <w:rsid w:val="1BAA6854"/>
    <w:rsid w:val="1C543596"/>
    <w:rsid w:val="1C5A0C5D"/>
    <w:rsid w:val="1D970413"/>
    <w:rsid w:val="1E1E17BD"/>
    <w:rsid w:val="1ED01A87"/>
    <w:rsid w:val="1F197D0D"/>
    <w:rsid w:val="1F243EB6"/>
    <w:rsid w:val="1F5C541E"/>
    <w:rsid w:val="1F9E35E1"/>
    <w:rsid w:val="207A10DE"/>
    <w:rsid w:val="20B068DE"/>
    <w:rsid w:val="2166026C"/>
    <w:rsid w:val="21C33EFE"/>
    <w:rsid w:val="234641D5"/>
    <w:rsid w:val="235A7073"/>
    <w:rsid w:val="2372199D"/>
    <w:rsid w:val="24BF4520"/>
    <w:rsid w:val="257A6BAC"/>
    <w:rsid w:val="26123A76"/>
    <w:rsid w:val="275F6FC1"/>
    <w:rsid w:val="27B96EAF"/>
    <w:rsid w:val="27C07177"/>
    <w:rsid w:val="282554D2"/>
    <w:rsid w:val="28757B6A"/>
    <w:rsid w:val="28C2708F"/>
    <w:rsid w:val="29107519"/>
    <w:rsid w:val="2AB33732"/>
    <w:rsid w:val="2AE32114"/>
    <w:rsid w:val="2BA24D0C"/>
    <w:rsid w:val="2D044DF4"/>
    <w:rsid w:val="2D3F47BA"/>
    <w:rsid w:val="2D9E69DB"/>
    <w:rsid w:val="2DF15995"/>
    <w:rsid w:val="2E6063E2"/>
    <w:rsid w:val="2F2611DD"/>
    <w:rsid w:val="31756541"/>
    <w:rsid w:val="32851FD6"/>
    <w:rsid w:val="32D3212F"/>
    <w:rsid w:val="339E1614"/>
    <w:rsid w:val="35F224CC"/>
    <w:rsid w:val="36915685"/>
    <w:rsid w:val="371223B5"/>
    <w:rsid w:val="37D62754"/>
    <w:rsid w:val="393C6F5C"/>
    <w:rsid w:val="39532E6A"/>
    <w:rsid w:val="39EA035A"/>
    <w:rsid w:val="39F33A07"/>
    <w:rsid w:val="3A047DAC"/>
    <w:rsid w:val="3A52239D"/>
    <w:rsid w:val="3A915B3D"/>
    <w:rsid w:val="3A9B4D8A"/>
    <w:rsid w:val="3AA73A30"/>
    <w:rsid w:val="3AC31CE8"/>
    <w:rsid w:val="3B204941"/>
    <w:rsid w:val="3B721483"/>
    <w:rsid w:val="3C240C42"/>
    <w:rsid w:val="3C2A49D5"/>
    <w:rsid w:val="3CA566E7"/>
    <w:rsid w:val="3CD46085"/>
    <w:rsid w:val="3D3638D9"/>
    <w:rsid w:val="3E2810E7"/>
    <w:rsid w:val="40063EB6"/>
    <w:rsid w:val="409870EE"/>
    <w:rsid w:val="41685ECA"/>
    <w:rsid w:val="4221348C"/>
    <w:rsid w:val="427954E6"/>
    <w:rsid w:val="43120379"/>
    <w:rsid w:val="438D1DC6"/>
    <w:rsid w:val="442C76AA"/>
    <w:rsid w:val="45AF5FA6"/>
    <w:rsid w:val="49A91A40"/>
    <w:rsid w:val="4B5906F7"/>
    <w:rsid w:val="4CC33820"/>
    <w:rsid w:val="4DAA6B9A"/>
    <w:rsid w:val="4DEF69FF"/>
    <w:rsid w:val="4E295C9A"/>
    <w:rsid w:val="4E641921"/>
    <w:rsid w:val="4EE20016"/>
    <w:rsid w:val="5001062C"/>
    <w:rsid w:val="50480406"/>
    <w:rsid w:val="505C716F"/>
    <w:rsid w:val="506265B5"/>
    <w:rsid w:val="50734089"/>
    <w:rsid w:val="512E2C39"/>
    <w:rsid w:val="51981858"/>
    <w:rsid w:val="52A77C65"/>
    <w:rsid w:val="53747472"/>
    <w:rsid w:val="54F82FFD"/>
    <w:rsid w:val="558D0723"/>
    <w:rsid w:val="56006573"/>
    <w:rsid w:val="56265C62"/>
    <w:rsid w:val="568E7EB4"/>
    <w:rsid w:val="56C2057D"/>
    <w:rsid w:val="58631313"/>
    <w:rsid w:val="58710E7E"/>
    <w:rsid w:val="58BF3F22"/>
    <w:rsid w:val="59DD2A4B"/>
    <w:rsid w:val="5AAB3972"/>
    <w:rsid w:val="5C5C5657"/>
    <w:rsid w:val="5D617229"/>
    <w:rsid w:val="5DDC70A7"/>
    <w:rsid w:val="5E640461"/>
    <w:rsid w:val="5FB55ABD"/>
    <w:rsid w:val="60314C27"/>
    <w:rsid w:val="608B657D"/>
    <w:rsid w:val="63FD6203"/>
    <w:rsid w:val="64155DF7"/>
    <w:rsid w:val="65B762AE"/>
    <w:rsid w:val="65DF2284"/>
    <w:rsid w:val="663D66F4"/>
    <w:rsid w:val="682C103B"/>
    <w:rsid w:val="690E29CC"/>
    <w:rsid w:val="6B716C5D"/>
    <w:rsid w:val="6BDA15E8"/>
    <w:rsid w:val="6FAC5188"/>
    <w:rsid w:val="7021317D"/>
    <w:rsid w:val="710B1E24"/>
    <w:rsid w:val="71386E62"/>
    <w:rsid w:val="730E4217"/>
    <w:rsid w:val="73440003"/>
    <w:rsid w:val="73760330"/>
    <w:rsid w:val="73CB20E5"/>
    <w:rsid w:val="74307A07"/>
    <w:rsid w:val="74A36726"/>
    <w:rsid w:val="74A67D4E"/>
    <w:rsid w:val="74DA0D90"/>
    <w:rsid w:val="756430BD"/>
    <w:rsid w:val="75D90975"/>
    <w:rsid w:val="75E56AB8"/>
    <w:rsid w:val="76592E79"/>
    <w:rsid w:val="768067F7"/>
    <w:rsid w:val="768B3325"/>
    <w:rsid w:val="76E35D39"/>
    <w:rsid w:val="77A814BF"/>
    <w:rsid w:val="77CA4FA7"/>
    <w:rsid w:val="78844E0A"/>
    <w:rsid w:val="78A91180"/>
    <w:rsid w:val="78C02B05"/>
    <w:rsid w:val="7964527B"/>
    <w:rsid w:val="79EC4FFD"/>
    <w:rsid w:val="7B0B0E7E"/>
    <w:rsid w:val="7DB60112"/>
    <w:rsid w:val="7F081677"/>
    <w:rsid w:val="7FFC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省文化厅</Company>
  <Pages>3</Pages>
  <Words>132</Words>
  <Characters>758</Characters>
  <Lines>6</Lines>
  <Paragraphs>1</Paragraphs>
  <TotalTime>842</TotalTime>
  <ScaleCrop>false</ScaleCrop>
  <LinksUpToDate>false</LinksUpToDate>
  <CharactersWithSpaces>889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2022-05-26T02:46:00Z</dcterms:created>
  <dc:creator>许文静</dc:creator>
  <cp:lastModifiedBy>Administrator</cp:lastModifiedBy>
  <dcterms:modified xsi:type="dcterms:W3CDTF">2025-04-22T07:59:20Z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E8084E4DBD1945FDA62072B7236E80E4_12</vt:lpwstr>
  </property>
</Properties>
</file>