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梅州市梅县区司法局202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年政府信息公开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工作年度报告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</w:t>
      </w:r>
      <w:r>
        <w:rPr>
          <w:rFonts w:hint="eastAsia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r>
        <w:rPr>
          <w:sz w:val="24"/>
          <w:szCs w:val="24"/>
        </w:rPr>
        <w:t>根据《中华人民共和国政府信息公开条例》要求，现公布梅县区司法局202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年政府信息公开工作年度报告。本年度报告数据统计期限为202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年1月1日起至12月31日止。如对报告有疑问，请联系梅县区司法局办公室（地址：梅县区新县城政法路2号，邮编：514700，电话:0753-2589305）。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 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年，我局认真贯彻落实《中华人民共和国政府信息公开条例》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《广东省政务公开条例》和市、区相关文件精神，积极稳妥推进政府信息公开工作，</w:t>
      </w:r>
      <w:bookmarkStart w:id="0" w:name="_GoBack"/>
      <w:bookmarkEnd w:id="0"/>
      <w:r>
        <w:rPr>
          <w:sz w:val="24"/>
          <w:szCs w:val="24"/>
        </w:rPr>
        <w:t>不断创新信息公开形式、扩大公开范围、细化公开内容，进一步提升政府工作透明度，切实满足社会公众获取和利用政府信息的需求。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right="0" w:firstLine="480" w:firstLineChars="200"/>
        <w:jc w:val="left"/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（一）主动公开方面。认真贯彻落实《政府信息公开条例》，积极做好政府信息主动公开。2023年我局在区政府网站信息公开目录公开政府信息62条，其中工作动态类45条、财政预决算信息4条，其他类信息13条。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480" w:firstLineChars="20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（二）依申请公开方面。严格按照《政府信息公开条例》《广东省政府信息公开申请办理答复规范》的规定和要求，进行依申请公开事项办理。2023年，我局受理政府信息依申请公开0宗。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480" w:firstLineChars="20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（三）政府信息管理方面。我局政府信息公开目录编为组织机构（领导分工、机构职能）、部门文件、办事指南、工作动态、部门预决算和三公经费等其他类别。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950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2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0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82.3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　三、收到和处理政府信息公开申请情况</w:t>
      </w:r>
    </w:p>
    <w:tbl>
      <w:tblPr>
        <w:tblStyle w:val="3"/>
        <w:tblW w:w="95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725"/>
        <w:gridCol w:w="2670"/>
        <w:gridCol w:w="855"/>
        <w:gridCol w:w="690"/>
        <w:gridCol w:w="690"/>
        <w:gridCol w:w="885"/>
        <w:gridCol w:w="885"/>
        <w:gridCol w:w="705"/>
        <w:gridCol w:w="6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3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企业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机构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3.其他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3"/>
        <w:tblW w:w="95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6"/>
        <w:gridCol w:w="646"/>
        <w:gridCol w:w="646"/>
        <w:gridCol w:w="706"/>
        <w:gridCol w:w="646"/>
        <w:gridCol w:w="646"/>
        <w:gridCol w:w="646"/>
        <w:gridCol w:w="646"/>
        <w:gridCol w:w="642"/>
        <w:gridCol w:w="650"/>
        <w:gridCol w:w="646"/>
        <w:gridCol w:w="654"/>
        <w:gridCol w:w="525"/>
        <w:gridCol w:w="5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27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7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32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维持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维持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　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（一）存在的主要问题。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政务信息公开主动性和及时性还需要进一步提高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内容发布范围偏窄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对本级的内容发布较少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 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（二）改进情况。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强化信息公开监督机制，进一步明确信息公开的部门，有效协调各部门之间的信息公开审核监督工作，让社会公众了解和掌握的与自身利益密切相关的有关信息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更好地服务经济社会发展。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　</w:t>
      </w:r>
      <w:r>
        <w:rPr>
          <w:rFonts w:hint="eastAsia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lZDU4ZjFkZTA1YjEyYmYyODE5MTE5NTc5OWQwMjUifQ=="/>
  </w:docVars>
  <w:rsids>
    <w:rsidRoot w:val="00F870ED"/>
    <w:rsid w:val="00E634B7"/>
    <w:rsid w:val="00F870ED"/>
    <w:rsid w:val="06461B26"/>
    <w:rsid w:val="0E0419CD"/>
    <w:rsid w:val="137D6EDB"/>
    <w:rsid w:val="15BA7050"/>
    <w:rsid w:val="185604FE"/>
    <w:rsid w:val="1E057398"/>
    <w:rsid w:val="210D750C"/>
    <w:rsid w:val="29D11C7C"/>
    <w:rsid w:val="337F1903"/>
    <w:rsid w:val="34714908"/>
    <w:rsid w:val="35FB04BF"/>
    <w:rsid w:val="3FEA0038"/>
    <w:rsid w:val="48AA47C0"/>
    <w:rsid w:val="49FC1C6E"/>
    <w:rsid w:val="4C6D7437"/>
    <w:rsid w:val="4D6061B6"/>
    <w:rsid w:val="4E2A2226"/>
    <w:rsid w:val="54F7308C"/>
    <w:rsid w:val="765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1753</Words>
  <Characters>1817</Characters>
  <Lines>8</Lines>
  <Paragraphs>2</Paragraphs>
  <TotalTime>12</TotalTime>
  <ScaleCrop>false</ScaleCrop>
  <LinksUpToDate>false</LinksUpToDate>
  <CharactersWithSpaces>1837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2023-01-11T01:52:00Z</dcterms:created>
  <dc:creator>，Lenovo</dc:creator>
  <cp:lastModifiedBy>，Lenovo</cp:lastModifiedBy>
  <cp:lastPrinted>2024-01-05T02:05:00Z</cp:lastPrinted>
  <dcterms:modified xsi:type="dcterms:W3CDTF">2024-01-10T06:36:38Z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9ADA51B7DEC04E03904EDCC1132F11BF</vt:lpwstr>
  </property>
</Properties>
</file>