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560" w:lineRule="exact"/>
        <w:jc w:val="both"/>
        <w:textAlignment w:val="auto"/>
        <w:rPr>
          <w:rFonts w:hint="eastAsia" w:ascii="黑体" w:hAnsi="黑体" w:eastAsia="黑体" w:cs="黑体"/>
          <w:b w:val="0"/>
          <w:bCs w:val="0"/>
          <w:color w:val="000000" w:themeColor="text1"/>
          <w:sz w:val="32"/>
          <w:szCs w:val="32"/>
          <w:lang w:val="en-US" w:eastAsia="zh-CN"/>
          <w14:textFill>
            <w14:solidFill>
              <w14:schemeClr w14:val="tx1"/>
            </w14:solidFill>
          </w14:textFill>
        </w:rPr>
      </w:pPr>
      <w:r>
        <w:rPr>
          <w:rFonts w:hint="eastAsia" w:ascii="黑体" w:hAnsi="黑体" w:eastAsia="黑体" w:cs="黑体"/>
          <w:b w:val="0"/>
          <w:bCs w:val="0"/>
          <w:color w:val="000000" w:themeColor="text1"/>
          <w:sz w:val="32"/>
          <w:szCs w:val="32"/>
          <w:lang w:val="en-US" w:eastAsia="zh-CN"/>
          <w14:textFill>
            <w14:solidFill>
              <w14:schemeClr w14:val="tx1"/>
            </w14:solidFill>
          </w14:textFill>
        </w:rPr>
        <w:t>附件1</w:t>
      </w:r>
      <w:bookmarkStart w:id="0" w:name="_GoBack"/>
      <w:bookmarkEnd w:id="0"/>
    </w:p>
    <w:p>
      <w:pPr>
        <w:keepNext w:val="0"/>
        <w:keepLines w:val="0"/>
        <w:pageBreakBefore w:val="0"/>
        <w:widowControl w:val="0"/>
        <w:kinsoku/>
        <w:wordWrap/>
        <w:overflowPunct/>
        <w:topLinePunct w:val="0"/>
        <w:autoSpaceDE/>
        <w:autoSpaceDN/>
        <w:bidi w:val="0"/>
        <w:adjustRightInd/>
        <w:snapToGrid/>
        <w:spacing w:after="157" w:afterLines="50" w:line="560" w:lineRule="exact"/>
        <w:jc w:val="center"/>
        <w:textAlignment w:val="auto"/>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157" w:afterLines="5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梅州市零售药店医疗保障定点申请</w:t>
      </w:r>
    </w:p>
    <w:p>
      <w:pPr>
        <w:keepNext w:val="0"/>
        <w:keepLines w:val="0"/>
        <w:pageBreakBefore w:val="0"/>
        <w:widowControl w:val="0"/>
        <w:kinsoku/>
        <w:wordWrap/>
        <w:overflowPunct/>
        <w:topLinePunct w:val="0"/>
        <w:autoSpaceDE/>
        <w:autoSpaceDN/>
        <w:bidi w:val="0"/>
        <w:adjustRightInd/>
        <w:snapToGrid/>
        <w:spacing w:after="157" w:afterLines="50" w:line="580" w:lineRule="exact"/>
        <w:jc w:val="center"/>
        <w:textAlignment w:val="auto"/>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t>及信息变更经办指引</w:t>
      </w:r>
    </w:p>
    <w:p>
      <w:pPr>
        <w:keepNext w:val="0"/>
        <w:keepLines w:val="0"/>
        <w:pageBreakBefore w:val="0"/>
        <w:widowControl w:val="0"/>
        <w:kinsoku/>
        <w:wordWrap/>
        <w:overflowPunct/>
        <w:topLinePunct w:val="0"/>
        <w:autoSpaceDE/>
        <w:autoSpaceDN/>
        <w:bidi w:val="0"/>
        <w:adjustRightInd/>
        <w:snapToGrid/>
        <w:spacing w:after="157" w:afterLines="50" w:line="580" w:lineRule="exact"/>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楷体" w:hAnsi="楷体" w:eastAsia="楷体" w:cstheme="minorBidi"/>
          <w:color w:val="000000" w:themeColor="text1"/>
          <w:kern w:val="0"/>
          <w:sz w:val="32"/>
          <w:szCs w:val="32"/>
          <w:lang w:val="en-US" w:eastAsia="zh-CN" w:bidi="ar-SA"/>
          <w14:textFill>
            <w14:solidFill>
              <w14:schemeClr w14:val="tx1"/>
            </w14:solidFill>
          </w14:textFill>
        </w:rPr>
      </w:pPr>
      <w:r>
        <w:rPr>
          <w:rFonts w:hint="eastAsia" w:ascii="黑体" w:hAnsi="黑体" w:eastAsia="黑体"/>
          <w:color w:val="000000" w:themeColor="text1"/>
          <w:sz w:val="32"/>
          <w:szCs w:val="32"/>
          <w:lang w:val="en-US" w:eastAsia="zh-CN"/>
          <w14:textFill>
            <w14:solidFill>
              <w14:schemeClr w14:val="tx1"/>
            </w14:solidFill>
          </w14:textFill>
        </w:rPr>
        <w:t>一、</w:t>
      </w:r>
      <w:r>
        <w:rPr>
          <w:rFonts w:hint="eastAsia" w:ascii="黑体" w:hAnsi="黑体" w:eastAsia="黑体"/>
          <w:color w:val="000000" w:themeColor="text1"/>
          <w:sz w:val="32"/>
          <w:szCs w:val="32"/>
          <w14:textFill>
            <w14:solidFill>
              <w14:schemeClr w14:val="tx1"/>
            </w14:solidFill>
          </w14:textFill>
        </w:rPr>
        <w:t>关于定点零售药店的申请</w:t>
      </w:r>
      <w:r>
        <w:rPr>
          <w:rFonts w:hint="eastAsia" w:ascii="黑体" w:hAnsi="黑体" w:eastAsia="黑体"/>
          <w:color w:val="000000" w:themeColor="text1"/>
          <w:sz w:val="32"/>
          <w:szCs w:val="32"/>
          <w:lang w:val="en-US" w:eastAsia="zh-CN"/>
          <w14:textFill>
            <w14:solidFill>
              <w14:schemeClr w14:val="tx1"/>
            </w14:solidFill>
          </w14:textFill>
        </w:rPr>
        <w:t>及评估</w:t>
      </w:r>
      <w:r>
        <w:rPr>
          <w:rFonts w:hint="eastAsia" w:ascii="黑体" w:hAnsi="黑体" w:eastAsia="黑体"/>
          <w:color w:val="000000" w:themeColor="text1"/>
          <w:sz w:val="32"/>
          <w:szCs w:val="32"/>
          <w14:textFill>
            <w14:solidFill>
              <w14:schemeClr w14:val="tx1"/>
            </w14:solidFill>
          </w14:textFill>
        </w:rPr>
        <w:t>流程</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left"/>
        <w:textAlignment w:val="auto"/>
        <w:rPr>
          <w:rFonts w:hint="eastAsia" w:ascii="楷体" w:hAnsi="楷体" w:eastAsia="楷体" w:cstheme="minorBidi"/>
          <w:color w:val="000000" w:themeColor="text1"/>
          <w:kern w:val="0"/>
          <w:sz w:val="32"/>
          <w:szCs w:val="32"/>
          <w:lang w:val="en-US" w:eastAsia="zh-CN" w:bidi="ar-SA"/>
          <w14:textFill>
            <w14:solidFill>
              <w14:schemeClr w14:val="tx1"/>
            </w14:solidFill>
          </w14:textFill>
        </w:rPr>
      </w:pPr>
      <w:r>
        <w:rPr>
          <w:rFonts w:hint="eastAsia" w:ascii="楷体" w:hAnsi="楷体" w:eastAsia="楷体" w:cstheme="minorBidi"/>
          <w:color w:val="000000" w:themeColor="text1"/>
          <w:kern w:val="0"/>
          <w:sz w:val="32"/>
          <w:szCs w:val="32"/>
          <w:lang w:val="en-US" w:eastAsia="zh-CN" w:bidi="ar-SA"/>
          <w14:textFill>
            <w14:solidFill>
              <w14:schemeClr w14:val="tx1"/>
            </w14:solidFill>
          </w14:textFill>
        </w:rPr>
        <w:t>（一）提出申请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零售药店按照《关于转发广东省零售药店医疗保障定点管理经办规程的通知》（梅市医保函〔2022〕68号）要求，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通过线上方式，</w:t>
      </w:r>
      <w:r>
        <w:rPr>
          <w:rFonts w:hint="eastAsia" w:ascii="仿宋_GB2312" w:hAnsi="仿宋_GB2312" w:eastAsia="仿宋_GB2312" w:cs="仿宋_GB2312"/>
          <w:color w:val="000000" w:themeColor="text1"/>
          <w:sz w:val="32"/>
          <w:szCs w:val="32"/>
          <w14:textFill>
            <w14:solidFill>
              <w14:schemeClr w14:val="tx1"/>
            </w14:solidFill>
          </w14:textFill>
        </w:rPr>
        <w:t>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所在县（市、区）医保中心提出定点申请，</w:t>
      </w:r>
      <w:r>
        <w:rPr>
          <w:rFonts w:hint="eastAsia" w:ascii="仿宋_GB2312" w:hAnsi="仿宋_GB2312" w:eastAsia="仿宋_GB2312" w:cs="仿宋_GB2312"/>
          <w:color w:val="000000" w:themeColor="text1"/>
          <w:sz w:val="32"/>
          <w:szCs w:val="32"/>
          <w14:textFill>
            <w14:solidFill>
              <w14:schemeClr w14:val="tx1"/>
            </w14:solidFill>
          </w14:textFill>
        </w:rPr>
        <w:t>提交</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梅州市定点零售药店申请表</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（附件1），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及</w:t>
      </w:r>
      <w:r>
        <w:rPr>
          <w:rFonts w:hint="eastAsia" w:ascii="仿宋_GB2312" w:hAnsi="仿宋_GB2312" w:eastAsia="仿宋_GB2312" w:cs="仿宋_GB2312"/>
          <w:color w:val="000000" w:themeColor="text1"/>
          <w:sz w:val="32"/>
          <w:szCs w:val="32"/>
          <w14:textFill>
            <w14:solidFill>
              <w14:schemeClr w14:val="tx1"/>
            </w14:solidFill>
          </w14:textFill>
        </w:rPr>
        <w:t>零售药店医疗保障定点管理申请材料（附件2）</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楷体" w:hAnsi="楷体" w:eastAsia="楷体"/>
          <w:color w:val="000000" w:themeColor="text1"/>
          <w:kern w:val="0"/>
          <w:sz w:val="32"/>
          <w:szCs w:val="32"/>
          <w:lang w:eastAsia="zh-CN"/>
          <w14:textFill>
            <w14:solidFill>
              <w14:schemeClr w14:val="tx1"/>
            </w14:solidFill>
          </w14:textFill>
        </w:rPr>
      </w:pPr>
      <w:r>
        <w:rPr>
          <w:rFonts w:hint="eastAsia" w:ascii="楷体" w:hAnsi="楷体" w:eastAsia="楷体"/>
          <w:color w:val="000000" w:themeColor="text1"/>
          <w:kern w:val="0"/>
          <w:sz w:val="32"/>
          <w:szCs w:val="32"/>
          <w14:textFill>
            <w14:solidFill>
              <w14:schemeClr w14:val="tx1"/>
            </w14:solidFill>
          </w14:textFill>
        </w:rPr>
        <w:t>（二）申请受理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零售药店提交申请后，</w:t>
      </w:r>
      <w:r>
        <w:rPr>
          <w:rFonts w:hint="eastAsia" w:ascii="仿宋_GB2312" w:hAnsi="仿宋_GB2312" w:eastAsia="仿宋_GB2312" w:cs="仿宋_GB2312"/>
          <w:color w:val="000000" w:themeColor="text1"/>
          <w:sz w:val="32"/>
          <w:szCs w:val="32"/>
          <w14:textFill>
            <w14:solidFill>
              <w14:schemeClr w14:val="tx1"/>
            </w14:solidFill>
          </w14:textFill>
        </w:rPr>
        <w:t>各县（市、区）医保中心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应当即时受理，并</w:t>
      </w:r>
      <w:r>
        <w:rPr>
          <w:rFonts w:hint="eastAsia" w:ascii="仿宋_GB2312" w:hAnsi="仿宋_GB2312" w:eastAsia="仿宋_GB2312" w:cs="仿宋_GB2312"/>
          <w:color w:val="000000" w:themeColor="text1"/>
          <w:sz w:val="32"/>
          <w:szCs w:val="32"/>
          <w14:textFill>
            <w14:solidFill>
              <w14:schemeClr w14:val="tx1"/>
            </w14:solidFill>
          </w14:textFill>
        </w:rPr>
        <w:t>根据文件要求及</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梅州市</w:t>
      </w:r>
      <w:r>
        <w:rPr>
          <w:rFonts w:hint="eastAsia" w:ascii="仿宋_GB2312" w:hAnsi="仿宋_GB2312" w:eastAsia="仿宋_GB2312" w:cs="仿宋_GB2312"/>
          <w:color w:val="000000" w:themeColor="text1"/>
          <w:sz w:val="32"/>
          <w:szCs w:val="32"/>
          <w14:textFill>
            <w14:solidFill>
              <w14:schemeClr w14:val="tx1"/>
            </w14:solidFill>
          </w14:textFill>
        </w:rPr>
        <w:t>新增定点零售药店申请资料说明（附件</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14:textFill>
            <w14:solidFill>
              <w14:schemeClr w14:val="tx1"/>
            </w14:solidFill>
          </w14:textFill>
        </w:rPr>
        <w:t>），对零售药店是否符合申请条件、是否按要求提供申请资料等进行</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审核</w:t>
      </w:r>
      <w:r>
        <w:rPr>
          <w:rFonts w:hint="eastAsia" w:ascii="仿宋_GB2312" w:hAnsi="仿宋_GB2312" w:eastAsia="仿宋_GB2312" w:cs="仿宋_GB2312"/>
          <w:color w:val="000000" w:themeColor="text1"/>
          <w:sz w:val="32"/>
          <w:szCs w:val="32"/>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各县（市、区）医保中心应当</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在</w:t>
      </w:r>
      <w:r>
        <w:rPr>
          <w:rFonts w:hint="eastAsia" w:ascii="仿宋_GB2312" w:hAnsi="仿宋_GB2312" w:eastAsia="仿宋_GB2312" w:cs="仿宋_GB2312"/>
          <w:color w:val="000000" w:themeColor="text1"/>
          <w:sz w:val="32"/>
          <w:szCs w:val="32"/>
          <w14:textFill>
            <w14:solidFill>
              <w14:schemeClr w14:val="tx1"/>
            </w14:solidFill>
          </w14:textFill>
        </w:rPr>
        <w:t>收到申请之日起5个工作日内完成审核，并出具相应回执。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default" w:ascii="仿宋_GB2312" w:hAnsi="仿宋_GB2312" w:eastAsia="仿宋_GB2312" w:cs="仿宋_GB2312"/>
          <w:color w:val="000000" w:themeColor="text1"/>
          <w:sz w:val="32"/>
          <w:szCs w:val="32"/>
          <w:highlight w:val="yellow"/>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审核通过的</w:t>
      </w:r>
      <w:r>
        <w:rPr>
          <w:rFonts w:hint="eastAsia" w:ascii="仿宋_GB2312" w:hAnsi="仿宋_GB2312" w:eastAsia="仿宋_GB2312" w:cs="仿宋_GB2312"/>
          <w:color w:val="000000" w:themeColor="text1"/>
          <w:sz w:val="32"/>
          <w:szCs w:val="32"/>
          <w14:textFill>
            <w14:solidFill>
              <w14:schemeClr w14:val="tx1"/>
            </w14:solidFill>
          </w14:textFill>
        </w:rPr>
        <w:t>，出具</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受理回执</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（附件4）及</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配合评估材料清单</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（附件5）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2.需补充材料，出具</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补齐补正通知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书》</w:t>
      </w:r>
      <w:r>
        <w:rPr>
          <w:rFonts w:hint="eastAsia" w:ascii="仿宋_GB2312" w:hAnsi="仿宋_GB2312" w:eastAsia="仿宋_GB2312" w:cs="仿宋_GB2312"/>
          <w:color w:val="000000" w:themeColor="text1"/>
          <w:sz w:val="32"/>
          <w:szCs w:val="32"/>
          <w14:textFill>
            <w14:solidFill>
              <w14:schemeClr w14:val="tx1"/>
            </w14:solidFill>
          </w14:textFill>
        </w:rPr>
        <w:t>（附件6），并一次性告知需更正或补充的材料。申请</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药店</w:t>
      </w:r>
      <w:r>
        <w:rPr>
          <w:rFonts w:hint="eastAsia" w:ascii="仿宋_GB2312" w:hAnsi="仿宋_GB2312" w:eastAsia="仿宋_GB2312" w:cs="仿宋_GB2312"/>
          <w:color w:val="000000" w:themeColor="text1"/>
          <w:sz w:val="32"/>
          <w:szCs w:val="32"/>
          <w14:textFill>
            <w14:solidFill>
              <w14:schemeClr w14:val="tx1"/>
            </w14:solidFill>
          </w14:textFill>
        </w:rPr>
        <w:t>应当在5个工作日内补齐补正，逾期视为放弃</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当</w:t>
      </w:r>
      <w:r>
        <w:rPr>
          <w:rFonts w:hint="eastAsia" w:ascii="仿宋_GB2312" w:hAnsi="仿宋_GB2312" w:eastAsia="仿宋_GB2312" w:cs="仿宋_GB2312"/>
          <w:color w:val="000000" w:themeColor="text1"/>
          <w:sz w:val="32"/>
          <w:szCs w:val="32"/>
          <w14:textFill>
            <w14:solidFill>
              <w14:schemeClr w14:val="tx1"/>
            </w14:solidFill>
          </w14:textFill>
        </w:rPr>
        <w:t>次申请。</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零售药店</w:t>
      </w:r>
      <w:r>
        <w:rPr>
          <w:rFonts w:hint="eastAsia" w:ascii="仿宋_GB2312" w:hAnsi="仿宋_GB2312" w:eastAsia="仿宋_GB2312" w:cs="仿宋_GB2312"/>
          <w:color w:val="000000" w:themeColor="text1"/>
          <w:sz w:val="32"/>
          <w:szCs w:val="32"/>
          <w14:textFill>
            <w14:solidFill>
              <w14:schemeClr w14:val="tx1"/>
            </w14:solidFill>
          </w14:textFill>
        </w:rPr>
        <w:t>存在不予受理情形的，应出具</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不予受理回执</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（附件7）。</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（三）组织</w:t>
      </w:r>
      <w:r>
        <w:rPr>
          <w:rFonts w:ascii="楷体" w:hAnsi="楷体" w:eastAsia="楷体"/>
          <w:color w:val="000000" w:themeColor="text1"/>
          <w:sz w:val="32"/>
          <w:szCs w:val="32"/>
          <w14:textFill>
            <w14:solidFill>
              <w14:schemeClr w14:val="tx1"/>
            </w14:solidFill>
          </w14:textFill>
        </w:rPr>
        <w:t>评估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评估时限。各县（市、区）医保中心应当自受理零售药店申请材料之日起3个月内完成对该零售药店的评估，零售药店补充材料时间不计入评估时限。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信息系统评估。出具受理回执后，现场评估前，各县（市、区）医保中心应及时通知零售药店与市医保中心信息技术工作人员联系，做好对零售药店信息系统的评估和实际操作测试，评估测试结果将作为零售药店医疗保障定点申请是否合格的重要指标之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评估小组。各县（市、区）医保中心应当组织评估小组或委托第三方机构开展评估。评估小组成员可以由医疗保障、医药卫生、财务管理、信息技术等专业人员构成。现场评估应提前3个工作日通知被评估的零售药店，按要求做好现场评估的相关准备工作。主要评估流程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①评估小组向被评估机构发放《新增定点零售药店申请工作纪律》、《梅州市新增定点零售药店现场核查意见反馈表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》(附件8、附件9)，核查评估内容与实际是否相符。评估完成后，由现场评估人员集体填写《梅州市医疗保障新增定点零售药店评估表》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(附件10)，并请零售药店负责人签字确认。</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②集体讨论。现场评估结束后，评估小组可以通过召集同级医疗保障行政部门相关业务股室、现场评估人员进行专题会议讨论，并根据现场评估情况及结合辖区内医疗资源配置、基金收支情况等因素，对评估结果进行讨论确定。</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楷体" w:hAnsi="楷体" w:eastAsia="楷体"/>
          <w:color w:val="000000" w:themeColor="text1"/>
          <w:sz w:val="32"/>
          <w:szCs w:val="32"/>
          <w:lang w:val="en-US" w:eastAsia="zh-CN"/>
          <w14:textFill>
            <w14:solidFill>
              <w14:schemeClr w14:val="tx1"/>
            </w14:solidFill>
          </w14:textFill>
        </w:rPr>
      </w:pPr>
      <w:r>
        <w:rPr>
          <w:rFonts w:hint="eastAsia" w:ascii="楷体" w:hAnsi="楷体" w:eastAsia="楷体"/>
          <w:color w:val="000000" w:themeColor="text1"/>
          <w:sz w:val="32"/>
          <w:szCs w:val="32"/>
          <w:lang w:val="en-US" w:eastAsia="zh-CN"/>
          <w14:textFill>
            <w14:solidFill>
              <w14:schemeClr w14:val="tx1"/>
            </w14:solidFill>
          </w14:textFill>
        </w:rPr>
        <w:t>（四）结果公示</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评估结果分为合格或不合格。</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对于评估合格的零售药店，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各县（市、区）医保中心应当</w:t>
      </w:r>
      <w:r>
        <w:rPr>
          <w:rFonts w:hint="eastAsia" w:ascii="仿宋_GB2312" w:hAnsi="仿宋_GB2312" w:eastAsia="仿宋_GB2312" w:cs="仿宋_GB2312"/>
          <w:color w:val="000000" w:themeColor="text1"/>
          <w:sz w:val="32"/>
          <w:szCs w:val="32"/>
          <w14:textFill>
            <w14:solidFill>
              <w14:schemeClr w14:val="tx1"/>
            </w14:solidFill>
          </w14:textFill>
        </w:rPr>
        <w:t>通过微信公众号、医疗保障局官网等形式向社会公示，公示期为7个工作日</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公示期间未收到举报或收到举报但经核查不影响评估结果的，纳入拟签订医保协议零售药店名单。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公示结束后，</w:t>
      </w:r>
      <w:r>
        <w:rPr>
          <w:rFonts w:hint="eastAsia" w:ascii="仿宋_GB2312" w:hAnsi="仿宋_GB2312" w:eastAsia="仿宋_GB2312" w:cs="仿宋_GB2312"/>
          <w:color w:val="000000" w:themeColor="text1"/>
          <w:sz w:val="32"/>
          <w:szCs w:val="32"/>
          <w14:textFill>
            <w14:solidFill>
              <w14:schemeClr w14:val="tx1"/>
            </w14:solidFill>
          </w14:textFill>
        </w:rPr>
        <w:t>发出《关于XX药店申请定点零售药店的批复》（附件11）</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完成协议签订工作，并向同级医疗保障行政部门和梅州市医疗保障事业管理中心备案。</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2.对于</w:t>
      </w:r>
      <w:r>
        <w:rPr>
          <w:rFonts w:hint="eastAsia" w:ascii="仿宋_GB2312" w:hAnsi="仿宋_GB2312" w:eastAsia="仿宋_GB2312" w:cs="仿宋_GB2312"/>
          <w:color w:val="000000" w:themeColor="text1"/>
          <w:sz w:val="32"/>
          <w:szCs w:val="32"/>
          <w:lang w:eastAsia="zh-CN"/>
          <w14:textFill>
            <w14:solidFill>
              <w14:schemeClr w14:val="tx1"/>
            </w14:solidFill>
          </w14:textFill>
        </w:rPr>
        <w:t>评估不合格的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零售药店</w:t>
      </w:r>
      <w:r>
        <w:rPr>
          <w:rFonts w:hint="eastAsia" w:ascii="仿宋_GB2312" w:hAnsi="仿宋_GB2312" w:eastAsia="仿宋_GB2312" w:cs="仿宋_GB2312"/>
          <w:color w:val="000000" w:themeColor="text1"/>
          <w:sz w:val="32"/>
          <w:szCs w:val="32"/>
          <w:lang w:eastAsia="zh-CN"/>
          <w14:textFill>
            <w14:solidFill>
              <w14:schemeClr w14:val="tx1"/>
            </w14:solidFill>
          </w14:textFill>
        </w:rPr>
        <w:t>，各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县（市、区）医保中心</w:t>
      </w:r>
      <w:r>
        <w:rPr>
          <w:rFonts w:hint="eastAsia" w:ascii="仿宋_GB2312" w:hAnsi="仿宋_GB2312" w:eastAsia="仿宋_GB2312" w:cs="仿宋_GB2312"/>
          <w:color w:val="000000" w:themeColor="text1"/>
          <w:sz w:val="32"/>
          <w:szCs w:val="32"/>
          <w:lang w:eastAsia="zh-CN"/>
          <w14:textFill>
            <w14:solidFill>
              <w14:schemeClr w14:val="tx1"/>
            </w14:solidFill>
          </w14:textFill>
        </w:rPr>
        <w:t>应当</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明确</w:t>
      </w:r>
      <w:r>
        <w:rPr>
          <w:rFonts w:hint="eastAsia" w:ascii="仿宋_GB2312" w:hAnsi="仿宋_GB2312" w:eastAsia="仿宋_GB2312" w:cs="仿宋_GB2312"/>
          <w:color w:val="000000" w:themeColor="text1"/>
          <w:sz w:val="32"/>
          <w:szCs w:val="32"/>
          <w:lang w:eastAsia="zh-CN"/>
          <w14:textFill>
            <w14:solidFill>
              <w14:schemeClr w14:val="tx1"/>
            </w14:solidFill>
          </w14:textFill>
        </w:rPr>
        <w:t>告知其理由，提出整改建议，发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出《梅州市新增定点零售药店</w:t>
      </w:r>
      <w:r>
        <w:rPr>
          <w:rFonts w:hint="eastAsia" w:ascii="仿宋_GB2312" w:hAnsi="仿宋_GB2312" w:eastAsia="仿宋_GB2312" w:cs="仿宋_GB2312"/>
          <w:color w:val="000000" w:themeColor="text1"/>
          <w:sz w:val="32"/>
          <w:szCs w:val="32"/>
          <w:lang w:eastAsia="zh-CN"/>
          <w14:textFill>
            <w14:solidFill>
              <w14:schemeClr w14:val="tx1"/>
            </w14:solidFill>
          </w14:textFill>
        </w:rPr>
        <w:t>评估不合格告知书》（附件12）。自</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初次</w:t>
      </w:r>
      <w:r>
        <w:rPr>
          <w:rFonts w:hint="eastAsia" w:ascii="仿宋_GB2312" w:hAnsi="仿宋_GB2312" w:eastAsia="仿宋_GB2312" w:cs="仿宋_GB2312"/>
          <w:color w:val="000000" w:themeColor="text1"/>
          <w:sz w:val="32"/>
          <w:szCs w:val="32"/>
          <w:lang w:eastAsia="zh-CN"/>
          <w14:textFill>
            <w14:solidFill>
              <w14:schemeClr w14:val="tx1"/>
            </w14:solidFill>
          </w14:textFill>
        </w:rPr>
        <w:t>评估</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结果</w:t>
      </w:r>
      <w:r>
        <w:rPr>
          <w:rFonts w:hint="eastAsia" w:ascii="仿宋_GB2312" w:hAnsi="仿宋_GB2312" w:eastAsia="仿宋_GB2312" w:cs="仿宋_GB2312"/>
          <w:color w:val="000000" w:themeColor="text1"/>
          <w:sz w:val="32"/>
          <w:szCs w:val="32"/>
          <w:lang w:eastAsia="zh-CN"/>
          <w14:textFill>
            <w14:solidFill>
              <w14:schemeClr w14:val="tx1"/>
            </w14:solidFill>
          </w14:textFill>
        </w:rPr>
        <w:t>送达</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之日</w:t>
      </w:r>
      <w:r>
        <w:rPr>
          <w:rFonts w:hint="eastAsia" w:ascii="仿宋_GB2312" w:hAnsi="仿宋_GB2312" w:eastAsia="仿宋_GB2312" w:cs="仿宋_GB2312"/>
          <w:color w:val="000000" w:themeColor="text1"/>
          <w:sz w:val="32"/>
          <w:szCs w:val="32"/>
          <w:lang w:eastAsia="zh-CN"/>
          <w14:textFill>
            <w14:solidFill>
              <w14:schemeClr w14:val="tx1"/>
            </w14:solidFill>
          </w14:textFill>
        </w:rPr>
        <w:t>起，整改3个月后</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零售药店方</w:t>
      </w:r>
      <w:r>
        <w:rPr>
          <w:rFonts w:hint="eastAsia" w:ascii="仿宋_GB2312" w:hAnsi="仿宋_GB2312" w:eastAsia="仿宋_GB2312" w:cs="仿宋_GB2312"/>
          <w:color w:val="000000" w:themeColor="text1"/>
          <w:sz w:val="32"/>
          <w:szCs w:val="32"/>
          <w:lang w:eastAsia="zh-CN"/>
          <w14:textFill>
            <w14:solidFill>
              <w14:schemeClr w14:val="tx1"/>
            </w14:solidFill>
          </w14:textFill>
        </w:rPr>
        <w:t>可再次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提交评估申请，经办机构按照前述程序再次组织评估；再次</w:t>
      </w:r>
      <w:r>
        <w:rPr>
          <w:rFonts w:hint="eastAsia" w:ascii="仿宋_GB2312" w:hAnsi="仿宋_GB2312" w:eastAsia="仿宋_GB2312" w:cs="仿宋_GB2312"/>
          <w:color w:val="000000" w:themeColor="text1"/>
          <w:sz w:val="32"/>
          <w:szCs w:val="32"/>
          <w:lang w:eastAsia="zh-CN"/>
          <w14:textFill>
            <w14:solidFill>
              <w14:schemeClr w14:val="tx1"/>
            </w14:solidFill>
          </w14:textFill>
        </w:rPr>
        <w:t>评估仍不合格的，1年内不得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提起</w:t>
      </w:r>
      <w:r>
        <w:rPr>
          <w:rFonts w:hint="eastAsia" w:ascii="仿宋_GB2312" w:hAnsi="仿宋_GB2312" w:eastAsia="仿宋_GB2312" w:cs="仿宋_GB2312"/>
          <w:color w:val="000000" w:themeColor="text1"/>
          <w:sz w:val="32"/>
          <w:szCs w:val="32"/>
          <w:lang w:eastAsia="zh-CN"/>
          <w14:textFill>
            <w14:solidFill>
              <w14:schemeClr w14:val="tx1"/>
            </w14:solidFill>
          </w14:textFill>
        </w:rPr>
        <w:t>申请。</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stheme="minorBidi"/>
          <w:color w:val="000000" w:themeColor="text1"/>
          <w:kern w:val="2"/>
          <w:sz w:val="32"/>
          <w:szCs w:val="32"/>
          <w:lang w:val="en-US" w:eastAsia="zh-CN" w:bidi="ar-SA"/>
          <w14:textFill>
            <w14:solidFill>
              <w14:schemeClr w14:val="tx1"/>
            </w14:solidFill>
          </w14:textFill>
        </w:rPr>
      </w:pPr>
      <w:r>
        <w:rPr>
          <w:rFonts w:hint="eastAsia" w:ascii="楷体" w:hAnsi="楷体" w:eastAsia="楷体" w:cstheme="minorBidi"/>
          <w:color w:val="000000" w:themeColor="text1"/>
          <w:kern w:val="2"/>
          <w:sz w:val="32"/>
          <w:szCs w:val="32"/>
          <w:lang w:val="en-US" w:eastAsia="zh-CN" w:bidi="ar-SA"/>
          <w14:textFill>
            <w14:solidFill>
              <w14:schemeClr w14:val="tx1"/>
            </w14:solidFill>
          </w14:textFill>
        </w:rPr>
        <w:t>（五）完善系统配置</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协议签订后，</w:t>
      </w:r>
      <w:r>
        <w:rPr>
          <w:rFonts w:hint="eastAsia" w:ascii="仿宋_GB2312" w:hAnsi="仿宋_GB2312" w:eastAsia="仿宋_GB2312" w:cs="仿宋_GB2312"/>
          <w:color w:val="000000" w:themeColor="text1"/>
          <w:sz w:val="32"/>
          <w:szCs w:val="32"/>
          <w:highlight w:val="none"/>
          <w14:textFill>
            <w14:solidFill>
              <w14:schemeClr w14:val="tx1"/>
            </w14:solidFill>
          </w14:textFill>
        </w:rPr>
        <w:t>各县（市、区）</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医保中心应及时指导零售药店于5个工作日内在国家医保业务编码标准数据库动态维护平台维护本单位及人员的基础信息，申请赋码。国家医疗保障局审核后，零售药店应当及时向经办机构反馈信息维护情况。</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楷体" w:hAnsi="楷体" w:eastAsia="楷体"/>
          <w:color w:val="000000" w:themeColor="text1"/>
          <w:sz w:val="32"/>
          <w:szCs w:val="32"/>
          <w:lang w:eastAsia="zh-CN"/>
          <w14:textFill>
            <w14:solidFill>
              <w14:schemeClr w14:val="tx1"/>
            </w14:solidFill>
          </w14:textFill>
        </w:rPr>
      </w:pPr>
      <w:r>
        <w:rPr>
          <w:rFonts w:hint="eastAsia" w:ascii="楷体" w:hAnsi="楷体" w:eastAsia="楷体"/>
          <w:color w:val="000000" w:themeColor="text1"/>
          <w:sz w:val="32"/>
          <w:szCs w:val="32"/>
          <w:highlight w:val="none"/>
          <w14:textFill>
            <w14:solidFill>
              <w14:schemeClr w14:val="tx1"/>
            </w14:solidFill>
          </w14:textFill>
        </w:rPr>
        <w:t>（</w:t>
      </w:r>
      <w:r>
        <w:rPr>
          <w:rFonts w:hint="eastAsia" w:ascii="楷体" w:hAnsi="楷体" w:eastAsia="楷体"/>
          <w:color w:val="000000" w:themeColor="text1"/>
          <w:sz w:val="32"/>
          <w:szCs w:val="32"/>
          <w:highlight w:val="none"/>
          <w:lang w:val="en-US" w:eastAsia="zh-CN"/>
          <w14:textFill>
            <w14:solidFill>
              <w14:schemeClr w14:val="tx1"/>
            </w14:solidFill>
          </w14:textFill>
        </w:rPr>
        <w:t>六</w:t>
      </w:r>
      <w:r>
        <w:rPr>
          <w:rFonts w:hint="eastAsia" w:ascii="楷体" w:hAnsi="楷体" w:eastAsia="楷体"/>
          <w:color w:val="000000" w:themeColor="text1"/>
          <w:sz w:val="32"/>
          <w:szCs w:val="32"/>
          <w:highlight w:val="none"/>
          <w14:textFill>
            <w14:solidFill>
              <w14:schemeClr w14:val="tx1"/>
            </w14:solidFill>
          </w14:textFill>
        </w:rPr>
        <w:t>）</w:t>
      </w:r>
      <w:r>
        <w:rPr>
          <w:rFonts w:hint="eastAsia" w:ascii="楷体" w:hAnsi="楷体" w:eastAsia="楷体"/>
          <w:color w:val="000000" w:themeColor="text1"/>
          <w:sz w:val="32"/>
          <w:szCs w:val="32"/>
          <w:highlight w:val="none"/>
          <w:lang w:val="en-US" w:eastAsia="zh-CN"/>
          <w14:textFill>
            <w14:solidFill>
              <w14:schemeClr w14:val="tx1"/>
            </w14:solidFill>
          </w14:textFill>
        </w:rPr>
        <w:t>信息公开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华文仿宋" w:hAnsi="华文仿宋" w:eastAsia="华文仿宋"/>
          <w:b/>
          <w:color w:val="000000" w:themeColor="text1"/>
          <w:sz w:val="32"/>
          <w:szCs w:val="32"/>
          <w:lang w:val="en-US"/>
          <w14:textFill>
            <w14:solidFill>
              <w14:schemeClr w14:val="tx1"/>
            </w14:solidFill>
          </w14:textFill>
        </w:rPr>
      </w:pPr>
      <w:r>
        <w:rPr>
          <w:rFonts w:hint="eastAsia" w:ascii="Times New Roman" w:hAnsi="Times New Roman" w:eastAsia="仿宋_GB2312" w:cs="Times New Roman"/>
          <w:color w:val="000000" w:themeColor="text1"/>
          <w:sz w:val="32"/>
          <w:szCs w:val="32"/>
          <w:lang w:val="en-US" w:eastAsia="zh-CN"/>
          <w14:textFill>
            <w14:solidFill>
              <w14:schemeClr w14:val="tx1"/>
            </w14:solidFill>
          </w14:textFill>
        </w:rPr>
        <w:t>各县（市、区）医保中心应当定期向社会公布新签订医保协议的定点零售药店信息包括名称、地址等，供参保人员选择。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left"/>
        <w:textAlignment w:val="auto"/>
        <w:rPr>
          <w:rFonts w:ascii="黑体" w:hAnsi="黑体" w:eastAsia="黑体" w:cs="黑体"/>
          <w:color w:val="000000" w:themeColor="text1"/>
          <w:sz w:val="32"/>
          <w:szCs w:val="32"/>
          <w14:textFill>
            <w14:solidFill>
              <w14:schemeClr w14:val="tx1"/>
            </w14:solidFill>
          </w14:textFill>
        </w:rPr>
      </w:pPr>
      <w:r>
        <w:rPr>
          <w:rFonts w:hint="eastAsia" w:ascii="黑体" w:hAnsi="黑体" w:eastAsia="黑体" w:cs="黑体"/>
          <w:color w:val="000000" w:themeColor="text1"/>
          <w:sz w:val="32"/>
          <w:szCs w:val="32"/>
          <w14:textFill>
            <w14:solidFill>
              <w14:schemeClr w14:val="tx1"/>
            </w14:solidFill>
          </w14:textFill>
        </w:rPr>
        <w:t>二、关于零售</w:t>
      </w:r>
      <w:r>
        <w:rPr>
          <w:rFonts w:ascii="黑体" w:hAnsi="黑体" w:eastAsia="黑体" w:cs="黑体"/>
          <w:color w:val="000000" w:themeColor="text1"/>
          <w:sz w:val="32"/>
          <w:szCs w:val="32"/>
          <w14:textFill>
            <w14:solidFill>
              <w14:schemeClr w14:val="tx1"/>
            </w14:solidFill>
          </w14:textFill>
        </w:rPr>
        <w:t>药店</w:t>
      </w:r>
      <w:r>
        <w:rPr>
          <w:rFonts w:hint="eastAsia" w:ascii="黑体" w:hAnsi="黑体" w:eastAsia="黑体" w:cs="黑体"/>
          <w:color w:val="000000" w:themeColor="text1"/>
          <w:sz w:val="32"/>
          <w:szCs w:val="32"/>
          <w14:textFill>
            <w14:solidFill>
              <w14:schemeClr w14:val="tx1"/>
            </w14:solidFill>
          </w14:textFill>
        </w:rPr>
        <w:t>的信息变更流程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（一）重</w:t>
      </w:r>
      <w:r>
        <w:rPr>
          <w:rFonts w:hint="eastAsia" w:ascii="楷体" w:hAnsi="楷体" w:eastAsia="楷体"/>
          <w:color w:val="000000" w:themeColor="text1"/>
          <w:sz w:val="32"/>
          <w:szCs w:val="32"/>
          <w:lang w:val="en-US" w:eastAsia="zh-CN"/>
          <w14:textFill>
            <w14:solidFill>
              <w14:schemeClr w14:val="tx1"/>
            </w14:solidFill>
          </w14:textFill>
        </w:rPr>
        <w:t>要</w:t>
      </w:r>
      <w:r>
        <w:rPr>
          <w:rFonts w:hint="eastAsia" w:ascii="楷体" w:hAnsi="楷体" w:eastAsia="楷体"/>
          <w:color w:val="000000" w:themeColor="text1"/>
          <w:sz w:val="32"/>
          <w:szCs w:val="32"/>
          <w14:textFill>
            <w14:solidFill>
              <w14:schemeClr w14:val="tx1"/>
            </w14:solidFill>
          </w14:textFill>
        </w:rPr>
        <w:t>信息变更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定点零售药店的名称、法定代表人、企业负责人、实际控制人、注册地址和药品经营范围等重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要</w:t>
      </w:r>
      <w:r>
        <w:rPr>
          <w:rFonts w:hint="eastAsia" w:ascii="仿宋_GB2312" w:hAnsi="仿宋_GB2312" w:eastAsia="仿宋_GB2312" w:cs="仿宋_GB2312"/>
          <w:color w:val="000000" w:themeColor="text1"/>
          <w:sz w:val="32"/>
          <w:szCs w:val="32"/>
          <w:lang w:eastAsia="zh-CN"/>
          <w14:textFill>
            <w14:solidFill>
              <w14:schemeClr w14:val="tx1"/>
            </w14:solidFill>
          </w14:textFill>
        </w:rPr>
        <w:t>信息变更流程：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1.定点零售药店自有关部门批准重</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要</w:t>
      </w:r>
      <w:r>
        <w:rPr>
          <w:rFonts w:hint="eastAsia" w:ascii="仿宋_GB2312" w:hAnsi="仿宋_GB2312" w:eastAsia="仿宋_GB2312" w:cs="仿宋_GB2312"/>
          <w:color w:val="000000" w:themeColor="text1"/>
          <w:sz w:val="32"/>
          <w:szCs w:val="32"/>
          <w:lang w:eastAsia="zh-CN"/>
          <w14:textFill>
            <w14:solidFill>
              <w14:schemeClr w14:val="tx1"/>
            </w14:solidFill>
          </w14:textFill>
        </w:rPr>
        <w:t>信息变更之日起30个工作日内向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所在地区医保经办机构</w:t>
      </w:r>
      <w:r>
        <w:rPr>
          <w:rFonts w:hint="eastAsia" w:ascii="仿宋_GB2312" w:hAnsi="仿宋_GB2312" w:eastAsia="仿宋_GB2312" w:cs="仿宋_GB2312"/>
          <w:color w:val="000000" w:themeColor="text1"/>
          <w:sz w:val="32"/>
          <w:szCs w:val="32"/>
          <w:lang w:eastAsia="zh-CN"/>
          <w14:textFill>
            <w14:solidFill>
              <w14:schemeClr w14:val="tx1"/>
            </w14:solidFill>
          </w14:textFill>
        </w:rPr>
        <w:t>提交变更申请书、信息变更资料等材料。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2.各县(市、区)医保中心在收齐材料后，</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需在</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个工作日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内完成</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对定点零售药店</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变更内容的资料审核确认，必要时可以组织现场考察。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3.各县(市、区)医保中心对符合规定的变更申请，经审批同意后给予变更。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4.零售药店在经办机构审核通过后及时在信息系统上变更相关信息。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ascii="楷体" w:hAnsi="楷体" w:eastAsia="楷体"/>
          <w:color w:val="000000" w:themeColor="text1"/>
          <w:sz w:val="32"/>
          <w:szCs w:val="32"/>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w:t>
      </w:r>
      <w:r>
        <w:rPr>
          <w:rFonts w:hint="eastAsia" w:ascii="楷体" w:hAnsi="楷体" w:eastAsia="楷体"/>
          <w:color w:val="000000" w:themeColor="text1"/>
          <w:sz w:val="32"/>
          <w:szCs w:val="32"/>
          <w:lang w:val="en-US" w:eastAsia="zh-CN"/>
          <w14:textFill>
            <w14:solidFill>
              <w14:schemeClr w14:val="tx1"/>
            </w14:solidFill>
          </w14:textFill>
        </w:rPr>
        <w:t>二</w:t>
      </w:r>
      <w:r>
        <w:rPr>
          <w:rFonts w:hint="eastAsia" w:ascii="楷体" w:hAnsi="楷体" w:eastAsia="楷体"/>
          <w:color w:val="000000" w:themeColor="text1"/>
          <w:sz w:val="32"/>
          <w:szCs w:val="32"/>
          <w14:textFill>
            <w14:solidFill>
              <w14:schemeClr w14:val="tx1"/>
            </w14:solidFill>
          </w14:textFill>
        </w:rPr>
        <w:t>）其他</w:t>
      </w:r>
      <w:r>
        <w:rPr>
          <w:rFonts w:hint="eastAsia" w:ascii="楷体" w:hAnsi="楷体" w:eastAsia="楷体"/>
          <w:color w:val="000000" w:themeColor="text1"/>
          <w:sz w:val="32"/>
          <w:szCs w:val="32"/>
          <w:lang w:val="en-US" w:eastAsia="zh-CN"/>
          <w14:textFill>
            <w14:solidFill>
              <w14:schemeClr w14:val="tx1"/>
            </w14:solidFill>
          </w14:textFill>
        </w:rPr>
        <w:t>一般</w:t>
      </w:r>
      <w:r>
        <w:rPr>
          <w:rFonts w:hint="eastAsia" w:ascii="楷体" w:hAnsi="楷体" w:eastAsia="楷体"/>
          <w:color w:val="000000" w:themeColor="text1"/>
          <w:sz w:val="32"/>
          <w:szCs w:val="32"/>
          <w14:textFill>
            <w14:solidFill>
              <w14:schemeClr w14:val="tx1"/>
            </w14:solidFill>
          </w14:textFill>
        </w:rPr>
        <w:t>信息变更</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1.定点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零售药店</w:t>
      </w:r>
      <w:r>
        <w:rPr>
          <w:rFonts w:hint="eastAsia" w:ascii="仿宋_GB2312" w:hAnsi="仿宋_GB2312" w:eastAsia="仿宋_GB2312" w:cs="仿宋_GB2312"/>
          <w:color w:val="000000" w:themeColor="text1"/>
          <w:sz w:val="32"/>
          <w:szCs w:val="32"/>
          <w:lang w:eastAsia="zh-CN"/>
          <w14:textFill>
            <w14:solidFill>
              <w14:schemeClr w14:val="tx1"/>
            </w14:solidFill>
          </w14:textFill>
        </w:rPr>
        <w:t>自信息发生变化之日起10个工作日内将有关信息变更情况报各县（市、区）</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医保中心</w:t>
      </w:r>
      <w:r>
        <w:rPr>
          <w:rFonts w:hint="eastAsia" w:ascii="仿宋_GB2312" w:hAnsi="仿宋_GB2312" w:eastAsia="仿宋_GB2312" w:cs="仿宋_GB2312"/>
          <w:color w:val="000000" w:themeColor="text1"/>
          <w:sz w:val="32"/>
          <w:szCs w:val="32"/>
          <w:lang w:eastAsia="zh-CN"/>
          <w14:textFill>
            <w14:solidFill>
              <w14:schemeClr w14:val="tx1"/>
            </w14:solidFill>
          </w14:textFill>
        </w:rPr>
        <w:t>备案。</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2.各县（市、区）医保中心将信息变更情况及时向同级医疗保障行政部门及梅州市医疗保障事业管理中心备案。</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华文仿宋" w:hAnsi="华文仿宋" w:eastAsia="华文仿宋"/>
          <w:color w:val="000000" w:themeColor="text1"/>
          <w:sz w:val="32"/>
          <w:szCs w:val="32"/>
          <w:lang w:eastAsia="zh-CN"/>
          <w14:textFill>
            <w14:solidFill>
              <w14:schemeClr w14:val="tx1"/>
            </w14:solidFill>
          </w14:textFill>
        </w:rPr>
      </w:pPr>
      <w:r>
        <w:rPr>
          <w:rFonts w:hint="eastAsia" w:ascii="楷体" w:hAnsi="楷体" w:eastAsia="楷体"/>
          <w:color w:val="000000" w:themeColor="text1"/>
          <w:sz w:val="32"/>
          <w:szCs w:val="32"/>
          <w14:textFill>
            <w14:solidFill>
              <w14:schemeClr w14:val="tx1"/>
            </w14:solidFill>
          </w14:textFill>
        </w:rPr>
        <w:t>（三）变更所需材料</w:t>
      </w:r>
    </w:p>
    <w:p>
      <w:pPr>
        <w:keepNext w:val="0"/>
        <w:keepLines w:val="0"/>
        <w:pageBreakBefore w:val="0"/>
        <w:widowControl w:val="0"/>
        <w:kinsoku/>
        <w:wordWrap/>
        <w:overflowPunct/>
        <w:topLinePunct w:val="0"/>
        <w:autoSpaceDE/>
        <w:autoSpaceDN/>
        <w:bidi w:val="0"/>
        <w:adjustRightInd/>
        <w:snapToGrid/>
        <w:spacing w:line="580" w:lineRule="exact"/>
        <w:ind w:firstLine="64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变更定点零售药店的名称、法定代表人、企业负责人、实际控制人、注册地址和药品经营范围等重大信息应提供以下材料：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梅州市</w:t>
      </w:r>
      <w:r>
        <w:rPr>
          <w:rFonts w:hint="eastAsia" w:ascii="仿宋_GB2312" w:hAnsi="仿宋_GB2312" w:eastAsia="仿宋_GB2312" w:cs="仿宋_GB2312"/>
          <w:color w:val="000000" w:themeColor="text1"/>
          <w:sz w:val="32"/>
          <w:szCs w:val="32"/>
          <w:lang w:eastAsia="zh-CN"/>
          <w14:textFill>
            <w14:solidFill>
              <w14:schemeClr w14:val="tx1"/>
            </w14:solidFill>
          </w14:textFill>
        </w:rPr>
        <w:t>定点零售药店信息变更申请表》（附件13）</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2.药品经营许可证正副本复印件及营业执照正副本复印件。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变更银行账户时应提交以下材料：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梅州市</w:t>
      </w:r>
      <w:r>
        <w:rPr>
          <w:rFonts w:hint="eastAsia" w:ascii="仿宋_GB2312" w:hAnsi="仿宋_GB2312" w:eastAsia="仿宋_GB2312" w:cs="仿宋_GB2312"/>
          <w:color w:val="000000" w:themeColor="text1"/>
          <w:sz w:val="32"/>
          <w:szCs w:val="32"/>
          <w:lang w:eastAsia="zh-CN"/>
          <w14:textFill>
            <w14:solidFill>
              <w14:schemeClr w14:val="tx1"/>
            </w14:solidFill>
          </w14:textFill>
        </w:rPr>
        <w:t>定点零售药店信息变更申请表》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2.银行开户许可证复印件。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黑体" w:hAnsi="黑体" w:eastAsia="黑体" w:cs="黑体"/>
          <w:color w:val="000000" w:themeColor="text1"/>
          <w:sz w:val="32"/>
          <w:szCs w:val="32"/>
          <w:lang w:val="en-US" w:eastAsia="zh-CN"/>
          <w14:textFill>
            <w14:solidFill>
              <w14:schemeClr w14:val="tx1"/>
            </w14:solidFill>
          </w14:textFill>
        </w:rPr>
      </w:pPr>
      <w:r>
        <w:rPr>
          <w:rFonts w:hint="eastAsia" w:ascii="黑体" w:hAnsi="黑体" w:eastAsia="黑体" w:cs="黑体"/>
          <w:color w:val="000000" w:themeColor="text1"/>
          <w:sz w:val="32"/>
          <w:szCs w:val="32"/>
          <w:lang w:val="en-US" w:eastAsia="zh-CN"/>
          <w14:textFill>
            <w14:solidFill>
              <w14:schemeClr w14:val="tx1"/>
            </w14:solidFill>
          </w14:textFill>
        </w:rPr>
        <w:t>三、协议变更与解除</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lang w:val="en-US" w:eastAsia="zh-CN"/>
          <w14:textFill>
            <w14:solidFill>
              <w14:schemeClr w14:val="tx1"/>
            </w14:solidFill>
          </w14:textFill>
        </w:rPr>
        <w:t>定点零售药店提出中止医保协议、解除医保协议或不再续签医保协议的，应当提前3个月向经办机构提出申请并提交</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《梅州市定点零售药店协议状态变更</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申请表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(附件1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w:t>
      </w:r>
      <w:r>
        <w:rPr>
          <w:rFonts w:hint="default"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附件：1.</w:t>
      </w:r>
      <w:r>
        <w:rPr>
          <w:rFonts w:hint="eastAsia" w:ascii="仿宋_GB2312" w:hAnsi="仿宋_GB2312" w:eastAsia="仿宋_GB2312" w:cs="仿宋_GB2312"/>
          <w:color w:val="000000" w:themeColor="text1"/>
          <w:sz w:val="32"/>
          <w:szCs w:val="32"/>
          <w:lang w:eastAsia="zh-CN"/>
          <w14:textFill>
            <w14:solidFill>
              <w14:schemeClr w14:val="tx1"/>
            </w14:solidFill>
          </w14:textFill>
        </w:rPr>
        <w:t>梅州市定点</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零售药店</w:t>
      </w:r>
      <w:r>
        <w:rPr>
          <w:rFonts w:hint="eastAsia" w:ascii="仿宋_GB2312" w:hAnsi="仿宋_GB2312" w:eastAsia="仿宋_GB2312" w:cs="仿宋_GB2312"/>
          <w:color w:val="000000" w:themeColor="text1"/>
          <w:sz w:val="32"/>
          <w:szCs w:val="32"/>
          <w:lang w:eastAsia="zh-CN"/>
          <w14:textFill>
            <w14:solidFill>
              <w14:schemeClr w14:val="tx1"/>
            </w14:solidFill>
          </w14:textFill>
        </w:rPr>
        <w:t>申请表</w:t>
      </w:r>
    </w:p>
    <w:p>
      <w:pPr>
        <w:keepNext w:val="0"/>
        <w:keepLines w:val="0"/>
        <w:pageBreakBefore w:val="0"/>
        <w:widowControl w:val="0"/>
        <w:kinsoku/>
        <w:wordWrap/>
        <w:overflowPunct/>
        <w:topLinePunct w:val="0"/>
        <w:autoSpaceDE/>
        <w:autoSpaceDN/>
        <w:bidi w:val="0"/>
        <w:adjustRightInd/>
        <w:snapToGrid/>
        <w:spacing w:line="580" w:lineRule="exact"/>
        <w:ind w:firstLine="1600" w:firstLineChars="5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2.零售药店</w:t>
      </w:r>
      <w:r>
        <w:rPr>
          <w:rFonts w:hint="eastAsia" w:ascii="仿宋_GB2312" w:hAnsi="仿宋_GB2312" w:eastAsia="仿宋_GB2312" w:cs="仿宋_GB2312"/>
          <w:color w:val="000000" w:themeColor="text1"/>
          <w:sz w:val="32"/>
          <w:szCs w:val="32"/>
          <w:lang w:eastAsia="zh-CN"/>
          <w14:textFill>
            <w14:solidFill>
              <w14:schemeClr w14:val="tx1"/>
            </w14:solidFill>
          </w14:textFill>
        </w:rPr>
        <w:t>医疗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保障定点管理申请材料清单</w:t>
      </w:r>
    </w:p>
    <w:p>
      <w:pPr>
        <w:keepNext w:val="0"/>
        <w:keepLines w:val="0"/>
        <w:pageBreakBefore w:val="0"/>
        <w:widowControl w:val="0"/>
        <w:kinsoku/>
        <w:wordWrap/>
        <w:overflowPunct/>
        <w:topLinePunct w:val="0"/>
        <w:autoSpaceDE/>
        <w:autoSpaceDN/>
        <w:bidi w:val="0"/>
        <w:adjustRightInd/>
        <w:snapToGrid/>
        <w:spacing w:line="580" w:lineRule="exact"/>
        <w:ind w:firstLine="1600" w:firstLineChars="5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3.梅州市新增定点零售药店申请资料说明</w:t>
      </w:r>
    </w:p>
    <w:p>
      <w:pPr>
        <w:keepNext w:val="0"/>
        <w:keepLines w:val="0"/>
        <w:pageBreakBefore w:val="0"/>
        <w:widowControl w:val="0"/>
        <w:kinsoku/>
        <w:wordWrap/>
        <w:overflowPunct/>
        <w:topLinePunct w:val="0"/>
        <w:autoSpaceDE/>
        <w:autoSpaceDN/>
        <w:bidi w:val="0"/>
        <w:adjustRightInd/>
        <w:snapToGrid/>
        <w:spacing w:line="580" w:lineRule="exact"/>
        <w:ind w:firstLine="1600" w:firstLineChars="5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4.梅州市新增定点零售药店受理回执</w:t>
      </w:r>
    </w:p>
    <w:p>
      <w:pPr>
        <w:keepNext w:val="0"/>
        <w:keepLines w:val="0"/>
        <w:pageBreakBefore w:val="0"/>
        <w:widowControl w:val="0"/>
        <w:kinsoku/>
        <w:wordWrap/>
        <w:overflowPunct/>
        <w:topLinePunct w:val="0"/>
        <w:autoSpaceDE/>
        <w:autoSpaceDN/>
        <w:bidi w:val="0"/>
        <w:adjustRightInd/>
        <w:snapToGrid/>
        <w:spacing w:line="580" w:lineRule="exact"/>
        <w:ind w:firstLine="1600" w:firstLineChars="5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5.配合评估材料清单</w:t>
      </w:r>
    </w:p>
    <w:p>
      <w:pPr>
        <w:keepNext w:val="0"/>
        <w:keepLines w:val="0"/>
        <w:pageBreakBefore w:val="0"/>
        <w:widowControl w:val="0"/>
        <w:kinsoku/>
        <w:wordWrap/>
        <w:overflowPunct/>
        <w:topLinePunct w:val="0"/>
        <w:autoSpaceDE/>
        <w:autoSpaceDN/>
        <w:bidi w:val="0"/>
        <w:adjustRightInd/>
        <w:snapToGrid/>
        <w:spacing w:line="580" w:lineRule="exact"/>
        <w:ind w:left="1916" w:leftChars="760" w:hanging="320" w:hangingChars="1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6.梅州市定点零售药店申请材料补齐补正通知书</w:t>
      </w:r>
    </w:p>
    <w:p>
      <w:pPr>
        <w:keepNext w:val="0"/>
        <w:keepLines w:val="0"/>
        <w:pageBreakBefore w:val="0"/>
        <w:widowControl w:val="0"/>
        <w:kinsoku/>
        <w:wordWrap/>
        <w:overflowPunct/>
        <w:topLinePunct w:val="0"/>
        <w:autoSpaceDE/>
        <w:autoSpaceDN/>
        <w:bidi w:val="0"/>
        <w:adjustRightInd/>
        <w:snapToGrid/>
        <w:spacing w:line="580" w:lineRule="exact"/>
        <w:ind w:firstLine="1600" w:firstLineChars="5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7.梅州市新增定点零售药店不予受理回执</w:t>
      </w:r>
    </w:p>
    <w:p>
      <w:pPr>
        <w:keepNext w:val="0"/>
        <w:keepLines w:val="0"/>
        <w:pageBreakBefore w:val="0"/>
        <w:widowControl w:val="0"/>
        <w:kinsoku/>
        <w:wordWrap/>
        <w:overflowPunct/>
        <w:topLinePunct w:val="0"/>
        <w:autoSpaceDE/>
        <w:autoSpaceDN/>
        <w:bidi w:val="0"/>
        <w:adjustRightInd/>
        <w:snapToGrid/>
        <w:spacing w:line="580" w:lineRule="exact"/>
        <w:ind w:firstLine="1600" w:firstLineChars="5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8.新增定点零售药店申请工作纪律</w:t>
      </w:r>
    </w:p>
    <w:p>
      <w:pPr>
        <w:keepNext w:val="0"/>
        <w:keepLines w:val="0"/>
        <w:pageBreakBefore w:val="0"/>
        <w:widowControl w:val="0"/>
        <w:kinsoku/>
        <w:wordWrap/>
        <w:overflowPunct/>
        <w:topLinePunct w:val="0"/>
        <w:autoSpaceDE/>
        <w:autoSpaceDN/>
        <w:bidi w:val="0"/>
        <w:adjustRightInd/>
        <w:snapToGrid/>
        <w:spacing w:line="580" w:lineRule="exact"/>
        <w:ind w:left="1916" w:leftChars="760" w:hanging="320" w:hangingChars="1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9.梅州市新增定点零售药店现场核查意见反馈表</w:t>
      </w:r>
    </w:p>
    <w:p>
      <w:pPr>
        <w:keepNext w:val="0"/>
        <w:keepLines w:val="0"/>
        <w:pageBreakBefore w:val="0"/>
        <w:widowControl w:val="0"/>
        <w:kinsoku/>
        <w:wordWrap/>
        <w:overflowPunct/>
        <w:topLinePunct w:val="0"/>
        <w:autoSpaceDE/>
        <w:autoSpaceDN/>
        <w:bidi w:val="0"/>
        <w:adjustRightInd/>
        <w:snapToGrid/>
        <w:spacing w:line="580" w:lineRule="exact"/>
        <w:ind w:firstLine="1600" w:firstLineChars="5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10.梅州市医疗保障新增定点零售药店评估表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11.关于XX药店申请定点零售药店的批复</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1600" w:leftChars="0" w:hanging="1600" w:hangingChars="5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12.梅州市新增定点零售药店评估不合格告知书</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2240" w:hanging="2240" w:hangingChars="7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13.梅州市定点零售药店信息变更申请表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2240" w:hanging="2240" w:hangingChars="7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14.梅州市定点零售药店协议状态变更申请表</w:t>
      </w:r>
    </w:p>
    <w:p>
      <w:pPr>
        <w:numPr>
          <w:ilvl w:val="0"/>
          <w:numId w:val="0"/>
        </w:numPr>
        <w:spacing w:line="600" w:lineRule="exact"/>
        <w:ind w:left="2240" w:hanging="2240" w:hangingChars="7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numPr>
          <w:ilvl w:val="0"/>
          <w:numId w:val="0"/>
        </w:numPr>
        <w:spacing w:line="600" w:lineRule="exact"/>
        <w:ind w:left="2240" w:hanging="2240" w:hangingChars="700"/>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numPr>
          <w:ilvl w:val="0"/>
          <w:numId w:val="0"/>
        </w:numPr>
        <w:spacing w:line="600" w:lineRule="exact"/>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br w:type="page"/>
      </w:r>
    </w:p>
    <w:tbl>
      <w:tblPr>
        <w:tblStyle w:val="4"/>
        <w:tblW w:w="10017" w:type="dxa"/>
        <w:tblInd w:w="-6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50"/>
        <w:gridCol w:w="2335"/>
        <w:gridCol w:w="2636"/>
        <w:gridCol w:w="21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 w:hRule="atLeast"/>
        </w:trPr>
        <w:tc>
          <w:tcPr>
            <w:tcW w:w="2850" w:type="dxa"/>
            <w:tcBorders>
              <w:top w:val="nil"/>
              <w:left w:val="nil"/>
              <w:bottom w:val="nil"/>
              <w:right w:val="nil"/>
            </w:tcBorders>
            <w:shd w:val="clear" w:color="auto" w:fill="auto"/>
            <w:noWrap/>
            <w:vAlign w:val="center"/>
          </w:tcPr>
          <w:p>
            <w:pPr>
              <w:keepNext w:val="0"/>
              <w:keepLines w:val="0"/>
              <w:widowControl/>
              <w:suppressLineNumbers w:val="0"/>
              <w:ind w:firstLine="960" w:firstLineChars="300"/>
              <w:jc w:val="left"/>
              <w:textAlignment w:val="center"/>
              <w:rPr>
                <w:rFonts w:hint="default" w:ascii="黑体" w:hAnsi="宋体" w:eastAsia="黑体" w:cs="黑体"/>
                <w:i w:val="0"/>
                <w:iCs w:val="0"/>
                <w:color w:val="000000" w:themeColor="text1"/>
                <w:sz w:val="28"/>
                <w:szCs w:val="28"/>
                <w:u w:val="none"/>
                <w:lang w:val="en-US"/>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附件1</w:t>
            </w:r>
          </w:p>
        </w:tc>
        <w:tc>
          <w:tcPr>
            <w:tcW w:w="2335"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themeColor="text1"/>
                <w:sz w:val="22"/>
                <w:szCs w:val="22"/>
                <w:u w:val="none"/>
                <w14:textFill>
                  <w14:solidFill>
                    <w14:schemeClr w14:val="tx1"/>
                  </w14:solidFill>
                </w14:textFill>
              </w:rPr>
            </w:pPr>
          </w:p>
        </w:tc>
        <w:tc>
          <w:tcPr>
            <w:tcW w:w="2636" w:type="dxa"/>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themeColor="text1"/>
                <w:sz w:val="22"/>
                <w:szCs w:val="22"/>
                <w:u w:val="none"/>
                <w14:textFill>
                  <w14:solidFill>
                    <w14:schemeClr w14:val="tx1"/>
                  </w14:solidFill>
                </w14:textFill>
              </w:rPr>
            </w:pPr>
          </w:p>
        </w:tc>
        <w:tc>
          <w:tcPr>
            <w:tcW w:w="2196" w:type="dxa"/>
            <w:tcBorders>
              <w:top w:val="nil"/>
              <w:left w:val="nil"/>
              <w:bottom w:val="nil"/>
              <w:right w:val="nil"/>
            </w:tcBorders>
            <w:shd w:val="clear" w:color="auto" w:fill="auto"/>
            <w:noWrap/>
            <w:vAlign w:val="center"/>
          </w:tcPr>
          <w:p>
            <w:pPr>
              <w:rPr>
                <w:rFonts w:hint="eastAsia" w:ascii="宋体" w:hAnsi="宋体" w:eastAsia="宋体" w:cs="宋体"/>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2" w:hRule="atLeast"/>
        </w:trPr>
        <w:tc>
          <w:tcPr>
            <w:tcW w:w="10017" w:type="dxa"/>
            <w:gridSpan w:val="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000000" w:themeColor="text1"/>
                <w:sz w:val="36"/>
                <w:szCs w:val="36"/>
                <w:u w:val="none"/>
                <w14:textFill>
                  <w14:solidFill>
                    <w14:schemeClr w14:val="tx1"/>
                  </w14:solidFill>
                </w14:textFill>
              </w:rPr>
            </w:pPr>
            <w:r>
              <w:rPr>
                <w:rFonts w:hint="eastAsia" w:ascii="方正小标宋简体" w:hAnsi="方正小标宋简体" w:eastAsia="方正小标宋简体" w:cs="方正小标宋简体"/>
                <w:i w:val="0"/>
                <w:iCs w:val="0"/>
                <w:color w:val="000000" w:themeColor="text1"/>
                <w:kern w:val="0"/>
                <w:sz w:val="36"/>
                <w:szCs w:val="36"/>
                <w:u w:val="none"/>
                <w:lang w:val="en-US" w:eastAsia="zh-CN" w:bidi="ar"/>
                <w14:textFill>
                  <w14:solidFill>
                    <w14:schemeClr w14:val="tx1"/>
                  </w14:solidFill>
                </w14:textFill>
              </w:rPr>
              <w:t>梅州市定点零售药店申请表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机构名称</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所在区</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注册地址</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仓库地址</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经营许可证号码</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统一社会信用代码或营业执照注册号</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发证日期</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许可证有效期限</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经营方式</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经营范围</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法定代表人(身份证号)</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联系电话</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主要负责人(身份证号)</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联系电话</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实际控制人(身份证号)</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联系电话</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机构开户银行</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机构开户名称</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机构开户账号</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法定代表人(企业负责人)</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联系电话</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身份证号</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申请业务类型</w:t>
            </w:r>
          </w:p>
        </w:tc>
        <w:tc>
          <w:tcPr>
            <w:tcW w:w="716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口刷社会保障卡或医保凭证   口其他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是否配有专(兼)职医保管理人员</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是否具备与医保政策对应的内部管理制度和财</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务制度</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是否建立药品进销存信息系统</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是否设立医保/非医保专区，并有明确标识</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是否具有符合医保协</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议管理要求的信息系统</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是否经营中药饮片</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执业药师</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人</w:t>
            </w: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执业中药师</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其他药学技术人员</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eastAsia"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人</w:t>
            </w: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药师总人数</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eastAsia"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2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业务联系人</w:t>
            </w:r>
          </w:p>
        </w:tc>
        <w:tc>
          <w:tcPr>
            <w:tcW w:w="2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6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联系电话</w:t>
            </w:r>
          </w:p>
        </w:tc>
        <w:tc>
          <w:tcPr>
            <w:tcW w:w="21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85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申请理由</w:t>
            </w:r>
          </w:p>
        </w:tc>
        <w:tc>
          <w:tcPr>
            <w:tcW w:w="71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after="220" w:afterAutospacing="0"/>
              <w:jc w:val="left"/>
              <w:textAlignment w:val="center"/>
              <w:rPr>
                <w:rFonts w:hint="default"/>
                <w:color w:val="000000" w:themeColor="text1"/>
                <w:lang w:val="en-US" w:eastAsia="zh-CN"/>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本机构自愿承担基本医疗保险服务，申请成为医疗保险定点机构，并承诺不存在《零售药店医疗保障定点管理暂行办法》《广东省零售药店医疗保障定点管理暂行办法》等文件有关规定的不予受理定点申请的情形，且所提交资料全部真实有效，如有虚假成分，愿意承担一切相应的法律</w:t>
            </w:r>
            <w:r>
              <w:rPr>
                <w:rFonts w:hint="eastAsia"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责</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任；如因本机构原因，零售药店地址等重要信息在提交申请至签订协议期间如发生变更，自愿放弃当次申请。</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法定代表人(签名):</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主要负责人(签名):</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实际控制人(签名):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(单位盖章)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申请日期：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285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71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bl>
    <w:p>
      <w:pPr>
        <w:tabs>
          <w:tab w:val="left" w:pos="2348"/>
        </w:tabs>
        <w:bidi w:val="0"/>
        <w:jc w:val="left"/>
        <w:rPr>
          <w:rFonts w:hint="eastAsia"/>
          <w:color w:val="000000" w:themeColor="text1"/>
          <w:lang w:val="en-US" w:eastAsia="zh-CN"/>
          <w14:textFill>
            <w14:solidFill>
              <w14:schemeClr w14:val="tx1"/>
            </w14:solidFill>
          </w14:textFill>
        </w:rPr>
      </w:pPr>
    </w:p>
    <w:p>
      <w:pPr>
        <w:widowControl/>
        <w:kinsoku w:val="0"/>
        <w:autoSpaceDE w:val="0"/>
        <w:autoSpaceDN w:val="0"/>
        <w:adjustRightInd w:val="0"/>
        <w:snapToGrid w:val="0"/>
        <w:spacing w:before="104" w:line="218" w:lineRule="auto"/>
        <w:jc w:val="left"/>
        <w:textAlignment w:val="baseline"/>
        <w:rPr>
          <w:rFonts w:hint="eastAsia" w:ascii="黑体" w:hAnsi="黑体" w:eastAsia="黑体" w:cs="黑体"/>
          <w:b w:val="0"/>
          <w:bCs w:val="0"/>
          <w:snapToGrid w:val="0"/>
          <w:color w:val="000000" w:themeColor="text1"/>
          <w:spacing w:val="-5"/>
          <w:kern w:val="0"/>
          <w:sz w:val="32"/>
          <w:szCs w:val="32"/>
          <w:lang w:val="en-US" w:eastAsia="zh-CN"/>
          <w14:textFill>
            <w14:solidFill>
              <w14:schemeClr w14:val="tx1"/>
            </w14:solidFill>
          </w14:textFill>
        </w:rPr>
      </w:pPr>
    </w:p>
    <w:p>
      <w:pPr>
        <w:widowControl/>
        <w:kinsoku w:val="0"/>
        <w:autoSpaceDE w:val="0"/>
        <w:autoSpaceDN w:val="0"/>
        <w:adjustRightInd w:val="0"/>
        <w:snapToGrid w:val="0"/>
        <w:spacing w:before="104" w:line="218" w:lineRule="auto"/>
        <w:jc w:val="left"/>
        <w:textAlignment w:val="baseline"/>
        <w:rPr>
          <w:rFonts w:hint="eastAsia" w:ascii="黑体" w:hAnsi="黑体" w:eastAsia="黑体" w:cs="黑体"/>
          <w:b w:val="0"/>
          <w:bCs w:val="0"/>
          <w:snapToGrid w:val="0"/>
          <w:color w:val="000000" w:themeColor="text1"/>
          <w:spacing w:val="-5"/>
          <w:kern w:val="0"/>
          <w:sz w:val="32"/>
          <w:szCs w:val="32"/>
          <w:lang w:val="en-US" w:eastAsia="zh-CN"/>
          <w14:textFill>
            <w14:solidFill>
              <w14:schemeClr w14:val="tx1"/>
            </w14:solidFill>
          </w14:textFill>
        </w:rPr>
      </w:pPr>
    </w:p>
    <w:p>
      <w:pPr>
        <w:widowControl/>
        <w:kinsoku w:val="0"/>
        <w:autoSpaceDE w:val="0"/>
        <w:autoSpaceDN w:val="0"/>
        <w:adjustRightInd w:val="0"/>
        <w:snapToGrid w:val="0"/>
        <w:spacing w:before="104" w:line="218" w:lineRule="auto"/>
        <w:jc w:val="left"/>
        <w:textAlignment w:val="baseline"/>
        <w:rPr>
          <w:rFonts w:hint="eastAsia" w:ascii="黑体" w:hAnsi="黑体" w:eastAsia="黑体" w:cs="黑体"/>
          <w:b w:val="0"/>
          <w:bCs w:val="0"/>
          <w:snapToGrid w:val="0"/>
          <w:color w:val="000000" w:themeColor="text1"/>
          <w:spacing w:val="-5"/>
          <w:kern w:val="0"/>
          <w:sz w:val="32"/>
          <w:szCs w:val="32"/>
          <w:lang w:val="en-US" w:eastAsia="zh-CN"/>
          <w14:textFill>
            <w14:solidFill>
              <w14:schemeClr w14:val="tx1"/>
            </w14:solidFill>
          </w14:textFill>
        </w:rPr>
      </w:pPr>
    </w:p>
    <w:p>
      <w:pPr>
        <w:widowControl/>
        <w:kinsoku w:val="0"/>
        <w:autoSpaceDE w:val="0"/>
        <w:autoSpaceDN w:val="0"/>
        <w:adjustRightInd w:val="0"/>
        <w:snapToGrid w:val="0"/>
        <w:spacing w:before="104" w:line="218" w:lineRule="auto"/>
        <w:jc w:val="left"/>
        <w:textAlignment w:val="baseline"/>
        <w:rPr>
          <w:rFonts w:hint="eastAsia" w:ascii="黑体" w:hAnsi="黑体" w:eastAsia="黑体" w:cs="黑体"/>
          <w:b w:val="0"/>
          <w:bCs w:val="0"/>
          <w:snapToGrid w:val="0"/>
          <w:color w:val="000000" w:themeColor="text1"/>
          <w:spacing w:val="-5"/>
          <w:kern w:val="0"/>
          <w:sz w:val="32"/>
          <w:szCs w:val="32"/>
          <w:lang w:val="en-US" w:eastAsia="zh-CN"/>
          <w14:textFill>
            <w14:solidFill>
              <w14:schemeClr w14:val="tx1"/>
            </w14:solidFill>
          </w14:textFill>
        </w:rPr>
      </w:pPr>
    </w:p>
    <w:p>
      <w:pPr>
        <w:widowControl/>
        <w:kinsoku w:val="0"/>
        <w:autoSpaceDE w:val="0"/>
        <w:autoSpaceDN w:val="0"/>
        <w:adjustRightInd w:val="0"/>
        <w:snapToGrid w:val="0"/>
        <w:spacing w:before="104" w:line="218" w:lineRule="auto"/>
        <w:jc w:val="left"/>
        <w:textAlignment w:val="baseline"/>
        <w:rPr>
          <w:rFonts w:hint="eastAsia" w:ascii="黑体" w:hAnsi="黑体" w:eastAsia="黑体" w:cs="黑体"/>
          <w:b w:val="0"/>
          <w:bCs w:val="0"/>
          <w:snapToGrid w:val="0"/>
          <w:color w:val="000000" w:themeColor="text1"/>
          <w:spacing w:val="-5"/>
          <w:kern w:val="0"/>
          <w:sz w:val="32"/>
          <w:szCs w:val="32"/>
          <w:lang w:val="en-US" w:eastAsia="zh-CN"/>
          <w14:textFill>
            <w14:solidFill>
              <w14:schemeClr w14:val="tx1"/>
            </w14:solidFill>
          </w14:textFill>
        </w:rPr>
      </w:pPr>
    </w:p>
    <w:p>
      <w:pPr>
        <w:widowControl/>
        <w:kinsoku w:val="0"/>
        <w:autoSpaceDE w:val="0"/>
        <w:autoSpaceDN w:val="0"/>
        <w:adjustRightInd w:val="0"/>
        <w:snapToGrid w:val="0"/>
        <w:spacing w:before="104" w:line="218" w:lineRule="auto"/>
        <w:jc w:val="left"/>
        <w:textAlignment w:val="baseline"/>
        <w:rPr>
          <w:rFonts w:hint="eastAsia" w:ascii="黑体" w:hAnsi="黑体" w:eastAsia="黑体" w:cs="黑体"/>
          <w:b w:val="0"/>
          <w:bCs w:val="0"/>
          <w:snapToGrid w:val="0"/>
          <w:color w:val="000000" w:themeColor="text1"/>
          <w:spacing w:val="-5"/>
          <w:kern w:val="0"/>
          <w:sz w:val="32"/>
          <w:szCs w:val="32"/>
          <w:lang w:val="en-US" w:eastAsia="zh-CN"/>
          <w14:textFill>
            <w14:solidFill>
              <w14:schemeClr w14:val="tx1"/>
            </w14:solidFill>
          </w14:textFill>
        </w:rPr>
      </w:pPr>
    </w:p>
    <w:p>
      <w:pPr>
        <w:widowControl/>
        <w:kinsoku w:val="0"/>
        <w:autoSpaceDE w:val="0"/>
        <w:autoSpaceDN w:val="0"/>
        <w:adjustRightInd w:val="0"/>
        <w:snapToGrid w:val="0"/>
        <w:spacing w:before="104" w:line="218" w:lineRule="auto"/>
        <w:jc w:val="left"/>
        <w:textAlignment w:val="baseline"/>
        <w:rPr>
          <w:rFonts w:hint="eastAsia" w:ascii="黑体" w:hAnsi="黑体" w:eastAsia="黑体" w:cs="黑体"/>
          <w:b w:val="0"/>
          <w:bCs w:val="0"/>
          <w:snapToGrid w:val="0"/>
          <w:color w:val="000000" w:themeColor="text1"/>
          <w:spacing w:val="-5"/>
          <w:kern w:val="0"/>
          <w:sz w:val="32"/>
          <w:szCs w:val="32"/>
          <w:lang w:val="en-US" w:eastAsia="zh-CN"/>
          <w14:textFill>
            <w14:solidFill>
              <w14:schemeClr w14:val="tx1"/>
            </w14:solidFill>
          </w14:textFill>
        </w:rPr>
      </w:pPr>
    </w:p>
    <w:p>
      <w:pPr>
        <w:widowControl/>
        <w:kinsoku w:val="0"/>
        <w:autoSpaceDE w:val="0"/>
        <w:autoSpaceDN w:val="0"/>
        <w:adjustRightInd w:val="0"/>
        <w:snapToGrid w:val="0"/>
        <w:spacing w:before="104" w:line="218" w:lineRule="auto"/>
        <w:jc w:val="left"/>
        <w:textAlignment w:val="baseline"/>
        <w:rPr>
          <w:rFonts w:hint="eastAsia" w:ascii="黑体" w:hAnsi="黑体" w:eastAsia="黑体" w:cs="黑体"/>
          <w:b w:val="0"/>
          <w:bCs w:val="0"/>
          <w:snapToGrid w:val="0"/>
          <w:color w:val="000000" w:themeColor="text1"/>
          <w:spacing w:val="-5"/>
          <w:kern w:val="0"/>
          <w:sz w:val="32"/>
          <w:szCs w:val="32"/>
          <w:lang w:val="en-US" w:eastAsia="zh-CN"/>
          <w14:textFill>
            <w14:solidFill>
              <w14:schemeClr w14:val="tx1"/>
            </w14:solidFill>
          </w14:textFill>
        </w:rPr>
      </w:pPr>
    </w:p>
    <w:p>
      <w:pPr>
        <w:widowControl/>
        <w:kinsoku w:val="0"/>
        <w:autoSpaceDE w:val="0"/>
        <w:autoSpaceDN w:val="0"/>
        <w:adjustRightInd w:val="0"/>
        <w:snapToGrid w:val="0"/>
        <w:spacing w:before="104" w:line="218" w:lineRule="auto"/>
        <w:jc w:val="left"/>
        <w:textAlignment w:val="baseline"/>
        <w:rPr>
          <w:rFonts w:hint="eastAsia" w:ascii="黑体" w:hAnsi="黑体" w:eastAsia="黑体" w:cs="黑体"/>
          <w:b w:val="0"/>
          <w:bCs w:val="0"/>
          <w:snapToGrid w:val="0"/>
          <w:color w:val="000000" w:themeColor="text1"/>
          <w:spacing w:val="-5"/>
          <w:kern w:val="0"/>
          <w:sz w:val="32"/>
          <w:szCs w:val="32"/>
          <w:lang w:val="en-US" w:eastAsia="zh-CN"/>
          <w14:textFill>
            <w14:solidFill>
              <w14:schemeClr w14:val="tx1"/>
            </w14:solidFill>
          </w14:textFill>
        </w:rPr>
      </w:pPr>
    </w:p>
    <w:p>
      <w:pPr>
        <w:widowControl/>
        <w:kinsoku w:val="0"/>
        <w:autoSpaceDE w:val="0"/>
        <w:autoSpaceDN w:val="0"/>
        <w:adjustRightInd w:val="0"/>
        <w:snapToGrid w:val="0"/>
        <w:spacing w:before="104" w:line="218" w:lineRule="auto"/>
        <w:jc w:val="left"/>
        <w:textAlignment w:val="baseline"/>
        <w:rPr>
          <w:rFonts w:hint="eastAsia" w:ascii="黑体" w:hAnsi="黑体" w:eastAsia="黑体" w:cs="黑体"/>
          <w:b w:val="0"/>
          <w:bCs w:val="0"/>
          <w:snapToGrid w:val="0"/>
          <w:color w:val="000000" w:themeColor="text1"/>
          <w:spacing w:val="-5"/>
          <w:kern w:val="0"/>
          <w:sz w:val="32"/>
          <w:szCs w:val="32"/>
          <w:lang w:val="en-US" w:eastAsia="zh-CN"/>
          <w14:textFill>
            <w14:solidFill>
              <w14:schemeClr w14:val="tx1"/>
            </w14:solidFill>
          </w14:textFill>
        </w:rPr>
      </w:pPr>
    </w:p>
    <w:p>
      <w:pPr>
        <w:widowControl/>
        <w:kinsoku w:val="0"/>
        <w:autoSpaceDE w:val="0"/>
        <w:autoSpaceDN w:val="0"/>
        <w:adjustRightInd w:val="0"/>
        <w:snapToGrid w:val="0"/>
        <w:spacing w:before="104" w:line="218" w:lineRule="auto"/>
        <w:jc w:val="left"/>
        <w:textAlignment w:val="baseline"/>
        <w:rPr>
          <w:rFonts w:hint="eastAsia" w:ascii="黑体" w:hAnsi="黑体" w:eastAsia="黑体" w:cs="黑体"/>
          <w:b w:val="0"/>
          <w:bCs w:val="0"/>
          <w:snapToGrid w:val="0"/>
          <w:color w:val="000000" w:themeColor="text1"/>
          <w:spacing w:val="-5"/>
          <w:kern w:val="0"/>
          <w:sz w:val="32"/>
          <w:szCs w:val="32"/>
          <w:lang w:val="en-US" w:eastAsia="zh-CN"/>
          <w14:textFill>
            <w14:solidFill>
              <w14:schemeClr w14:val="tx1"/>
            </w14:solidFill>
          </w14:textFill>
        </w:rPr>
      </w:pPr>
    </w:p>
    <w:p>
      <w:pPr>
        <w:widowControl/>
        <w:kinsoku w:val="0"/>
        <w:autoSpaceDE w:val="0"/>
        <w:autoSpaceDN w:val="0"/>
        <w:adjustRightInd w:val="0"/>
        <w:snapToGrid w:val="0"/>
        <w:spacing w:before="104" w:line="218" w:lineRule="auto"/>
        <w:jc w:val="left"/>
        <w:textAlignment w:val="baseline"/>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pPr>
    </w:p>
    <w:p>
      <w:pPr>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br w:type="page"/>
      </w: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附件2</w:t>
      </w: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center"/>
        <w:textAlignment w:val="baseline"/>
        <w:rPr>
          <w:rFonts w:hint="eastAsia" w:ascii="方正小标宋简体" w:hAnsi="方正小标宋简体" w:eastAsia="方正小标宋简体" w:cs="方正小标宋简体"/>
          <w:b w:val="0"/>
          <w:bCs w:val="0"/>
          <w:snapToGrid w:val="0"/>
          <w:color w:val="000000" w:themeColor="text1"/>
          <w:spacing w:val="-5"/>
          <w:kern w:val="0"/>
          <w:sz w:val="36"/>
          <w:szCs w:val="36"/>
          <w14:textFill>
            <w14:solidFill>
              <w14:schemeClr w14:val="tx1"/>
            </w14:solidFill>
          </w14:textFill>
        </w:rPr>
      </w:pPr>
      <w:r>
        <w:rPr>
          <w:rFonts w:hint="eastAsia" w:ascii="方正小标宋简体" w:hAnsi="方正小标宋简体" w:eastAsia="方正小标宋简体" w:cs="方正小标宋简体"/>
          <w:b w:val="0"/>
          <w:bCs w:val="0"/>
          <w:snapToGrid w:val="0"/>
          <w:color w:val="000000" w:themeColor="text1"/>
          <w:spacing w:val="-5"/>
          <w:kern w:val="0"/>
          <w:sz w:val="36"/>
          <w:szCs w:val="36"/>
          <w14:textFill>
            <w14:solidFill>
              <w14:schemeClr w14:val="tx1"/>
            </w14:solidFill>
          </w14:textFill>
        </w:rPr>
        <w:t>零售药店医疗保障定点管理申请材料清单</w:t>
      </w:r>
    </w:p>
    <w:tbl>
      <w:tblPr>
        <w:tblStyle w:val="7"/>
        <w:tblpPr w:leftFromText="180" w:rightFromText="180" w:vertAnchor="text" w:horzAnchor="page" w:tblpXSpec="center" w:tblpY="274"/>
        <w:tblOverlap w:val="never"/>
        <w:tblW w:w="874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79"/>
        <w:gridCol w:w="4404"/>
        <w:gridCol w:w="1378"/>
        <w:gridCol w:w="21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779" w:type="dxa"/>
            <w:vAlign w:val="top"/>
          </w:tcPr>
          <w:p>
            <w:pPr>
              <w:widowControl/>
              <w:kinsoku w:val="0"/>
              <w:autoSpaceDE w:val="0"/>
              <w:autoSpaceDN w:val="0"/>
              <w:adjustRightInd w:val="0"/>
              <w:snapToGrid w:val="0"/>
              <w:spacing w:before="164" w:line="221" w:lineRule="auto"/>
              <w:ind w:left="154"/>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6"/>
                <w:kern w:val="0"/>
                <w:sz w:val="21"/>
                <w:szCs w:val="21"/>
                <w14:textFill>
                  <w14:solidFill>
                    <w14:schemeClr w14:val="tx1"/>
                  </w14:solidFill>
                </w14:textFill>
              </w:rPr>
              <w:t>序号</w:t>
            </w:r>
          </w:p>
        </w:tc>
        <w:tc>
          <w:tcPr>
            <w:tcW w:w="4404" w:type="dxa"/>
            <w:vAlign w:val="top"/>
          </w:tcPr>
          <w:p>
            <w:pPr>
              <w:widowControl/>
              <w:kinsoku w:val="0"/>
              <w:autoSpaceDE w:val="0"/>
              <w:autoSpaceDN w:val="0"/>
              <w:adjustRightInd w:val="0"/>
              <w:snapToGrid w:val="0"/>
              <w:spacing w:before="164" w:line="220" w:lineRule="auto"/>
              <w:ind w:left="1770"/>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1"/>
                <w:szCs w:val="21"/>
                <w14:textFill>
                  <w14:solidFill>
                    <w14:schemeClr w14:val="tx1"/>
                  </w14:solidFill>
                </w14:textFill>
              </w:rPr>
              <w:t>资料名称</w:t>
            </w:r>
          </w:p>
        </w:tc>
        <w:tc>
          <w:tcPr>
            <w:tcW w:w="1378" w:type="dxa"/>
            <w:vAlign w:val="center"/>
          </w:tcPr>
          <w:p>
            <w:pPr>
              <w:widowControl/>
              <w:kinsoku w:val="0"/>
              <w:autoSpaceDE w:val="0"/>
              <w:autoSpaceDN w:val="0"/>
              <w:adjustRightInd w:val="0"/>
              <w:snapToGrid w:val="0"/>
              <w:spacing w:before="163"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1"/>
                <w:szCs w:val="21"/>
                <w14:textFill>
                  <w14:solidFill>
                    <w14:schemeClr w14:val="tx1"/>
                  </w14:solidFill>
                </w14:textFill>
              </w:rPr>
              <w:t>原件/复印件</w:t>
            </w:r>
          </w:p>
        </w:tc>
        <w:tc>
          <w:tcPr>
            <w:tcW w:w="2179" w:type="dxa"/>
            <w:vAlign w:val="center"/>
          </w:tcPr>
          <w:p>
            <w:pPr>
              <w:widowControl/>
              <w:kinsoku w:val="0"/>
              <w:autoSpaceDE w:val="0"/>
              <w:autoSpaceDN w:val="0"/>
              <w:adjustRightInd w:val="0"/>
              <w:snapToGrid w:val="0"/>
              <w:spacing w:before="164" w:line="221" w:lineRule="auto"/>
              <w:ind w:firstLine="880" w:firstLineChars="400"/>
              <w:jc w:val="both"/>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5"/>
                <w:kern w:val="0"/>
                <w:sz w:val="21"/>
                <w:szCs w:val="21"/>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jc w:val="center"/>
        </w:trPr>
        <w:tc>
          <w:tcPr>
            <w:tcW w:w="779" w:type="dxa"/>
            <w:vAlign w:val="top"/>
          </w:tcPr>
          <w:p>
            <w:pPr>
              <w:widowControl/>
              <w:kinsoku w:val="0"/>
              <w:autoSpaceDE w:val="0"/>
              <w:autoSpaceDN w:val="0"/>
              <w:adjustRightInd w:val="0"/>
              <w:snapToGrid w:val="0"/>
              <w:spacing w:before="172" w:line="184" w:lineRule="auto"/>
              <w:ind w:left="314"/>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1</w:t>
            </w:r>
          </w:p>
        </w:tc>
        <w:tc>
          <w:tcPr>
            <w:tcW w:w="4404" w:type="dxa"/>
            <w:vAlign w:val="top"/>
          </w:tcPr>
          <w:p>
            <w:pPr>
              <w:widowControl/>
              <w:kinsoku w:val="0"/>
              <w:autoSpaceDE w:val="0"/>
              <w:autoSpaceDN w:val="0"/>
              <w:adjustRightInd w:val="0"/>
              <w:snapToGrid w:val="0"/>
              <w:spacing w:before="118"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梅州市医疗保障定点零售药店申请表</w:t>
            </w:r>
          </w:p>
        </w:tc>
        <w:tc>
          <w:tcPr>
            <w:tcW w:w="1378" w:type="dxa"/>
            <w:vAlign w:val="center"/>
          </w:tcPr>
          <w:p>
            <w:pPr>
              <w:widowControl/>
              <w:kinsoku w:val="0"/>
              <w:autoSpaceDE w:val="0"/>
              <w:autoSpaceDN w:val="0"/>
              <w:adjustRightInd w:val="0"/>
              <w:snapToGrid w:val="0"/>
              <w:spacing w:before="119"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4"/>
                <w:kern w:val="0"/>
                <w:sz w:val="21"/>
                <w:szCs w:val="21"/>
                <w14:textFill>
                  <w14:solidFill>
                    <w14:schemeClr w14:val="tx1"/>
                  </w14:solidFill>
                </w14:textFill>
              </w:rPr>
              <w:t>原件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jc w:val="center"/>
        </w:trPr>
        <w:tc>
          <w:tcPr>
            <w:tcW w:w="779" w:type="dxa"/>
            <w:vAlign w:val="top"/>
          </w:tcPr>
          <w:p>
            <w:pPr>
              <w:widowControl/>
              <w:kinsoku w:val="0"/>
              <w:autoSpaceDE w:val="0"/>
              <w:autoSpaceDN w:val="0"/>
              <w:adjustRightInd w:val="0"/>
              <w:snapToGrid w:val="0"/>
              <w:spacing w:before="203" w:line="183" w:lineRule="auto"/>
              <w:ind w:left="314"/>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2</w:t>
            </w:r>
          </w:p>
        </w:tc>
        <w:tc>
          <w:tcPr>
            <w:tcW w:w="4404" w:type="dxa"/>
            <w:vAlign w:val="top"/>
          </w:tcPr>
          <w:p>
            <w:pPr>
              <w:widowControl/>
              <w:kinsoku w:val="0"/>
              <w:autoSpaceDE w:val="0"/>
              <w:autoSpaceDN w:val="0"/>
              <w:adjustRightInd w:val="0"/>
              <w:snapToGrid w:val="0"/>
              <w:spacing w:before="148"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医疗机构执业许可证</w:t>
            </w:r>
          </w:p>
        </w:tc>
        <w:tc>
          <w:tcPr>
            <w:tcW w:w="1378" w:type="dxa"/>
            <w:vAlign w:val="center"/>
          </w:tcPr>
          <w:p>
            <w:pPr>
              <w:widowControl/>
              <w:kinsoku w:val="0"/>
              <w:autoSpaceDE w:val="0"/>
              <w:autoSpaceDN w:val="0"/>
              <w:adjustRightInd w:val="0"/>
              <w:snapToGrid w:val="0"/>
              <w:spacing w:before="149"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9" w:hRule="atLeast"/>
          <w:jc w:val="center"/>
        </w:trPr>
        <w:tc>
          <w:tcPr>
            <w:tcW w:w="779" w:type="dxa"/>
            <w:vAlign w:val="top"/>
          </w:tcPr>
          <w:p>
            <w:pPr>
              <w:widowControl/>
              <w:kinsoku w:val="0"/>
              <w:autoSpaceDE w:val="0"/>
              <w:autoSpaceDN w:val="0"/>
              <w:adjustRightInd w:val="0"/>
              <w:snapToGrid w:val="0"/>
              <w:spacing w:before="243" w:line="183" w:lineRule="auto"/>
              <w:ind w:left="314"/>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3</w:t>
            </w:r>
          </w:p>
        </w:tc>
        <w:tc>
          <w:tcPr>
            <w:tcW w:w="4404" w:type="dxa"/>
            <w:vAlign w:val="top"/>
          </w:tcPr>
          <w:p>
            <w:pPr>
              <w:widowControl/>
              <w:kinsoku w:val="0"/>
              <w:autoSpaceDE w:val="0"/>
              <w:autoSpaceDN w:val="0"/>
              <w:adjustRightInd w:val="0"/>
              <w:snapToGrid w:val="0"/>
              <w:spacing w:before="189"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4"/>
                <w:kern w:val="0"/>
                <w:sz w:val="21"/>
                <w:szCs w:val="21"/>
                <w14:textFill>
                  <w14:solidFill>
                    <w14:schemeClr w14:val="tx1"/>
                  </w14:solidFill>
                </w14:textFill>
              </w:rPr>
              <w:t>营业执照</w:t>
            </w:r>
          </w:p>
        </w:tc>
        <w:tc>
          <w:tcPr>
            <w:tcW w:w="1378" w:type="dxa"/>
            <w:vAlign w:val="center"/>
          </w:tcPr>
          <w:p>
            <w:pPr>
              <w:widowControl/>
              <w:kinsoku w:val="0"/>
              <w:autoSpaceDE w:val="0"/>
              <w:autoSpaceDN w:val="0"/>
              <w:adjustRightInd w:val="0"/>
              <w:snapToGrid w:val="0"/>
              <w:spacing w:before="189"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jc w:val="center"/>
        </w:trPr>
        <w:tc>
          <w:tcPr>
            <w:tcW w:w="779" w:type="dxa"/>
            <w:vAlign w:val="top"/>
          </w:tcPr>
          <w:p>
            <w:pPr>
              <w:widowControl/>
              <w:kinsoku w:val="0"/>
              <w:autoSpaceDE w:val="0"/>
              <w:autoSpaceDN w:val="0"/>
              <w:adjustRightInd w:val="0"/>
              <w:snapToGrid w:val="0"/>
              <w:spacing w:before="164" w:line="183" w:lineRule="auto"/>
              <w:ind w:left="314"/>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4</w:t>
            </w:r>
          </w:p>
        </w:tc>
        <w:tc>
          <w:tcPr>
            <w:tcW w:w="4404" w:type="dxa"/>
            <w:vAlign w:val="top"/>
          </w:tcPr>
          <w:p>
            <w:pPr>
              <w:widowControl/>
              <w:kinsoku w:val="0"/>
              <w:autoSpaceDE w:val="0"/>
              <w:autoSpaceDN w:val="0"/>
              <w:adjustRightInd w:val="0"/>
              <w:snapToGrid w:val="0"/>
              <w:spacing w:before="110"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法定代表人、主要负责人或实际控制人身份证</w:t>
            </w:r>
          </w:p>
        </w:tc>
        <w:tc>
          <w:tcPr>
            <w:tcW w:w="1378" w:type="dxa"/>
            <w:vAlign w:val="center"/>
          </w:tcPr>
          <w:p>
            <w:pPr>
              <w:widowControl/>
              <w:kinsoku w:val="0"/>
              <w:autoSpaceDE w:val="0"/>
              <w:autoSpaceDN w:val="0"/>
              <w:adjustRightInd w:val="0"/>
              <w:snapToGrid w:val="0"/>
              <w:spacing w:before="110"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jc w:val="center"/>
        </w:trPr>
        <w:tc>
          <w:tcPr>
            <w:tcW w:w="779" w:type="dxa"/>
            <w:vAlign w:val="top"/>
          </w:tcPr>
          <w:p>
            <w:pPr>
              <w:widowControl/>
              <w:kinsoku w:val="0"/>
              <w:autoSpaceDE w:val="0"/>
              <w:autoSpaceDN w:val="0"/>
              <w:adjustRightInd w:val="0"/>
              <w:snapToGrid w:val="0"/>
              <w:spacing w:before="265" w:line="182" w:lineRule="auto"/>
              <w:ind w:left="314"/>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5</w:t>
            </w:r>
          </w:p>
        </w:tc>
        <w:tc>
          <w:tcPr>
            <w:tcW w:w="4404" w:type="dxa"/>
            <w:vAlign w:val="top"/>
          </w:tcPr>
          <w:p>
            <w:pPr>
              <w:widowControl/>
              <w:kinsoku w:val="0"/>
              <w:autoSpaceDE w:val="0"/>
              <w:autoSpaceDN w:val="0"/>
              <w:adjustRightInd w:val="0"/>
              <w:snapToGrid w:val="0"/>
              <w:spacing w:before="49"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执业药师资格证书</w:t>
            </w:r>
          </w:p>
          <w:p>
            <w:pPr>
              <w:widowControl/>
              <w:kinsoku w:val="0"/>
              <w:autoSpaceDE w:val="0"/>
              <w:autoSpaceDN w:val="0"/>
              <w:adjustRightInd w:val="0"/>
              <w:snapToGrid w:val="0"/>
              <w:spacing w:before="60"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药学技术人员相关证书</w:t>
            </w:r>
          </w:p>
        </w:tc>
        <w:tc>
          <w:tcPr>
            <w:tcW w:w="1378" w:type="dxa"/>
            <w:vAlign w:val="center"/>
          </w:tcPr>
          <w:p>
            <w:pPr>
              <w:widowControl/>
              <w:kinsoku w:val="0"/>
              <w:autoSpaceDE w:val="0"/>
              <w:autoSpaceDN w:val="0"/>
              <w:adjustRightInd w:val="0"/>
              <w:snapToGrid w:val="0"/>
              <w:spacing w:before="210"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 w:hRule="atLeast"/>
          <w:jc w:val="center"/>
        </w:trPr>
        <w:tc>
          <w:tcPr>
            <w:tcW w:w="779" w:type="dxa"/>
            <w:vAlign w:val="top"/>
          </w:tcPr>
          <w:p>
            <w:pPr>
              <w:widowControl/>
              <w:kinsoku w:val="0"/>
              <w:autoSpaceDE w:val="0"/>
              <w:autoSpaceDN w:val="0"/>
              <w:adjustRightInd w:val="0"/>
              <w:snapToGrid w:val="0"/>
              <w:spacing w:before="165" w:line="183" w:lineRule="auto"/>
              <w:ind w:left="314"/>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6</w:t>
            </w:r>
          </w:p>
        </w:tc>
        <w:tc>
          <w:tcPr>
            <w:tcW w:w="4404" w:type="dxa"/>
            <w:vAlign w:val="top"/>
          </w:tcPr>
          <w:p>
            <w:pPr>
              <w:widowControl/>
              <w:kinsoku w:val="0"/>
              <w:autoSpaceDE w:val="0"/>
              <w:autoSpaceDN w:val="0"/>
              <w:adjustRightInd w:val="0"/>
              <w:snapToGrid w:val="0"/>
              <w:spacing w:before="111"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医保专(兼)职工作人员的劳动合同</w:t>
            </w:r>
          </w:p>
        </w:tc>
        <w:tc>
          <w:tcPr>
            <w:tcW w:w="1378" w:type="dxa"/>
            <w:vAlign w:val="center"/>
          </w:tcPr>
          <w:p>
            <w:pPr>
              <w:widowControl/>
              <w:kinsoku w:val="0"/>
              <w:autoSpaceDE w:val="0"/>
              <w:autoSpaceDN w:val="0"/>
              <w:adjustRightInd w:val="0"/>
              <w:snapToGrid w:val="0"/>
              <w:spacing w:before="111"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0" w:hRule="atLeast"/>
          <w:jc w:val="center"/>
        </w:trPr>
        <w:tc>
          <w:tcPr>
            <w:tcW w:w="779" w:type="dxa"/>
            <w:vAlign w:val="top"/>
          </w:tcPr>
          <w:p>
            <w:pPr>
              <w:widowControl/>
              <w:kinsoku w:val="0"/>
              <w:autoSpaceDE w:val="0"/>
              <w:autoSpaceDN w:val="0"/>
              <w:adjustRightInd w:val="0"/>
              <w:snapToGrid w:val="0"/>
              <w:spacing w:before="157" w:line="182" w:lineRule="auto"/>
              <w:ind w:left="314"/>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7</w:t>
            </w:r>
          </w:p>
        </w:tc>
        <w:tc>
          <w:tcPr>
            <w:tcW w:w="4404" w:type="dxa"/>
            <w:vAlign w:val="top"/>
          </w:tcPr>
          <w:p>
            <w:pPr>
              <w:widowControl/>
              <w:kinsoku w:val="0"/>
              <w:autoSpaceDE w:val="0"/>
              <w:autoSpaceDN w:val="0"/>
              <w:adjustRightInd w:val="0"/>
              <w:snapToGrid w:val="0"/>
              <w:spacing w:before="102"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与医疗保障政策相应的内部管理制度</w:t>
            </w:r>
          </w:p>
        </w:tc>
        <w:tc>
          <w:tcPr>
            <w:tcW w:w="1378" w:type="dxa"/>
            <w:vAlign w:val="center"/>
          </w:tcPr>
          <w:p>
            <w:pPr>
              <w:widowControl/>
              <w:kinsoku w:val="0"/>
              <w:autoSpaceDE w:val="0"/>
              <w:autoSpaceDN w:val="0"/>
              <w:adjustRightInd w:val="0"/>
              <w:snapToGrid w:val="0"/>
              <w:spacing w:before="102"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779" w:type="dxa"/>
            <w:vAlign w:val="top"/>
          </w:tcPr>
          <w:p>
            <w:pPr>
              <w:widowControl/>
              <w:kinsoku w:val="0"/>
              <w:autoSpaceDE w:val="0"/>
              <w:autoSpaceDN w:val="0"/>
              <w:adjustRightInd w:val="0"/>
              <w:snapToGrid w:val="0"/>
              <w:spacing w:before="196" w:line="183" w:lineRule="auto"/>
              <w:ind w:left="314"/>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8</w:t>
            </w:r>
          </w:p>
        </w:tc>
        <w:tc>
          <w:tcPr>
            <w:tcW w:w="4404" w:type="dxa"/>
            <w:vAlign w:val="top"/>
          </w:tcPr>
          <w:p>
            <w:pPr>
              <w:widowControl/>
              <w:kinsoku w:val="0"/>
              <w:autoSpaceDE w:val="0"/>
              <w:autoSpaceDN w:val="0"/>
              <w:adjustRightInd w:val="0"/>
              <w:snapToGrid w:val="0"/>
              <w:spacing w:before="142"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与医疗保障政策相应的财务制度</w:t>
            </w:r>
          </w:p>
        </w:tc>
        <w:tc>
          <w:tcPr>
            <w:tcW w:w="1378" w:type="dxa"/>
            <w:vAlign w:val="center"/>
          </w:tcPr>
          <w:p>
            <w:pPr>
              <w:widowControl/>
              <w:kinsoku w:val="0"/>
              <w:autoSpaceDE w:val="0"/>
              <w:autoSpaceDN w:val="0"/>
              <w:adjustRightInd w:val="0"/>
              <w:snapToGrid w:val="0"/>
              <w:spacing w:before="142"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779" w:type="dxa"/>
            <w:vAlign w:val="top"/>
          </w:tcPr>
          <w:p>
            <w:pPr>
              <w:widowControl/>
              <w:kinsoku w:val="0"/>
              <w:autoSpaceDE w:val="0"/>
              <w:autoSpaceDN w:val="0"/>
              <w:adjustRightInd w:val="0"/>
              <w:snapToGrid w:val="0"/>
              <w:spacing w:before="197" w:line="183" w:lineRule="auto"/>
              <w:ind w:left="314"/>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9</w:t>
            </w:r>
          </w:p>
        </w:tc>
        <w:tc>
          <w:tcPr>
            <w:tcW w:w="4404" w:type="dxa"/>
            <w:vAlign w:val="top"/>
          </w:tcPr>
          <w:p>
            <w:pPr>
              <w:widowControl/>
              <w:kinsoku w:val="0"/>
              <w:autoSpaceDE w:val="0"/>
              <w:autoSpaceDN w:val="0"/>
              <w:adjustRightInd w:val="0"/>
              <w:snapToGrid w:val="0"/>
              <w:spacing w:before="142"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信息系统相关材料</w:t>
            </w:r>
          </w:p>
        </w:tc>
        <w:tc>
          <w:tcPr>
            <w:tcW w:w="1378" w:type="dxa"/>
            <w:vAlign w:val="center"/>
          </w:tcPr>
          <w:p>
            <w:pPr>
              <w:widowControl/>
              <w:kinsoku w:val="0"/>
              <w:autoSpaceDE w:val="0"/>
              <w:autoSpaceDN w:val="0"/>
              <w:adjustRightInd w:val="0"/>
              <w:snapToGrid w:val="0"/>
              <w:spacing w:before="143"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779" w:type="dxa"/>
            <w:vAlign w:val="top"/>
          </w:tcPr>
          <w:p>
            <w:pPr>
              <w:widowControl/>
              <w:kinsoku w:val="0"/>
              <w:autoSpaceDE w:val="0"/>
              <w:autoSpaceDN w:val="0"/>
              <w:adjustRightInd w:val="0"/>
              <w:snapToGrid w:val="0"/>
              <w:spacing w:before="196" w:line="184" w:lineRule="auto"/>
              <w:ind w:left="265"/>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6"/>
                <w:kern w:val="0"/>
                <w:sz w:val="21"/>
                <w:szCs w:val="21"/>
                <w14:textFill>
                  <w14:solidFill>
                    <w14:schemeClr w14:val="tx1"/>
                  </w14:solidFill>
                </w14:textFill>
              </w:rPr>
              <w:t>10</w:t>
            </w:r>
          </w:p>
        </w:tc>
        <w:tc>
          <w:tcPr>
            <w:tcW w:w="4404" w:type="dxa"/>
            <w:vAlign w:val="top"/>
          </w:tcPr>
          <w:p>
            <w:pPr>
              <w:widowControl/>
              <w:kinsoku w:val="0"/>
              <w:autoSpaceDE w:val="0"/>
              <w:autoSpaceDN w:val="0"/>
              <w:adjustRightInd w:val="0"/>
              <w:snapToGrid w:val="0"/>
              <w:spacing w:before="141" w:line="218"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基金预测性分析报告</w:t>
            </w:r>
          </w:p>
        </w:tc>
        <w:tc>
          <w:tcPr>
            <w:tcW w:w="1378" w:type="dxa"/>
            <w:vAlign w:val="center"/>
          </w:tcPr>
          <w:p>
            <w:pPr>
              <w:widowControl/>
              <w:kinsoku w:val="0"/>
              <w:autoSpaceDE w:val="0"/>
              <w:autoSpaceDN w:val="0"/>
              <w:adjustRightInd w:val="0"/>
              <w:snapToGrid w:val="0"/>
              <w:spacing w:before="143"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4"/>
                <w:kern w:val="0"/>
                <w:sz w:val="21"/>
                <w:szCs w:val="21"/>
                <w14:textFill>
                  <w14:solidFill>
                    <w14:schemeClr w14:val="tx1"/>
                  </w14:solidFill>
                </w14:textFill>
              </w:rPr>
              <w:t>原件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0" w:hRule="atLeast"/>
          <w:jc w:val="center"/>
        </w:trPr>
        <w:tc>
          <w:tcPr>
            <w:tcW w:w="779" w:type="dxa"/>
            <w:vAlign w:val="top"/>
          </w:tcPr>
          <w:p>
            <w:pPr>
              <w:widowControl/>
              <w:kinsoku w:val="0"/>
              <w:autoSpaceDE w:val="0"/>
              <w:autoSpaceDN w:val="0"/>
              <w:adjustRightInd w:val="0"/>
              <w:snapToGrid w:val="0"/>
              <w:spacing w:before="157" w:line="184" w:lineRule="auto"/>
              <w:ind w:left="265"/>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6"/>
                <w:kern w:val="0"/>
                <w:sz w:val="21"/>
                <w:szCs w:val="21"/>
                <w14:textFill>
                  <w14:solidFill>
                    <w14:schemeClr w14:val="tx1"/>
                  </w14:solidFill>
                </w14:textFill>
              </w:rPr>
              <w:t>11</w:t>
            </w:r>
          </w:p>
        </w:tc>
        <w:tc>
          <w:tcPr>
            <w:tcW w:w="4404" w:type="dxa"/>
            <w:vAlign w:val="top"/>
          </w:tcPr>
          <w:p>
            <w:pPr>
              <w:widowControl/>
              <w:kinsoku w:val="0"/>
              <w:autoSpaceDE w:val="0"/>
              <w:autoSpaceDN w:val="0"/>
              <w:adjustRightInd w:val="0"/>
              <w:snapToGrid w:val="0"/>
              <w:spacing w:before="105" w:line="221"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在职职工花名册</w:t>
            </w:r>
          </w:p>
        </w:tc>
        <w:tc>
          <w:tcPr>
            <w:tcW w:w="1378" w:type="dxa"/>
            <w:vAlign w:val="center"/>
          </w:tcPr>
          <w:p>
            <w:pPr>
              <w:widowControl/>
              <w:kinsoku w:val="0"/>
              <w:autoSpaceDE w:val="0"/>
              <w:autoSpaceDN w:val="0"/>
              <w:adjustRightInd w:val="0"/>
              <w:snapToGrid w:val="0"/>
              <w:spacing w:before="104"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4"/>
                <w:kern w:val="0"/>
                <w:sz w:val="21"/>
                <w:szCs w:val="21"/>
                <w14:textFill>
                  <w14:solidFill>
                    <w14:schemeClr w14:val="tx1"/>
                  </w14:solidFill>
                </w14:textFill>
              </w:rPr>
              <w:t>原件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779" w:type="dxa"/>
            <w:vAlign w:val="top"/>
          </w:tcPr>
          <w:p>
            <w:pPr>
              <w:widowControl/>
              <w:kinsoku w:val="0"/>
              <w:autoSpaceDE w:val="0"/>
              <w:autoSpaceDN w:val="0"/>
              <w:adjustRightInd w:val="0"/>
              <w:snapToGrid w:val="0"/>
              <w:spacing w:before="197" w:line="184" w:lineRule="auto"/>
              <w:ind w:left="265"/>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6"/>
                <w:kern w:val="0"/>
                <w:sz w:val="21"/>
                <w:szCs w:val="21"/>
                <w14:textFill>
                  <w14:solidFill>
                    <w14:schemeClr w14:val="tx1"/>
                  </w14:solidFill>
                </w14:textFill>
              </w:rPr>
              <w:t>12</w:t>
            </w:r>
          </w:p>
        </w:tc>
        <w:tc>
          <w:tcPr>
            <w:tcW w:w="4404" w:type="dxa"/>
            <w:vAlign w:val="top"/>
          </w:tcPr>
          <w:p>
            <w:pPr>
              <w:widowControl/>
              <w:kinsoku w:val="0"/>
              <w:autoSpaceDE w:val="0"/>
              <w:autoSpaceDN w:val="0"/>
              <w:adjustRightInd w:val="0"/>
              <w:snapToGrid w:val="0"/>
              <w:spacing w:before="144"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在职人员身份证复印件</w:t>
            </w:r>
          </w:p>
        </w:tc>
        <w:tc>
          <w:tcPr>
            <w:tcW w:w="1378" w:type="dxa"/>
            <w:vAlign w:val="center"/>
          </w:tcPr>
          <w:p>
            <w:pPr>
              <w:widowControl/>
              <w:kinsoku w:val="0"/>
              <w:autoSpaceDE w:val="0"/>
              <w:autoSpaceDN w:val="0"/>
              <w:adjustRightInd w:val="0"/>
              <w:snapToGrid w:val="0"/>
              <w:spacing w:before="144"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779" w:type="dxa"/>
            <w:vAlign w:val="top"/>
          </w:tcPr>
          <w:p>
            <w:pPr>
              <w:widowControl/>
              <w:kinsoku w:val="0"/>
              <w:autoSpaceDE w:val="0"/>
              <w:autoSpaceDN w:val="0"/>
              <w:adjustRightInd w:val="0"/>
              <w:snapToGrid w:val="0"/>
              <w:spacing w:before="198" w:line="184" w:lineRule="auto"/>
              <w:ind w:left="265"/>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6"/>
                <w:kern w:val="0"/>
                <w:sz w:val="21"/>
                <w:szCs w:val="21"/>
                <w14:textFill>
                  <w14:solidFill>
                    <w14:schemeClr w14:val="tx1"/>
                  </w14:solidFill>
                </w14:textFill>
              </w:rPr>
              <w:t>13</w:t>
            </w:r>
          </w:p>
        </w:tc>
        <w:tc>
          <w:tcPr>
            <w:tcW w:w="4404" w:type="dxa"/>
            <w:vAlign w:val="top"/>
          </w:tcPr>
          <w:p>
            <w:pPr>
              <w:widowControl/>
              <w:kinsoku w:val="0"/>
              <w:autoSpaceDE w:val="0"/>
              <w:autoSpaceDN w:val="0"/>
              <w:adjustRightInd w:val="0"/>
              <w:snapToGrid w:val="0"/>
              <w:spacing w:before="145"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劳动聘用合同</w:t>
            </w:r>
          </w:p>
        </w:tc>
        <w:tc>
          <w:tcPr>
            <w:tcW w:w="1378" w:type="dxa"/>
            <w:vAlign w:val="center"/>
          </w:tcPr>
          <w:p>
            <w:pPr>
              <w:widowControl/>
              <w:kinsoku w:val="0"/>
              <w:autoSpaceDE w:val="0"/>
              <w:autoSpaceDN w:val="0"/>
              <w:adjustRightInd w:val="0"/>
              <w:snapToGrid w:val="0"/>
              <w:spacing w:before="145"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779" w:type="dxa"/>
            <w:vAlign w:val="top"/>
          </w:tcPr>
          <w:p>
            <w:pPr>
              <w:widowControl/>
              <w:kinsoku w:val="0"/>
              <w:autoSpaceDE w:val="0"/>
              <w:autoSpaceDN w:val="0"/>
              <w:adjustRightInd w:val="0"/>
              <w:snapToGrid w:val="0"/>
              <w:spacing w:before="199" w:line="184" w:lineRule="auto"/>
              <w:ind w:left="265"/>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6"/>
                <w:kern w:val="0"/>
                <w:sz w:val="21"/>
                <w:szCs w:val="21"/>
                <w14:textFill>
                  <w14:solidFill>
                    <w14:schemeClr w14:val="tx1"/>
                  </w14:solidFill>
                </w14:textFill>
              </w:rPr>
              <w:t>14</w:t>
            </w:r>
          </w:p>
        </w:tc>
        <w:tc>
          <w:tcPr>
            <w:tcW w:w="4404" w:type="dxa"/>
            <w:vAlign w:val="top"/>
          </w:tcPr>
          <w:p>
            <w:pPr>
              <w:widowControl/>
              <w:kinsoku w:val="0"/>
              <w:autoSpaceDE w:val="0"/>
              <w:autoSpaceDN w:val="0"/>
              <w:adjustRightInd w:val="0"/>
              <w:snapToGrid w:val="0"/>
              <w:spacing w:before="145"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社保局出具的缴交养老保险的佐证材料</w:t>
            </w:r>
          </w:p>
        </w:tc>
        <w:tc>
          <w:tcPr>
            <w:tcW w:w="1378" w:type="dxa"/>
            <w:vAlign w:val="center"/>
          </w:tcPr>
          <w:p>
            <w:pPr>
              <w:widowControl/>
              <w:kinsoku w:val="0"/>
              <w:autoSpaceDE w:val="0"/>
              <w:autoSpaceDN w:val="0"/>
              <w:adjustRightInd w:val="0"/>
              <w:snapToGrid w:val="0"/>
              <w:spacing w:before="146"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4"/>
                <w:kern w:val="0"/>
                <w:sz w:val="21"/>
                <w:szCs w:val="21"/>
                <w14:textFill>
                  <w14:solidFill>
                    <w14:schemeClr w14:val="tx1"/>
                  </w14:solidFill>
                </w14:textFill>
              </w:rPr>
              <w:t>原件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jc w:val="center"/>
        </w:trPr>
        <w:tc>
          <w:tcPr>
            <w:tcW w:w="779" w:type="dxa"/>
            <w:vAlign w:val="top"/>
          </w:tcPr>
          <w:p>
            <w:pPr>
              <w:widowControl/>
              <w:kinsoku w:val="0"/>
              <w:autoSpaceDE w:val="0"/>
              <w:autoSpaceDN w:val="0"/>
              <w:adjustRightInd w:val="0"/>
              <w:snapToGrid w:val="0"/>
              <w:spacing w:before="189" w:line="184" w:lineRule="auto"/>
              <w:ind w:left="265"/>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6"/>
                <w:kern w:val="0"/>
                <w:sz w:val="21"/>
                <w:szCs w:val="21"/>
                <w14:textFill>
                  <w14:solidFill>
                    <w14:schemeClr w14:val="tx1"/>
                  </w14:solidFill>
                </w14:textFill>
              </w:rPr>
              <w:t>15</w:t>
            </w:r>
          </w:p>
        </w:tc>
        <w:tc>
          <w:tcPr>
            <w:tcW w:w="4404" w:type="dxa"/>
            <w:vAlign w:val="top"/>
          </w:tcPr>
          <w:p>
            <w:pPr>
              <w:widowControl/>
              <w:kinsoku w:val="0"/>
              <w:autoSpaceDE w:val="0"/>
              <w:autoSpaceDN w:val="0"/>
              <w:adjustRightInd w:val="0"/>
              <w:snapToGrid w:val="0"/>
              <w:spacing w:before="136"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近三个月职工工资表</w:t>
            </w:r>
          </w:p>
        </w:tc>
        <w:tc>
          <w:tcPr>
            <w:tcW w:w="1378" w:type="dxa"/>
            <w:vAlign w:val="center"/>
          </w:tcPr>
          <w:p>
            <w:pPr>
              <w:widowControl/>
              <w:kinsoku w:val="0"/>
              <w:autoSpaceDE w:val="0"/>
              <w:autoSpaceDN w:val="0"/>
              <w:adjustRightInd w:val="0"/>
              <w:snapToGrid w:val="0"/>
              <w:spacing w:before="136"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jc w:val="center"/>
        </w:trPr>
        <w:tc>
          <w:tcPr>
            <w:tcW w:w="779" w:type="dxa"/>
            <w:vAlign w:val="top"/>
          </w:tcPr>
          <w:p>
            <w:pPr>
              <w:widowControl/>
              <w:kinsoku w:val="0"/>
              <w:autoSpaceDE w:val="0"/>
              <w:autoSpaceDN w:val="0"/>
              <w:adjustRightInd w:val="0"/>
              <w:snapToGrid w:val="0"/>
              <w:spacing w:before="209" w:line="184" w:lineRule="auto"/>
              <w:ind w:left="265"/>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6"/>
                <w:kern w:val="0"/>
                <w:sz w:val="21"/>
                <w:szCs w:val="21"/>
                <w14:textFill>
                  <w14:solidFill>
                    <w14:schemeClr w14:val="tx1"/>
                  </w14:solidFill>
                </w14:textFill>
              </w:rPr>
              <w:t>16</w:t>
            </w:r>
          </w:p>
        </w:tc>
        <w:tc>
          <w:tcPr>
            <w:tcW w:w="4404" w:type="dxa"/>
            <w:vAlign w:val="top"/>
          </w:tcPr>
          <w:p>
            <w:pPr>
              <w:widowControl/>
              <w:kinsoku w:val="0"/>
              <w:autoSpaceDE w:val="0"/>
              <w:autoSpaceDN w:val="0"/>
              <w:adjustRightInd w:val="0"/>
              <w:snapToGrid w:val="0"/>
              <w:spacing w:before="156"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税收完税证明</w:t>
            </w:r>
          </w:p>
        </w:tc>
        <w:tc>
          <w:tcPr>
            <w:tcW w:w="1378" w:type="dxa"/>
            <w:vAlign w:val="center"/>
          </w:tcPr>
          <w:p>
            <w:pPr>
              <w:widowControl/>
              <w:kinsoku w:val="0"/>
              <w:autoSpaceDE w:val="0"/>
              <w:autoSpaceDN w:val="0"/>
              <w:adjustRightInd w:val="0"/>
              <w:snapToGrid w:val="0"/>
              <w:spacing w:before="156"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4"/>
                <w:kern w:val="0"/>
                <w:sz w:val="21"/>
                <w:szCs w:val="21"/>
                <w14:textFill>
                  <w14:solidFill>
                    <w14:schemeClr w14:val="tx1"/>
                  </w14:solidFill>
                </w14:textFill>
              </w:rPr>
              <w:t>原件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jc w:val="center"/>
        </w:trPr>
        <w:tc>
          <w:tcPr>
            <w:tcW w:w="779" w:type="dxa"/>
            <w:vAlign w:val="top"/>
          </w:tcPr>
          <w:p>
            <w:pPr>
              <w:widowControl/>
              <w:kinsoku w:val="0"/>
              <w:autoSpaceDE w:val="0"/>
              <w:autoSpaceDN w:val="0"/>
              <w:adjustRightInd w:val="0"/>
              <w:snapToGrid w:val="0"/>
              <w:spacing w:before="200" w:line="184" w:lineRule="auto"/>
              <w:ind w:left="265"/>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6"/>
                <w:kern w:val="0"/>
                <w:sz w:val="21"/>
                <w:szCs w:val="21"/>
                <w14:textFill>
                  <w14:solidFill>
                    <w14:schemeClr w14:val="tx1"/>
                  </w14:solidFill>
                </w14:textFill>
              </w:rPr>
              <w:t>17</w:t>
            </w:r>
          </w:p>
        </w:tc>
        <w:tc>
          <w:tcPr>
            <w:tcW w:w="4404" w:type="dxa"/>
            <w:vAlign w:val="top"/>
          </w:tcPr>
          <w:p>
            <w:pPr>
              <w:widowControl/>
              <w:kinsoku w:val="0"/>
              <w:autoSpaceDE w:val="0"/>
              <w:autoSpaceDN w:val="0"/>
              <w:adjustRightInd w:val="0"/>
              <w:snapToGrid w:val="0"/>
              <w:spacing w:before="146"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1"/>
                <w:szCs w:val="21"/>
                <w14:textFill>
                  <w14:solidFill>
                    <w14:schemeClr w14:val="tx1"/>
                  </w14:solidFill>
                </w14:textFill>
              </w:rPr>
              <w:t>办公用地佐证材料</w:t>
            </w:r>
          </w:p>
        </w:tc>
        <w:tc>
          <w:tcPr>
            <w:tcW w:w="1378" w:type="dxa"/>
            <w:vAlign w:val="center"/>
          </w:tcPr>
          <w:p>
            <w:pPr>
              <w:widowControl/>
              <w:kinsoku w:val="0"/>
              <w:autoSpaceDE w:val="0"/>
              <w:autoSpaceDN w:val="0"/>
              <w:adjustRightInd w:val="0"/>
              <w:snapToGrid w:val="0"/>
              <w:spacing w:before="147"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jc w:val="center"/>
        </w:trPr>
        <w:tc>
          <w:tcPr>
            <w:tcW w:w="779" w:type="dxa"/>
            <w:vAlign w:val="top"/>
          </w:tcPr>
          <w:p>
            <w:pPr>
              <w:widowControl/>
              <w:kinsoku w:val="0"/>
              <w:autoSpaceDE w:val="0"/>
              <w:autoSpaceDN w:val="0"/>
              <w:adjustRightInd w:val="0"/>
              <w:snapToGrid w:val="0"/>
              <w:spacing w:before="200" w:line="184" w:lineRule="auto"/>
              <w:ind w:left="265"/>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6"/>
                <w:kern w:val="0"/>
                <w:sz w:val="21"/>
                <w:szCs w:val="21"/>
                <w14:textFill>
                  <w14:solidFill>
                    <w14:schemeClr w14:val="tx1"/>
                  </w14:solidFill>
                </w14:textFill>
              </w:rPr>
              <w:t>19</w:t>
            </w:r>
          </w:p>
        </w:tc>
        <w:tc>
          <w:tcPr>
            <w:tcW w:w="4404" w:type="dxa"/>
            <w:vAlign w:val="top"/>
          </w:tcPr>
          <w:p>
            <w:pPr>
              <w:widowControl/>
              <w:kinsoku w:val="0"/>
              <w:autoSpaceDE w:val="0"/>
              <w:autoSpaceDN w:val="0"/>
              <w:adjustRightInd w:val="0"/>
              <w:snapToGrid w:val="0"/>
              <w:spacing w:before="146"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医保政策学习会议记录</w:t>
            </w:r>
          </w:p>
        </w:tc>
        <w:tc>
          <w:tcPr>
            <w:tcW w:w="1378" w:type="dxa"/>
            <w:vAlign w:val="center"/>
          </w:tcPr>
          <w:p>
            <w:pPr>
              <w:widowControl/>
              <w:kinsoku w:val="0"/>
              <w:autoSpaceDE w:val="0"/>
              <w:autoSpaceDN w:val="0"/>
              <w:adjustRightInd w:val="0"/>
              <w:snapToGrid w:val="0"/>
              <w:spacing w:before="147"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jc w:val="center"/>
        </w:trPr>
        <w:tc>
          <w:tcPr>
            <w:tcW w:w="779" w:type="dxa"/>
            <w:vAlign w:val="top"/>
          </w:tcPr>
          <w:p>
            <w:pPr>
              <w:widowControl/>
              <w:kinsoku w:val="0"/>
              <w:autoSpaceDE w:val="0"/>
              <w:autoSpaceDN w:val="0"/>
              <w:adjustRightInd w:val="0"/>
              <w:snapToGrid w:val="0"/>
              <w:spacing w:before="192" w:line="183" w:lineRule="auto"/>
              <w:ind w:left="265"/>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20</w:t>
            </w:r>
          </w:p>
        </w:tc>
        <w:tc>
          <w:tcPr>
            <w:tcW w:w="4404" w:type="dxa"/>
            <w:vAlign w:val="top"/>
          </w:tcPr>
          <w:p>
            <w:pPr>
              <w:widowControl/>
              <w:kinsoku w:val="0"/>
              <w:autoSpaceDE w:val="0"/>
              <w:autoSpaceDN w:val="0"/>
              <w:adjustRightInd w:val="0"/>
              <w:snapToGrid w:val="0"/>
              <w:spacing w:before="138" w:line="219" w:lineRule="auto"/>
              <w:ind w:left="91"/>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申报医保目录中的药品清单</w:t>
            </w:r>
          </w:p>
        </w:tc>
        <w:tc>
          <w:tcPr>
            <w:tcW w:w="1378" w:type="dxa"/>
            <w:vAlign w:val="center"/>
          </w:tcPr>
          <w:p>
            <w:pPr>
              <w:widowControl/>
              <w:kinsoku w:val="0"/>
              <w:autoSpaceDE w:val="0"/>
              <w:autoSpaceDN w:val="0"/>
              <w:adjustRightInd w:val="0"/>
              <w:snapToGrid w:val="0"/>
              <w:spacing w:before="138" w:line="219" w:lineRule="auto"/>
              <w:ind w:left="105"/>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1"/>
                <w:szCs w:val="21"/>
                <w14:textFill>
                  <w14:solidFill>
                    <w14:schemeClr w14:val="tx1"/>
                  </w14:solidFill>
                </w14:textFill>
              </w:rPr>
              <w:t>复印件</w:t>
            </w:r>
          </w:p>
        </w:tc>
        <w:tc>
          <w:tcPr>
            <w:tcW w:w="2179" w:type="dxa"/>
            <w:vAlign w:val="top"/>
          </w:tcPr>
          <w:p>
            <w:pPr>
              <w:widowControl/>
              <w:kinsoku w:val="0"/>
              <w:autoSpaceDE w:val="0"/>
              <w:autoSpaceDN w:val="0"/>
              <w:adjustRightInd w:val="0"/>
              <w:snapToGrid w:val="0"/>
              <w:spacing w:line="240"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p>
        </w:tc>
      </w:tr>
    </w:tbl>
    <w:p>
      <w:pPr>
        <w:widowControl/>
        <w:kinsoku w:val="0"/>
        <w:autoSpaceDE w:val="0"/>
        <w:autoSpaceDN w:val="0"/>
        <w:adjustRightInd w:val="0"/>
        <w:snapToGrid w:val="0"/>
        <w:spacing w:before="78" w:line="220" w:lineRule="auto"/>
        <w:jc w:val="both"/>
        <w:textAlignment w:val="baseline"/>
        <w:rPr>
          <w:rFonts w:hint="eastAsia" w:ascii="仿宋_GB2312" w:hAnsi="仿宋_GB2312" w:eastAsia="仿宋_GB2312" w:cs="仿宋_GB2312"/>
          <w:snapToGrid w:val="0"/>
          <w:color w:val="000000" w:themeColor="text1"/>
          <w:spacing w:val="-1"/>
          <w:kern w:val="0"/>
          <w:sz w:val="24"/>
          <w:szCs w:val="24"/>
          <w:lang w:val="en-US" w:eastAsia="zh-CN"/>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4"/>
          <w:szCs w:val="24"/>
          <w14:textFill>
            <w14:solidFill>
              <w14:schemeClr w14:val="tx1"/>
            </w14:solidFill>
          </w14:textFill>
        </w:rPr>
        <w:t>注：所有提交的材料均需加盖公章，复印件应备原件供现场核</w:t>
      </w:r>
      <w:r>
        <w:rPr>
          <w:rFonts w:hint="eastAsia" w:ascii="仿宋_GB2312" w:hAnsi="仿宋_GB2312" w:eastAsia="仿宋_GB2312" w:cs="仿宋_GB2312"/>
          <w:snapToGrid w:val="0"/>
          <w:color w:val="000000" w:themeColor="text1"/>
          <w:spacing w:val="-1"/>
          <w:kern w:val="0"/>
          <w:sz w:val="24"/>
          <w:szCs w:val="24"/>
          <w:lang w:val="en-US" w:eastAsia="zh-CN"/>
          <w14:textFill>
            <w14:solidFill>
              <w14:schemeClr w14:val="tx1"/>
            </w14:solidFill>
          </w14:textFill>
        </w:rPr>
        <w:t>查。</w:t>
      </w:r>
    </w:p>
    <w:p>
      <w:pPr>
        <w:widowControl/>
        <w:kinsoku w:val="0"/>
        <w:autoSpaceDE w:val="0"/>
        <w:autoSpaceDN w:val="0"/>
        <w:adjustRightInd w:val="0"/>
        <w:snapToGrid w:val="0"/>
        <w:spacing w:before="78" w:line="220" w:lineRule="auto"/>
        <w:jc w:val="both"/>
        <w:textAlignment w:val="baseline"/>
        <w:rPr>
          <w:rFonts w:hint="eastAsia" w:ascii="仿宋_GB2312" w:hAnsi="仿宋_GB2312" w:eastAsia="仿宋_GB2312" w:cs="仿宋_GB2312"/>
          <w:snapToGrid w:val="0"/>
          <w:color w:val="000000" w:themeColor="text1"/>
          <w:spacing w:val="-1"/>
          <w:kern w:val="0"/>
          <w:sz w:val="24"/>
          <w:szCs w:val="24"/>
          <w:lang w:val="en-US" w:eastAsia="zh-CN"/>
          <w14:textFill>
            <w14:solidFill>
              <w14:schemeClr w14:val="tx1"/>
            </w14:solidFill>
          </w14:textFill>
        </w:rPr>
      </w:pPr>
    </w:p>
    <w:p>
      <w:pPr>
        <w:widowControl/>
        <w:kinsoku w:val="0"/>
        <w:autoSpaceDE w:val="0"/>
        <w:autoSpaceDN w:val="0"/>
        <w:adjustRightInd w:val="0"/>
        <w:snapToGrid w:val="0"/>
        <w:spacing w:before="78" w:line="220" w:lineRule="auto"/>
        <w:jc w:val="both"/>
        <w:textAlignment w:val="baseline"/>
        <w:rPr>
          <w:rFonts w:hint="eastAsia" w:ascii="仿宋_GB2312" w:hAnsi="仿宋_GB2312" w:eastAsia="仿宋_GB2312" w:cs="仿宋_GB2312"/>
          <w:snapToGrid w:val="0"/>
          <w:color w:val="000000" w:themeColor="text1"/>
          <w:spacing w:val="-1"/>
          <w:kern w:val="0"/>
          <w:sz w:val="24"/>
          <w:szCs w:val="24"/>
          <w:lang w:val="en-US" w:eastAsia="zh-CN"/>
          <w14:textFill>
            <w14:solidFill>
              <w14:schemeClr w14:val="tx1"/>
            </w14:solidFill>
          </w14:textFill>
        </w:rPr>
      </w:pPr>
    </w:p>
    <w:p>
      <w:pPr>
        <w:widowControl/>
        <w:kinsoku w:val="0"/>
        <w:autoSpaceDE w:val="0"/>
        <w:autoSpaceDN w:val="0"/>
        <w:adjustRightInd w:val="0"/>
        <w:snapToGrid w:val="0"/>
        <w:spacing w:before="78" w:line="220" w:lineRule="auto"/>
        <w:jc w:val="both"/>
        <w:textAlignment w:val="baseline"/>
        <w:rPr>
          <w:rFonts w:hint="eastAsia" w:ascii="仿宋_GB2312" w:hAnsi="仿宋_GB2312" w:eastAsia="仿宋_GB2312" w:cs="仿宋_GB2312"/>
          <w:snapToGrid w:val="0"/>
          <w:color w:val="000000" w:themeColor="text1"/>
          <w:spacing w:val="-1"/>
          <w:kern w:val="0"/>
          <w:sz w:val="24"/>
          <w:szCs w:val="24"/>
          <w:lang w:val="en-US" w:eastAsia="zh-CN"/>
          <w14:textFill>
            <w14:solidFill>
              <w14:schemeClr w14:val="tx1"/>
            </w14:solidFill>
          </w14:textFill>
        </w:rPr>
      </w:pPr>
    </w:p>
    <w:p>
      <w:pPr>
        <w:widowControl/>
        <w:kinsoku w:val="0"/>
        <w:autoSpaceDE w:val="0"/>
        <w:autoSpaceDN w:val="0"/>
        <w:adjustRightInd w:val="0"/>
        <w:snapToGrid w:val="0"/>
        <w:spacing w:before="107" w:line="219" w:lineRule="auto"/>
        <w:jc w:val="both"/>
        <w:textAlignment w:val="baseline"/>
        <w:rPr>
          <w:rFonts w:hint="eastAsia" w:ascii="黑体" w:hAnsi="黑体" w:eastAsia="黑体" w:cs="黑体"/>
          <w:b w:val="0"/>
          <w:bCs w:val="0"/>
          <w:snapToGrid w:val="0"/>
          <w:color w:val="000000" w:themeColor="text1"/>
          <w:spacing w:val="17"/>
          <w:kern w:val="0"/>
          <w:sz w:val="32"/>
          <w:szCs w:val="32"/>
          <w:lang w:val="en-US"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both"/>
        <w:textAlignment w:val="baseline"/>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附件3</w:t>
      </w: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center"/>
        <w:textAlignment w:val="baseline"/>
        <w:rPr>
          <w:rFonts w:ascii="Arial" w:hAnsi="Arial" w:eastAsia="Arial" w:cs="Arial"/>
          <w:snapToGrid w:val="0"/>
          <w:color w:val="000000" w:themeColor="text1"/>
          <w:kern w:val="0"/>
          <w:szCs w:val="21"/>
          <w14:textFill>
            <w14:solidFill>
              <w14:schemeClr w14:val="tx1"/>
            </w14:solidFill>
          </w14:textFill>
        </w:rPr>
      </w:pPr>
      <w:r>
        <w:rPr>
          <w:rFonts w:hint="eastAsia" w:ascii="方正小标宋简体" w:hAnsi="方正小标宋简体" w:eastAsia="方正小标宋简体" w:cs="方正小标宋简体"/>
          <w:b w:val="0"/>
          <w:bCs w:val="0"/>
          <w:snapToGrid w:val="0"/>
          <w:color w:val="000000" w:themeColor="text1"/>
          <w:spacing w:val="17"/>
          <w:kern w:val="0"/>
          <w:sz w:val="36"/>
          <w:szCs w:val="36"/>
          <w14:textFill>
            <w14:solidFill>
              <w14:schemeClr w14:val="tx1"/>
            </w14:solidFill>
          </w14:textFill>
        </w:rPr>
        <w:t>梅州市新增定点</w:t>
      </w:r>
      <w:r>
        <w:rPr>
          <w:rFonts w:hint="eastAsia" w:ascii="方正小标宋简体" w:hAnsi="方正小标宋简体" w:eastAsia="方正小标宋简体" w:cs="方正小标宋简体"/>
          <w:b w:val="0"/>
          <w:bCs w:val="0"/>
          <w:snapToGrid w:val="0"/>
          <w:color w:val="000000" w:themeColor="text1"/>
          <w:spacing w:val="17"/>
          <w:kern w:val="0"/>
          <w:sz w:val="36"/>
          <w:szCs w:val="36"/>
          <w:lang w:val="en-US" w:eastAsia="zh-CN"/>
          <w14:textFill>
            <w14:solidFill>
              <w14:schemeClr w14:val="tx1"/>
            </w14:solidFill>
          </w14:textFill>
        </w:rPr>
        <w:t>零售药店</w:t>
      </w:r>
      <w:r>
        <w:rPr>
          <w:rFonts w:hint="eastAsia" w:ascii="方正小标宋简体" w:hAnsi="方正小标宋简体" w:eastAsia="方正小标宋简体" w:cs="方正小标宋简体"/>
          <w:b w:val="0"/>
          <w:bCs w:val="0"/>
          <w:snapToGrid w:val="0"/>
          <w:color w:val="000000" w:themeColor="text1"/>
          <w:spacing w:val="17"/>
          <w:kern w:val="0"/>
          <w:sz w:val="36"/>
          <w:szCs w:val="36"/>
          <w14:textFill>
            <w14:solidFill>
              <w14:schemeClr w14:val="tx1"/>
            </w14:solidFill>
          </w14:textFill>
        </w:rPr>
        <w:t>申请资料说明</w:t>
      </w:r>
    </w:p>
    <w:tbl>
      <w:tblPr>
        <w:tblStyle w:val="7"/>
        <w:tblW w:w="9231" w:type="dxa"/>
        <w:tblInd w:w="-24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55"/>
        <w:gridCol w:w="2310"/>
        <w:gridCol w:w="4560"/>
        <w:gridCol w:w="18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2" w:hRule="atLeast"/>
        </w:trPr>
        <w:tc>
          <w:tcPr>
            <w:tcW w:w="555" w:type="dxa"/>
            <w:textDirection w:val="tbRlV"/>
            <w:vAlign w:val="center"/>
          </w:tcPr>
          <w:p>
            <w:pPr>
              <w:widowControl/>
              <w:kinsoku w:val="0"/>
              <w:autoSpaceDE w:val="0"/>
              <w:autoSpaceDN w:val="0"/>
              <w:adjustRightInd w:val="0"/>
              <w:snapToGrid w:val="0"/>
              <w:spacing w:before="129" w:line="217" w:lineRule="auto"/>
              <w:ind w:left="63"/>
              <w:jc w:val="center"/>
              <w:textAlignment w:val="baseline"/>
              <w:rPr>
                <w:rFonts w:hint="eastAsia" w:ascii="黑体" w:hAnsi="黑体" w:eastAsia="黑体" w:cs="黑体"/>
                <w:snapToGrid w:val="0"/>
                <w:color w:val="000000" w:themeColor="text1"/>
                <w:kern w:val="0"/>
                <w:sz w:val="24"/>
                <w:szCs w:val="24"/>
                <w14:textFill>
                  <w14:solidFill>
                    <w14:schemeClr w14:val="tx1"/>
                  </w14:solidFill>
                </w14:textFill>
              </w:rPr>
            </w:pPr>
            <w:r>
              <w:rPr>
                <w:rFonts w:hint="eastAsia" w:ascii="黑体" w:hAnsi="黑体" w:eastAsia="黑体" w:cs="黑体"/>
                <w:snapToGrid w:val="0"/>
                <w:color w:val="000000" w:themeColor="text1"/>
                <w:kern w:val="0"/>
                <w:sz w:val="24"/>
                <w:szCs w:val="24"/>
                <w14:textFill>
                  <w14:solidFill>
                    <w14:schemeClr w14:val="tx1"/>
                  </w14:solidFill>
                </w14:textFill>
              </w:rPr>
              <w:t>序号</w:t>
            </w:r>
          </w:p>
        </w:tc>
        <w:tc>
          <w:tcPr>
            <w:tcW w:w="2310" w:type="dxa"/>
          </w:tcPr>
          <w:p>
            <w:pPr>
              <w:widowControl/>
              <w:kinsoku w:val="0"/>
              <w:autoSpaceDE w:val="0"/>
              <w:autoSpaceDN w:val="0"/>
              <w:adjustRightInd w:val="0"/>
              <w:snapToGrid w:val="0"/>
              <w:spacing w:before="194" w:line="219" w:lineRule="auto"/>
              <w:jc w:val="center"/>
              <w:textAlignment w:val="baseline"/>
              <w:rPr>
                <w:rFonts w:hint="eastAsia" w:ascii="黑体" w:hAnsi="黑体" w:eastAsia="黑体" w:cs="黑体"/>
                <w:snapToGrid w:val="0"/>
                <w:color w:val="000000" w:themeColor="text1"/>
                <w:kern w:val="0"/>
                <w:sz w:val="24"/>
                <w:szCs w:val="24"/>
                <w14:textFill>
                  <w14:solidFill>
                    <w14:schemeClr w14:val="tx1"/>
                  </w14:solidFill>
                </w14:textFill>
              </w:rPr>
            </w:pPr>
            <w:r>
              <w:rPr>
                <w:rFonts w:hint="eastAsia" w:ascii="黑体" w:hAnsi="黑体" w:eastAsia="黑体" w:cs="黑体"/>
                <w:snapToGrid w:val="0"/>
                <w:color w:val="000000" w:themeColor="text1"/>
                <w:spacing w:val="1"/>
                <w:kern w:val="0"/>
                <w:sz w:val="24"/>
                <w:szCs w:val="24"/>
                <w14:textFill>
                  <w14:solidFill>
                    <w14:schemeClr w14:val="tx1"/>
                  </w14:solidFill>
                </w14:textFill>
              </w:rPr>
              <w:t>申请资料名称</w:t>
            </w:r>
          </w:p>
        </w:tc>
        <w:tc>
          <w:tcPr>
            <w:tcW w:w="4560" w:type="dxa"/>
            <w:vAlign w:val="top"/>
          </w:tcPr>
          <w:p>
            <w:pPr>
              <w:widowControl/>
              <w:kinsoku w:val="0"/>
              <w:autoSpaceDE w:val="0"/>
              <w:autoSpaceDN w:val="0"/>
              <w:adjustRightInd w:val="0"/>
              <w:snapToGrid w:val="0"/>
              <w:spacing w:before="191" w:line="219" w:lineRule="auto"/>
              <w:ind w:left="1167"/>
              <w:jc w:val="both"/>
              <w:textAlignment w:val="baseline"/>
              <w:rPr>
                <w:rFonts w:hint="eastAsia" w:ascii="黑体" w:hAnsi="黑体" w:eastAsia="黑体" w:cs="黑体"/>
                <w:snapToGrid w:val="0"/>
                <w:color w:val="000000" w:themeColor="text1"/>
                <w:kern w:val="0"/>
                <w:sz w:val="24"/>
                <w:szCs w:val="24"/>
                <w14:textFill>
                  <w14:solidFill>
                    <w14:schemeClr w14:val="tx1"/>
                  </w14:solidFill>
                </w14:textFill>
              </w:rPr>
            </w:pPr>
            <w:r>
              <w:rPr>
                <w:rFonts w:hint="eastAsia" w:ascii="黑体" w:hAnsi="黑体" w:eastAsia="黑体" w:cs="黑体"/>
                <w:b w:val="0"/>
                <w:bCs w:val="0"/>
                <w:snapToGrid w:val="0"/>
                <w:color w:val="000000" w:themeColor="text1"/>
                <w:kern w:val="0"/>
                <w:sz w:val="24"/>
                <w:szCs w:val="24"/>
                <w14:textFill>
                  <w14:solidFill>
                    <w14:schemeClr w14:val="tx1"/>
                  </w14:solidFill>
                </w14:textFill>
              </w:rPr>
              <w:t>资料有效性判断要点</w:t>
            </w:r>
          </w:p>
        </w:tc>
        <w:tc>
          <w:tcPr>
            <w:tcW w:w="1806" w:type="dxa"/>
          </w:tcPr>
          <w:p>
            <w:pPr>
              <w:widowControl/>
              <w:kinsoku w:val="0"/>
              <w:autoSpaceDE w:val="0"/>
              <w:autoSpaceDN w:val="0"/>
              <w:adjustRightInd w:val="0"/>
              <w:snapToGrid w:val="0"/>
              <w:spacing w:before="195" w:line="221" w:lineRule="auto"/>
              <w:ind w:left="699"/>
              <w:jc w:val="left"/>
              <w:textAlignment w:val="baseline"/>
              <w:rPr>
                <w:rFonts w:hint="eastAsia" w:ascii="黑体" w:hAnsi="黑体" w:eastAsia="黑体" w:cs="黑体"/>
                <w:snapToGrid w:val="0"/>
                <w:color w:val="000000" w:themeColor="text1"/>
                <w:kern w:val="0"/>
                <w:sz w:val="24"/>
                <w:szCs w:val="24"/>
                <w14:textFill>
                  <w14:solidFill>
                    <w14:schemeClr w14:val="tx1"/>
                  </w14:solidFill>
                </w14:textFill>
              </w:rPr>
            </w:pPr>
            <w:r>
              <w:rPr>
                <w:rFonts w:hint="eastAsia" w:ascii="黑体" w:hAnsi="黑体" w:eastAsia="黑体" w:cs="黑体"/>
                <w:snapToGrid w:val="0"/>
                <w:color w:val="000000" w:themeColor="text1"/>
                <w:spacing w:val="5"/>
                <w:kern w:val="0"/>
                <w:sz w:val="24"/>
                <w:szCs w:val="24"/>
                <w14:textFill>
                  <w14:solidFill>
                    <w14:schemeClr w14:val="tx1"/>
                  </w14:solidFill>
                </w14:textFill>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1" w:hRule="atLeast"/>
        </w:trPr>
        <w:tc>
          <w:tcPr>
            <w:tcW w:w="555" w:type="dxa"/>
            <w:vAlign w:val="center"/>
          </w:tcPr>
          <w:p>
            <w:pPr>
              <w:widowControl/>
              <w:kinsoku w:val="0"/>
              <w:autoSpaceDE w:val="0"/>
              <w:autoSpaceDN w:val="0"/>
              <w:adjustRightInd w:val="0"/>
              <w:snapToGrid w:val="0"/>
              <w:spacing w:before="75" w:line="184" w:lineRule="auto"/>
              <w:ind w:left="174"/>
              <w:jc w:val="both"/>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1</w:t>
            </w:r>
          </w:p>
        </w:tc>
        <w:tc>
          <w:tcPr>
            <w:tcW w:w="2310" w:type="dxa"/>
            <w:vAlign w:val="center"/>
          </w:tcPr>
          <w:p>
            <w:pPr>
              <w:widowControl/>
              <w:kinsoku w:val="0"/>
              <w:autoSpaceDE w:val="0"/>
              <w:autoSpaceDN w:val="0"/>
              <w:adjustRightInd w:val="0"/>
              <w:snapToGrid w:val="0"/>
              <w:spacing w:before="259" w:line="219" w:lineRule="auto"/>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定点</w:t>
            </w:r>
            <w:r>
              <w:rPr>
                <w:rFonts w:hint="eastAsia" w:ascii="仿宋_GB2312" w:hAnsi="仿宋_GB2312" w:eastAsia="仿宋_GB2312" w:cs="仿宋_GB2312"/>
                <w:snapToGrid w:val="0"/>
                <w:color w:val="000000" w:themeColor="text1"/>
                <w:spacing w:val="1"/>
                <w:kern w:val="0"/>
                <w:sz w:val="21"/>
                <w:szCs w:val="21"/>
                <w:lang w:val="en-US" w:eastAsia="zh-CN"/>
                <w14:textFill>
                  <w14:solidFill>
                    <w14:schemeClr w14:val="tx1"/>
                  </w14:solidFill>
                </w14:textFill>
              </w:rPr>
              <w:t>零售药店</w:t>
            </w: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申请表</w:t>
            </w:r>
          </w:p>
        </w:tc>
        <w:tc>
          <w:tcPr>
            <w:tcW w:w="4560" w:type="dxa"/>
            <w:vAlign w:val="center"/>
          </w:tcPr>
          <w:p>
            <w:pPr>
              <w:pStyle w:val="10"/>
              <w:widowControl/>
              <w:spacing w:before="12" w:line="247" w:lineRule="auto"/>
              <w:ind w:right="9"/>
              <w:jc w:val="left"/>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lang w:val="en-US" w:eastAsia="zh-CN" w:bidi="ar-SA"/>
                <w14:textFill>
                  <w14:solidFill>
                    <w14:schemeClr w14:val="tx1"/>
                  </w14:solidFill>
                </w14:textFill>
              </w:rPr>
              <w:t>需法定代表人、企业负责人及实际控制人签名。连锁CB,需加盖连锁总公司及分店公章。单体DA、单体DB,均需加盖药店公章。</w:t>
            </w:r>
          </w:p>
        </w:tc>
        <w:tc>
          <w:tcPr>
            <w:tcW w:w="1806" w:type="dxa"/>
            <w:vAlign w:val="center"/>
          </w:tcPr>
          <w:p>
            <w:pPr>
              <w:widowControl/>
              <w:kinsoku w:val="0"/>
              <w:autoSpaceDE w:val="0"/>
              <w:autoSpaceDN w:val="0"/>
              <w:adjustRightInd w:val="0"/>
              <w:snapToGrid w:val="0"/>
              <w:spacing w:before="99" w:line="219" w:lineRule="auto"/>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收取加盖申请机构公章的复印件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atLeast"/>
        </w:trPr>
        <w:tc>
          <w:tcPr>
            <w:tcW w:w="555" w:type="dxa"/>
            <w:vAlign w:val="center"/>
          </w:tcPr>
          <w:p>
            <w:pPr>
              <w:widowControl/>
              <w:kinsoku w:val="0"/>
              <w:autoSpaceDE w:val="0"/>
              <w:autoSpaceDN w:val="0"/>
              <w:adjustRightInd w:val="0"/>
              <w:snapToGrid w:val="0"/>
              <w:spacing w:before="75" w:line="183" w:lineRule="auto"/>
              <w:ind w:left="174"/>
              <w:jc w:val="both"/>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2</w:t>
            </w:r>
          </w:p>
        </w:tc>
        <w:tc>
          <w:tcPr>
            <w:tcW w:w="2310" w:type="dxa"/>
            <w:vAlign w:val="center"/>
          </w:tcPr>
          <w:p>
            <w:pPr>
              <w:widowControl/>
              <w:kinsoku w:val="0"/>
              <w:autoSpaceDE w:val="0"/>
              <w:autoSpaceDN w:val="0"/>
              <w:adjustRightInd w:val="0"/>
              <w:snapToGrid w:val="0"/>
              <w:spacing w:before="74"/>
              <w:ind w:right="194"/>
              <w:jc w:val="both"/>
              <w:textAlignment w:val="baseline"/>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w:t>
            </w:r>
            <w:r>
              <w:rPr>
                <w:rFonts w:hint="eastAsia" w:ascii="仿宋_GB2312" w:hAnsi="仿宋_GB2312" w:eastAsia="仿宋_GB2312" w:cs="仿宋_GB2312"/>
                <w:snapToGrid w:val="0"/>
                <w:color w:val="000000" w:themeColor="text1"/>
                <w:spacing w:val="-1"/>
                <w:kern w:val="0"/>
                <w:sz w:val="21"/>
                <w:szCs w:val="21"/>
                <w:lang w:val="en-US" w:eastAsia="zh-CN"/>
                <w14:textFill>
                  <w14:solidFill>
                    <w14:schemeClr w14:val="tx1"/>
                  </w14:solidFill>
                </w14:textFill>
              </w:rPr>
              <w:t>药品经营</w:t>
            </w: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许可证</w:t>
            </w:r>
            <w:r>
              <w:rPr>
                <w:rFonts w:hint="eastAsia" w:ascii="仿宋_GB2312" w:hAnsi="仿宋_GB2312" w:eastAsia="仿宋_GB2312" w:cs="仿宋_GB2312"/>
                <w:snapToGrid w:val="0"/>
                <w:color w:val="000000" w:themeColor="text1"/>
                <w:spacing w:val="1"/>
                <w:kern w:val="0"/>
                <w:sz w:val="21"/>
                <w:szCs w:val="21"/>
                <w:lang w:val="en-US" w:eastAsia="zh-CN"/>
                <w14:textFill>
                  <w14:solidFill>
                    <w14:schemeClr w14:val="tx1"/>
                  </w14:solidFill>
                </w14:textFill>
              </w:rPr>
              <w:t>正、副本</w:t>
            </w:r>
          </w:p>
        </w:tc>
        <w:tc>
          <w:tcPr>
            <w:tcW w:w="4560" w:type="dxa"/>
            <w:vAlign w:val="top"/>
          </w:tcPr>
          <w:p>
            <w:pPr>
              <w:widowControl/>
              <w:kinsoku w:val="0"/>
              <w:autoSpaceDE w:val="0"/>
              <w:autoSpaceDN w:val="0"/>
              <w:adjustRightInd w:val="0"/>
              <w:snapToGrid w:val="0"/>
              <w:spacing w:before="42" w:line="238" w:lineRule="auto"/>
              <w:ind w:right="171"/>
              <w:jc w:val="left"/>
              <w:textAlignment w:val="baseline"/>
              <w:rPr>
                <w:rFonts w:hint="default" w:ascii="仿宋_GB2312" w:hAnsi="仿宋_GB2312" w:eastAsia="仿宋_GB2312" w:cs="仿宋_GB2312"/>
                <w:snapToGrid w:val="0"/>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lang w:val="en-US" w:eastAsia="zh-CN" w:bidi="ar-SA"/>
                <w14:textFill>
                  <w14:solidFill>
                    <w14:schemeClr w14:val="tx1"/>
                  </w14:solidFill>
                </w14:textFill>
              </w:rPr>
              <w:t>应当在有效期内，有效期开始日期距申请定点日期至少3个月，盖有市场监督管理部门公章，含变更记录。</w:t>
            </w:r>
          </w:p>
        </w:tc>
        <w:tc>
          <w:tcPr>
            <w:tcW w:w="1806" w:type="dxa"/>
            <w:vAlign w:val="top"/>
          </w:tcPr>
          <w:p>
            <w:pPr>
              <w:widowControl/>
              <w:kinsoku w:val="0"/>
              <w:autoSpaceDE w:val="0"/>
              <w:autoSpaceDN w:val="0"/>
              <w:adjustRightInd w:val="0"/>
              <w:snapToGrid w:val="0"/>
              <w:spacing w:before="75" w:line="230" w:lineRule="auto"/>
              <w:ind w:left="210" w:leftChars="100" w:right="114" w:firstLine="0" w:firstLineChars="0"/>
              <w:jc w:val="left"/>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收取加盖申请</w:t>
            </w:r>
            <w:r>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t>机构</w:t>
            </w: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公章的复印件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555" w:type="dxa"/>
            <w:vAlign w:val="center"/>
          </w:tcPr>
          <w:p>
            <w:pPr>
              <w:widowControl/>
              <w:kinsoku w:val="0"/>
              <w:autoSpaceDE w:val="0"/>
              <w:autoSpaceDN w:val="0"/>
              <w:adjustRightInd w:val="0"/>
              <w:snapToGrid w:val="0"/>
              <w:spacing w:before="75" w:line="183" w:lineRule="auto"/>
              <w:ind w:left="174"/>
              <w:jc w:val="both"/>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3</w:t>
            </w:r>
          </w:p>
        </w:tc>
        <w:tc>
          <w:tcPr>
            <w:tcW w:w="2310" w:type="dxa"/>
            <w:vAlign w:val="center"/>
          </w:tcPr>
          <w:p>
            <w:pPr>
              <w:pStyle w:val="10"/>
              <w:widowControl/>
              <w:spacing w:before="12"/>
              <w:jc w:val="both"/>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pacing w:val="-1"/>
                <w:sz w:val="21"/>
                <w:szCs w:val="21"/>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营业执照正、副本</w:t>
            </w:r>
          </w:p>
        </w:tc>
        <w:tc>
          <w:tcPr>
            <w:tcW w:w="4560" w:type="dxa"/>
            <w:vAlign w:val="center"/>
          </w:tcPr>
          <w:p>
            <w:pPr>
              <w:pStyle w:val="10"/>
              <w:widowControl/>
              <w:spacing w:before="12"/>
              <w:jc w:val="both"/>
              <w:rPr>
                <w:rFonts w:hint="eastAsia" w:ascii="仿宋_GB2312" w:hAnsi="仿宋_GB2312" w:eastAsia="仿宋_GB2312" w:cs="仿宋_GB2312"/>
                <w:color w:val="000000" w:themeColor="text1"/>
                <w:sz w:val="21"/>
                <w:szCs w:val="21"/>
                <w:lang w:eastAsia="zh-CN"/>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lang w:val="en-US" w:eastAsia="zh-CN" w:bidi="ar-SA"/>
                <w14:textFill>
                  <w14:solidFill>
                    <w14:schemeClr w14:val="tx1"/>
                  </w14:solidFill>
                </w14:textFill>
              </w:rPr>
              <w:t>应当在有效期内，盖有市场监督管理部门公章。</w:t>
            </w:r>
          </w:p>
        </w:tc>
        <w:tc>
          <w:tcPr>
            <w:tcW w:w="1806" w:type="dxa"/>
            <w:vAlign w:val="center"/>
          </w:tcPr>
          <w:p>
            <w:pPr>
              <w:widowControl/>
              <w:kinsoku w:val="0"/>
              <w:autoSpaceDE w:val="0"/>
              <w:autoSpaceDN w:val="0"/>
              <w:adjustRightInd w:val="0"/>
              <w:snapToGrid w:val="0"/>
              <w:spacing w:before="252" w:line="219" w:lineRule="auto"/>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收取加盖申请机构公章的复印件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555" w:type="dxa"/>
            <w:vAlign w:val="center"/>
          </w:tcPr>
          <w:p>
            <w:pPr>
              <w:widowControl/>
              <w:kinsoku w:val="0"/>
              <w:autoSpaceDE w:val="0"/>
              <w:autoSpaceDN w:val="0"/>
              <w:adjustRightInd w:val="0"/>
              <w:snapToGrid w:val="0"/>
              <w:spacing w:before="74" w:line="183" w:lineRule="auto"/>
              <w:ind w:left="174"/>
              <w:jc w:val="both"/>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4</w:t>
            </w:r>
          </w:p>
        </w:tc>
        <w:tc>
          <w:tcPr>
            <w:tcW w:w="2310" w:type="dxa"/>
            <w:vAlign w:val="center"/>
          </w:tcPr>
          <w:p>
            <w:pPr>
              <w:pStyle w:val="10"/>
              <w:widowControl/>
              <w:spacing w:before="12"/>
              <w:jc w:val="both"/>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pacing w:val="-1"/>
                <w:sz w:val="21"/>
                <w:szCs w:val="21"/>
                <w14:textFill>
                  <w14:solidFill>
                    <w14:schemeClr w14:val="tx1"/>
                  </w14:solidFill>
                </w14:textFill>
              </w:rPr>
              <w:t>*</w:t>
            </w:r>
            <w:r>
              <w:rPr>
                <w:rFonts w:hint="eastAsia" w:ascii="仿宋_GB2312" w:hAnsi="仿宋_GB2312" w:eastAsia="仿宋_GB2312" w:cs="仿宋_GB2312"/>
                <w:color w:val="000000" w:themeColor="text1"/>
                <w:sz w:val="21"/>
                <w:szCs w:val="21"/>
                <w14:textFill>
                  <w14:solidFill>
                    <w14:schemeClr w14:val="tx1"/>
                  </w14:solidFill>
                </w14:textFill>
              </w:rPr>
              <w:t>法定代表人、主要负</w:t>
            </w:r>
          </w:p>
          <w:p>
            <w:pPr>
              <w:pStyle w:val="10"/>
              <w:widowControl/>
              <w:spacing w:before="12"/>
              <w:jc w:val="both"/>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责人或实际控制人身</w:t>
            </w:r>
          </w:p>
          <w:p>
            <w:pPr>
              <w:pStyle w:val="10"/>
              <w:widowControl/>
              <w:spacing w:before="12"/>
              <w:jc w:val="both"/>
              <w:rPr>
                <w:rFonts w:hint="eastAsia" w:ascii="仿宋_GB2312" w:hAnsi="仿宋_GB2312" w:eastAsia="仿宋_GB2312" w:cs="仿宋_GB2312"/>
                <w:color w:val="000000" w:themeColor="text1"/>
                <w:sz w:val="21"/>
                <w:szCs w:val="21"/>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份证</w:t>
            </w:r>
          </w:p>
        </w:tc>
        <w:tc>
          <w:tcPr>
            <w:tcW w:w="4560" w:type="dxa"/>
            <w:vAlign w:val="top"/>
          </w:tcPr>
          <w:p>
            <w:pPr>
              <w:widowControl/>
              <w:kinsoku w:val="0"/>
              <w:autoSpaceDE w:val="0"/>
              <w:autoSpaceDN w:val="0"/>
              <w:adjustRightInd w:val="0"/>
              <w:snapToGrid w:val="0"/>
              <w:spacing w:before="314" w:line="219" w:lineRule="auto"/>
              <w:jc w:val="both"/>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应当在有效期内。法定代表人（经营者、投资人）的认定方式与续签药店协议相同。</w:t>
            </w:r>
          </w:p>
        </w:tc>
        <w:tc>
          <w:tcPr>
            <w:tcW w:w="1806" w:type="dxa"/>
            <w:vAlign w:val="center"/>
          </w:tcPr>
          <w:p>
            <w:pPr>
              <w:widowControl/>
              <w:kinsoku w:val="0"/>
              <w:autoSpaceDE w:val="0"/>
              <w:autoSpaceDN w:val="0"/>
              <w:adjustRightInd w:val="0"/>
              <w:snapToGrid w:val="0"/>
              <w:spacing w:before="153" w:line="219" w:lineRule="auto"/>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收取加盖申请机构公章的复印件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8" w:hRule="atLeast"/>
        </w:trPr>
        <w:tc>
          <w:tcPr>
            <w:tcW w:w="555" w:type="dxa"/>
            <w:vAlign w:val="center"/>
          </w:tcPr>
          <w:p>
            <w:pPr>
              <w:widowControl/>
              <w:kinsoku w:val="0"/>
              <w:autoSpaceDE w:val="0"/>
              <w:autoSpaceDN w:val="0"/>
              <w:adjustRightInd w:val="0"/>
              <w:snapToGrid w:val="0"/>
              <w:spacing w:before="75" w:line="182" w:lineRule="auto"/>
              <w:ind w:left="174"/>
              <w:jc w:val="both"/>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5</w:t>
            </w:r>
          </w:p>
        </w:tc>
        <w:tc>
          <w:tcPr>
            <w:tcW w:w="2310" w:type="dxa"/>
            <w:vAlign w:val="center"/>
          </w:tcPr>
          <w:p>
            <w:pPr>
              <w:widowControl/>
              <w:kinsoku w:val="0"/>
              <w:autoSpaceDE w:val="0"/>
              <w:autoSpaceDN w:val="0"/>
              <w:adjustRightInd w:val="0"/>
              <w:snapToGrid w:val="0"/>
              <w:spacing w:before="75" w:line="225" w:lineRule="auto"/>
              <w:ind w:right="195"/>
              <w:jc w:val="both"/>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执业药师资格证或药师证及其劳动合同</w:t>
            </w:r>
          </w:p>
        </w:tc>
        <w:tc>
          <w:tcPr>
            <w:tcW w:w="4560" w:type="dxa"/>
            <w:vAlign w:val="top"/>
          </w:tcPr>
          <w:p>
            <w:pPr>
              <w:widowControl/>
              <w:kinsoku w:val="0"/>
              <w:autoSpaceDE w:val="0"/>
              <w:autoSpaceDN w:val="0"/>
              <w:adjustRightInd w:val="0"/>
              <w:snapToGrid w:val="0"/>
              <w:spacing w:before="259" w:line="219" w:lineRule="auto"/>
              <w:jc w:val="left"/>
              <w:textAlignment w:val="baseline"/>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证件在有效期内，加盖发证机构公章。劳动合同应当在有效期内并有双方签名，并按照规定在本店或连锁企业参加职工医保，加盖本机构公章。</w:t>
            </w:r>
          </w:p>
        </w:tc>
        <w:tc>
          <w:tcPr>
            <w:tcW w:w="1806" w:type="dxa"/>
            <w:vAlign w:val="top"/>
          </w:tcPr>
          <w:p>
            <w:pPr>
              <w:widowControl/>
              <w:kinsoku w:val="0"/>
              <w:autoSpaceDE w:val="0"/>
              <w:autoSpaceDN w:val="0"/>
              <w:adjustRightInd w:val="0"/>
              <w:snapToGrid w:val="0"/>
              <w:spacing w:before="259" w:line="219" w:lineRule="auto"/>
              <w:jc w:val="center"/>
              <w:textAlignment w:val="baseline"/>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收取加盖申请机构公章的复印件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trPr>
        <w:tc>
          <w:tcPr>
            <w:tcW w:w="555" w:type="dxa"/>
            <w:vAlign w:val="center"/>
          </w:tcPr>
          <w:p>
            <w:pPr>
              <w:widowControl/>
              <w:kinsoku w:val="0"/>
              <w:autoSpaceDE w:val="0"/>
              <w:autoSpaceDN w:val="0"/>
              <w:adjustRightInd w:val="0"/>
              <w:snapToGrid w:val="0"/>
              <w:spacing w:before="75" w:line="183" w:lineRule="auto"/>
              <w:ind w:left="174"/>
              <w:jc w:val="both"/>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6</w:t>
            </w:r>
          </w:p>
        </w:tc>
        <w:tc>
          <w:tcPr>
            <w:tcW w:w="2310" w:type="dxa"/>
            <w:vAlign w:val="top"/>
          </w:tcPr>
          <w:p>
            <w:pPr>
              <w:widowControl/>
              <w:kinsoku w:val="0"/>
              <w:autoSpaceDE w:val="0"/>
              <w:autoSpaceDN w:val="0"/>
              <w:adjustRightInd w:val="0"/>
              <w:snapToGrid w:val="0"/>
              <w:spacing w:before="259" w:line="219" w:lineRule="auto"/>
              <w:jc w:val="left"/>
              <w:textAlignment w:val="baseline"/>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医保专（兼）职管理人员劳动合同</w:t>
            </w:r>
          </w:p>
        </w:tc>
        <w:tc>
          <w:tcPr>
            <w:tcW w:w="4560" w:type="dxa"/>
            <w:vAlign w:val="center"/>
          </w:tcPr>
          <w:p>
            <w:pPr>
              <w:widowControl/>
              <w:kinsoku w:val="0"/>
              <w:autoSpaceDE w:val="0"/>
              <w:autoSpaceDN w:val="0"/>
              <w:adjustRightInd w:val="0"/>
              <w:snapToGrid w:val="0"/>
              <w:spacing w:before="259" w:line="219" w:lineRule="auto"/>
              <w:jc w:val="left"/>
              <w:textAlignment w:val="baseline"/>
              <w:rPr>
                <w:rFonts w:hint="eastAsia" w:ascii="仿宋_GB2312" w:hAnsi="仿宋_GB2312" w:eastAsia="仿宋_GB2312" w:cs="仿宋_GB2312"/>
                <w:snapToGrid w:val="0"/>
                <w:color w:val="000000" w:themeColor="text1"/>
                <w:spacing w:val="1"/>
                <w:kern w:val="0"/>
                <w:sz w:val="21"/>
                <w:szCs w:val="21"/>
                <w:lang w:eastAsia="zh-CN"/>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劳动合同应当在有效期内并有双方签名，并按照规定在本店或连锁企业参加职工医保，加盖机构公章</w:t>
            </w:r>
            <w:r>
              <w:rPr>
                <w:rFonts w:hint="eastAsia" w:ascii="仿宋_GB2312" w:hAnsi="仿宋_GB2312" w:eastAsia="仿宋_GB2312" w:cs="仿宋_GB2312"/>
                <w:snapToGrid w:val="0"/>
                <w:color w:val="000000" w:themeColor="text1"/>
                <w:spacing w:val="1"/>
                <w:kern w:val="0"/>
                <w:sz w:val="21"/>
                <w:szCs w:val="21"/>
                <w:lang w:eastAsia="zh-CN"/>
                <w14:textFill>
                  <w14:solidFill>
                    <w14:schemeClr w14:val="tx1"/>
                  </w14:solidFill>
                </w14:textFill>
              </w:rPr>
              <w:t>。</w:t>
            </w:r>
          </w:p>
        </w:tc>
        <w:tc>
          <w:tcPr>
            <w:tcW w:w="1806" w:type="dxa"/>
            <w:vAlign w:val="center"/>
          </w:tcPr>
          <w:p>
            <w:pPr>
              <w:widowControl/>
              <w:kinsoku w:val="0"/>
              <w:autoSpaceDE w:val="0"/>
              <w:autoSpaceDN w:val="0"/>
              <w:adjustRightInd w:val="0"/>
              <w:snapToGrid w:val="0"/>
              <w:spacing w:before="126" w:line="230" w:lineRule="auto"/>
              <w:ind w:right="114"/>
              <w:jc w:val="center"/>
              <w:textAlignment w:val="baseline"/>
              <w:rPr>
                <w:rFonts w:hint="eastAsia" w:ascii="仿宋_GB2312" w:hAnsi="仿宋_GB2312" w:eastAsia="仿宋_GB2312" w:cs="仿宋_GB2312"/>
                <w:snapToGrid w:val="0"/>
                <w:color w:val="000000" w:themeColor="text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收取加盖申请机构公章的复印件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trPr>
        <w:tc>
          <w:tcPr>
            <w:tcW w:w="555" w:type="dxa"/>
            <w:vAlign w:val="center"/>
          </w:tcPr>
          <w:p>
            <w:pPr>
              <w:widowControl/>
              <w:kinsoku w:val="0"/>
              <w:autoSpaceDE w:val="0"/>
              <w:autoSpaceDN w:val="0"/>
              <w:adjustRightInd w:val="0"/>
              <w:snapToGrid w:val="0"/>
              <w:spacing w:before="75" w:line="183" w:lineRule="auto"/>
              <w:ind w:left="174"/>
              <w:jc w:val="both"/>
              <w:textAlignment w:val="baseline"/>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t>7</w:t>
            </w:r>
          </w:p>
        </w:tc>
        <w:tc>
          <w:tcPr>
            <w:tcW w:w="2310" w:type="dxa"/>
            <w:vAlign w:val="center"/>
          </w:tcPr>
          <w:p>
            <w:pPr>
              <w:widowControl/>
              <w:kinsoku w:val="0"/>
              <w:autoSpaceDE w:val="0"/>
              <w:autoSpaceDN w:val="0"/>
              <w:adjustRightInd w:val="0"/>
              <w:snapToGrid w:val="0"/>
              <w:spacing w:before="259" w:line="219" w:lineRule="auto"/>
              <w:jc w:val="left"/>
              <w:textAlignment w:val="baseline"/>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与医疗保障政策对应的内部管理制度和财务制度文本</w:t>
            </w:r>
          </w:p>
        </w:tc>
        <w:tc>
          <w:tcPr>
            <w:tcW w:w="4560" w:type="dxa"/>
            <w:vAlign w:val="center"/>
          </w:tcPr>
          <w:p>
            <w:pPr>
              <w:widowControl/>
              <w:kinsoku w:val="0"/>
              <w:autoSpaceDE w:val="0"/>
              <w:autoSpaceDN w:val="0"/>
              <w:adjustRightInd w:val="0"/>
              <w:snapToGrid w:val="0"/>
              <w:spacing w:before="259" w:line="219" w:lineRule="auto"/>
              <w:jc w:val="left"/>
              <w:textAlignment w:val="baseline"/>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至少含医保药品管理制度、财务管理制度、医保人员管理制度、统计信息管理制度和医保费用结算制度，且符合基本要求。</w:t>
            </w:r>
          </w:p>
        </w:tc>
        <w:tc>
          <w:tcPr>
            <w:tcW w:w="1806" w:type="dxa"/>
            <w:vAlign w:val="center"/>
          </w:tcPr>
          <w:p>
            <w:pPr>
              <w:widowControl/>
              <w:kinsoku w:val="0"/>
              <w:autoSpaceDE w:val="0"/>
              <w:autoSpaceDN w:val="0"/>
              <w:adjustRightInd w:val="0"/>
              <w:snapToGrid w:val="0"/>
              <w:spacing w:before="126" w:line="230" w:lineRule="auto"/>
              <w:ind w:right="114"/>
              <w:jc w:val="center"/>
              <w:textAlignment w:val="baseline"/>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收取加盖申请机构公章的原件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70" w:hRule="atLeast"/>
        </w:trPr>
        <w:tc>
          <w:tcPr>
            <w:tcW w:w="555" w:type="dxa"/>
            <w:vAlign w:val="center"/>
          </w:tcPr>
          <w:p>
            <w:pPr>
              <w:widowControl/>
              <w:kinsoku w:val="0"/>
              <w:autoSpaceDE w:val="0"/>
              <w:autoSpaceDN w:val="0"/>
              <w:adjustRightInd w:val="0"/>
              <w:snapToGrid w:val="0"/>
              <w:spacing w:before="75" w:line="183" w:lineRule="auto"/>
              <w:ind w:left="174"/>
              <w:jc w:val="both"/>
              <w:textAlignment w:val="baseline"/>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t>8</w:t>
            </w:r>
          </w:p>
        </w:tc>
        <w:tc>
          <w:tcPr>
            <w:tcW w:w="2310" w:type="dxa"/>
            <w:vAlign w:val="center"/>
          </w:tcPr>
          <w:p>
            <w:pPr>
              <w:widowControl/>
              <w:kinsoku w:val="0"/>
              <w:autoSpaceDE w:val="0"/>
              <w:autoSpaceDN w:val="0"/>
              <w:adjustRightInd w:val="0"/>
              <w:snapToGrid w:val="0"/>
              <w:spacing w:before="75" w:line="183" w:lineRule="auto"/>
              <w:jc w:val="both"/>
              <w:textAlignment w:val="baseline"/>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t>与医保有关的信息系</w:t>
            </w:r>
          </w:p>
          <w:p>
            <w:pPr>
              <w:widowControl/>
              <w:kinsoku w:val="0"/>
              <w:autoSpaceDE w:val="0"/>
              <w:autoSpaceDN w:val="0"/>
              <w:adjustRightInd w:val="0"/>
              <w:snapToGrid w:val="0"/>
              <w:spacing w:before="75" w:line="183" w:lineRule="auto"/>
              <w:jc w:val="both"/>
              <w:textAlignment w:val="baseline"/>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t>统相关材料</w:t>
            </w:r>
          </w:p>
        </w:tc>
        <w:tc>
          <w:tcPr>
            <w:tcW w:w="4560" w:type="dxa"/>
            <w:vAlign w:val="center"/>
          </w:tcPr>
          <w:p>
            <w:pPr>
              <w:widowControl/>
              <w:kinsoku w:val="0"/>
              <w:autoSpaceDE w:val="0"/>
              <w:autoSpaceDN w:val="0"/>
              <w:adjustRightInd w:val="0"/>
              <w:snapToGrid w:val="0"/>
              <w:spacing w:before="54" w:line="238" w:lineRule="auto"/>
              <w:ind w:left="83" w:leftChars="0" w:right="15" w:rightChars="0"/>
              <w:jc w:val="both"/>
              <w:textAlignment w:val="baseline"/>
              <w:rPr>
                <w:rFonts w:hint="eastAsia" w:ascii="仿宋_GB2312" w:hAnsi="仿宋_GB2312" w:eastAsia="仿宋_GB2312" w:cs="仿宋_GB2312"/>
                <w:snapToGrid w:val="0"/>
                <w:color w:val="000000" w:themeColor="text1"/>
                <w:spacing w:val="16"/>
                <w:kern w:val="0"/>
                <w:sz w:val="21"/>
                <w:szCs w:val="21"/>
                <w:lang w:val="en-US" w:eastAsia="zh-CN"/>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1.HIS系统开发商资质（软件著作权书等）；2.与HIS系统开发商签证的合同（要有医保接口开发需求）；3.HIS系统开发商的医保接口开发成功案例（与已经签订协议的医保单位的合同）；4.系统硬件建设情况（机房、服务器等的照片，现场提供）；5.网络建设情况（提供是否专网运行证明）。</w:t>
            </w:r>
          </w:p>
        </w:tc>
        <w:tc>
          <w:tcPr>
            <w:tcW w:w="1806" w:type="dxa"/>
            <w:vAlign w:val="center"/>
          </w:tcPr>
          <w:p>
            <w:pPr>
              <w:widowControl/>
              <w:kinsoku w:val="0"/>
              <w:autoSpaceDE w:val="0"/>
              <w:autoSpaceDN w:val="0"/>
              <w:adjustRightInd w:val="0"/>
              <w:snapToGrid w:val="0"/>
              <w:spacing w:before="75" w:line="219" w:lineRule="auto"/>
              <w:jc w:val="center"/>
              <w:textAlignment w:val="baseline"/>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收取加盖申请机构公章的原件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trPr>
        <w:tc>
          <w:tcPr>
            <w:tcW w:w="555" w:type="dxa"/>
            <w:vAlign w:val="center"/>
          </w:tcPr>
          <w:p>
            <w:pPr>
              <w:widowControl/>
              <w:kinsoku w:val="0"/>
              <w:autoSpaceDE w:val="0"/>
              <w:autoSpaceDN w:val="0"/>
              <w:adjustRightInd w:val="0"/>
              <w:snapToGrid w:val="0"/>
              <w:spacing w:before="75" w:line="183" w:lineRule="auto"/>
              <w:ind w:left="174" w:leftChars="0"/>
              <w:jc w:val="both"/>
              <w:textAlignment w:val="baseline"/>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t>9</w:t>
            </w:r>
          </w:p>
        </w:tc>
        <w:tc>
          <w:tcPr>
            <w:tcW w:w="2310" w:type="dxa"/>
            <w:vAlign w:val="center"/>
          </w:tcPr>
          <w:p>
            <w:pPr>
              <w:widowControl/>
              <w:kinsoku w:val="0"/>
              <w:autoSpaceDE w:val="0"/>
              <w:autoSpaceDN w:val="0"/>
              <w:adjustRightInd w:val="0"/>
              <w:snapToGrid w:val="0"/>
              <w:spacing w:before="75" w:line="225" w:lineRule="auto"/>
              <w:ind w:right="195" w:rightChars="0"/>
              <w:jc w:val="both"/>
              <w:textAlignment w:val="baseline"/>
              <w:rPr>
                <w:rFonts w:hint="eastAsia" w:ascii="仿宋_GB2312" w:hAnsi="仿宋_GB2312" w:eastAsia="仿宋_GB2312" w:cs="仿宋_GB2312"/>
                <w:snapToGrid w:val="0"/>
                <w:color w:val="000000" w:themeColor="text1"/>
                <w:spacing w:val="-2"/>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1"/>
                <w:szCs w:val="21"/>
                <w14:textFill>
                  <w14:solidFill>
                    <w14:schemeClr w14:val="tx1"/>
                  </w14:solidFill>
                </w14:textFill>
              </w:rPr>
              <w:t>纳入定点后使用医疗保</w:t>
            </w: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障基金的预测性分析报</w:t>
            </w: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告</w:t>
            </w:r>
          </w:p>
        </w:tc>
        <w:tc>
          <w:tcPr>
            <w:tcW w:w="4560" w:type="dxa"/>
            <w:vAlign w:val="center"/>
          </w:tcPr>
          <w:p>
            <w:pPr>
              <w:widowControl/>
              <w:kinsoku w:val="0"/>
              <w:autoSpaceDE w:val="0"/>
              <w:autoSpaceDN w:val="0"/>
              <w:adjustRightInd w:val="0"/>
              <w:snapToGrid w:val="0"/>
              <w:spacing w:before="54" w:line="238" w:lineRule="auto"/>
              <w:ind w:left="83" w:leftChars="0" w:right="15" w:rightChars="0"/>
              <w:jc w:val="both"/>
              <w:textAlignment w:val="baseline"/>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至少含四个部分内容：1.</w:t>
            </w:r>
            <w:r>
              <w:rPr>
                <w:rFonts w:hint="eastAsia" w:ascii="仿宋_GB2312" w:hAnsi="仿宋_GB2312" w:eastAsia="仿宋_GB2312" w:cs="仿宋_GB2312"/>
                <w:snapToGrid w:val="0"/>
                <w:color w:val="000000" w:themeColor="text1"/>
                <w:spacing w:val="1"/>
                <w:kern w:val="0"/>
                <w:sz w:val="21"/>
                <w:szCs w:val="21"/>
                <w:lang w:val="en-US" w:eastAsia="zh-CN"/>
                <w14:textFill>
                  <w14:solidFill>
                    <w14:schemeClr w14:val="tx1"/>
                  </w14:solidFill>
                </w14:textFill>
              </w:rPr>
              <w:t>零售药店</w:t>
            </w: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基本情</w:t>
            </w:r>
            <w:r>
              <w:rPr>
                <w:rFonts w:hint="eastAsia" w:ascii="仿宋_GB2312" w:hAnsi="仿宋_GB2312" w:eastAsia="仿宋_GB2312" w:cs="仿宋_GB2312"/>
                <w:snapToGrid w:val="0"/>
                <w:color w:val="000000" w:themeColor="text1"/>
                <w:spacing w:val="5"/>
                <w:kern w:val="0"/>
                <w:sz w:val="21"/>
                <w:szCs w:val="21"/>
                <w14:textFill>
                  <w14:solidFill>
                    <w14:schemeClr w14:val="tx1"/>
                  </w14:solidFill>
                </w14:textFill>
              </w:rPr>
              <w:t>况；2.近3个月运营状况：</w:t>
            </w:r>
            <w:r>
              <w:rPr>
                <w:rFonts w:hint="eastAsia" w:ascii="仿宋_GB2312" w:hAnsi="仿宋_GB2312" w:eastAsia="仿宋_GB2312" w:cs="仿宋_GB2312"/>
                <w:snapToGrid w:val="0"/>
                <w:color w:val="000000" w:themeColor="text1"/>
                <w:spacing w:val="5"/>
                <w:kern w:val="0"/>
                <w:sz w:val="21"/>
                <w:szCs w:val="21"/>
                <w:lang w:val="en-US" w:eastAsia="zh-CN"/>
                <w14:textFill>
                  <w14:solidFill>
                    <w14:schemeClr w14:val="tx1"/>
                  </w14:solidFill>
                </w14:textFill>
              </w:rPr>
              <w:t>销售商品（含药品、医疗器械、保健食品、消毒用品、非医疗用品等）总量及总费用情况；</w:t>
            </w: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3.预测分析纳入定点后医保基金使</w:t>
            </w:r>
            <w:r>
              <w:rPr>
                <w:rFonts w:hint="eastAsia" w:ascii="仿宋_GB2312" w:hAnsi="仿宋_GB2312" w:eastAsia="仿宋_GB2312" w:cs="仿宋_GB2312"/>
                <w:snapToGrid w:val="0"/>
                <w:color w:val="000000" w:themeColor="text1"/>
                <w:kern w:val="0"/>
                <w:sz w:val="21"/>
                <w:szCs w:val="21"/>
                <w14:textFill>
                  <w14:solidFill>
                    <w14:schemeClr w14:val="tx1"/>
                  </w14:solidFill>
                </w14:textFill>
              </w:rPr>
              <w:t>用情况；4.医保基金安全风险防范预案及</w:t>
            </w:r>
            <w:r>
              <w:rPr>
                <w:rFonts w:hint="eastAsia" w:ascii="仿宋_GB2312" w:hAnsi="仿宋_GB2312" w:eastAsia="仿宋_GB2312" w:cs="仿宋_GB2312"/>
                <w:snapToGrid w:val="0"/>
                <w:color w:val="000000" w:themeColor="text1"/>
                <w:spacing w:val="-6"/>
                <w:kern w:val="0"/>
                <w:sz w:val="21"/>
                <w:szCs w:val="21"/>
                <w14:textFill>
                  <w14:solidFill>
                    <w14:schemeClr w14:val="tx1"/>
                  </w14:solidFill>
                </w14:textFill>
              </w:rPr>
              <w:t>措</w:t>
            </w:r>
            <w:r>
              <w:rPr>
                <w:rFonts w:hint="eastAsia" w:ascii="仿宋_GB2312" w:hAnsi="仿宋_GB2312" w:eastAsia="仿宋_GB2312" w:cs="仿宋_GB2312"/>
                <w:snapToGrid w:val="0"/>
                <w:color w:val="000000" w:themeColor="text1"/>
                <w:spacing w:val="-29"/>
                <w:kern w:val="0"/>
                <w:sz w:val="21"/>
                <w:szCs w:val="21"/>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6"/>
                <w:kern w:val="0"/>
                <w:sz w:val="21"/>
                <w:szCs w:val="21"/>
                <w14:textFill>
                  <w14:solidFill>
                    <w14:schemeClr w14:val="tx1"/>
                  </w14:solidFill>
                </w14:textFill>
              </w:rPr>
              <w:t>施。</w:t>
            </w:r>
          </w:p>
        </w:tc>
        <w:tc>
          <w:tcPr>
            <w:tcW w:w="1806" w:type="dxa"/>
            <w:vAlign w:val="center"/>
          </w:tcPr>
          <w:p>
            <w:pPr>
              <w:widowControl/>
              <w:kinsoku w:val="0"/>
              <w:autoSpaceDE w:val="0"/>
              <w:autoSpaceDN w:val="0"/>
              <w:adjustRightInd w:val="0"/>
              <w:snapToGrid w:val="0"/>
              <w:spacing w:before="75" w:line="219" w:lineRule="auto"/>
              <w:jc w:val="center"/>
              <w:textAlignment w:val="baseline"/>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14:textFill>
                  <w14:solidFill>
                    <w14:schemeClr w14:val="tx1"/>
                  </w14:solidFill>
                </w14:textFill>
              </w:rPr>
              <w:t>收取加盖申请机构公章的原件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2" w:hRule="atLeast"/>
        </w:trPr>
        <w:tc>
          <w:tcPr>
            <w:tcW w:w="555" w:type="dxa"/>
            <w:vAlign w:val="center"/>
          </w:tcPr>
          <w:p>
            <w:pPr>
              <w:widowControl/>
              <w:kinsoku w:val="0"/>
              <w:autoSpaceDE w:val="0"/>
              <w:autoSpaceDN w:val="0"/>
              <w:adjustRightInd w:val="0"/>
              <w:snapToGrid w:val="0"/>
              <w:spacing w:before="75" w:line="183" w:lineRule="auto"/>
              <w:jc w:val="center"/>
              <w:textAlignment w:val="baseline"/>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pPr>
            <w:r>
              <w:rPr>
                <w:rFonts w:hint="eastAsia" w:ascii="仿宋_GB2312" w:hAnsi="仿宋_GB2312" w:eastAsia="仿宋_GB2312" w:cs="仿宋_GB2312"/>
                <w:snapToGrid w:val="0"/>
                <w:color w:val="000000" w:themeColor="text1"/>
                <w:kern w:val="0"/>
                <w:sz w:val="21"/>
                <w:szCs w:val="21"/>
                <w:lang w:val="en-US" w:eastAsia="zh-CN"/>
                <w14:textFill>
                  <w14:solidFill>
                    <w14:schemeClr w14:val="tx1"/>
                  </w14:solidFill>
                </w14:textFill>
              </w:rPr>
              <w:t>10</w:t>
            </w:r>
          </w:p>
        </w:tc>
        <w:tc>
          <w:tcPr>
            <w:tcW w:w="2310" w:type="dxa"/>
            <w:vAlign w:val="center"/>
          </w:tcPr>
          <w:p>
            <w:pPr>
              <w:widowControl/>
              <w:kinsoku w:val="0"/>
              <w:autoSpaceDE w:val="0"/>
              <w:autoSpaceDN w:val="0"/>
              <w:adjustRightInd w:val="0"/>
              <w:snapToGrid w:val="0"/>
              <w:spacing w:before="75" w:line="225" w:lineRule="auto"/>
              <w:ind w:right="195" w:rightChars="0"/>
              <w:jc w:val="both"/>
              <w:textAlignment w:val="baseline"/>
              <w:rPr>
                <w:rFonts w:hint="eastAsia" w:ascii="仿宋_GB2312" w:hAnsi="仿宋_GB2312" w:eastAsia="仿宋_GB2312" w:cs="仿宋_GB2312"/>
                <w:snapToGrid w:val="0"/>
                <w:color w:val="000000" w:themeColor="text1"/>
                <w:spacing w:val="-2"/>
                <w:kern w:val="0"/>
                <w:sz w:val="21"/>
                <w:szCs w:val="21"/>
                <w:lang w:val="en-US" w:eastAsia="zh-CN"/>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1"/>
                <w:szCs w:val="21"/>
                <w:lang w:val="en-US" w:eastAsia="zh-CN"/>
                <w14:textFill>
                  <w14:solidFill>
                    <w14:schemeClr w14:val="tx1"/>
                  </w14:solidFill>
                </w14:textFill>
              </w:rPr>
              <w:t>其他补充材料</w:t>
            </w:r>
          </w:p>
        </w:tc>
        <w:tc>
          <w:tcPr>
            <w:tcW w:w="4560" w:type="dxa"/>
            <w:vAlign w:val="center"/>
          </w:tcPr>
          <w:p>
            <w:pPr>
              <w:widowControl/>
              <w:kinsoku w:val="0"/>
              <w:autoSpaceDE w:val="0"/>
              <w:autoSpaceDN w:val="0"/>
              <w:adjustRightInd w:val="0"/>
              <w:snapToGrid w:val="0"/>
              <w:spacing w:before="54" w:line="238" w:lineRule="auto"/>
              <w:ind w:left="83" w:leftChars="0" w:right="15" w:rightChars="0"/>
              <w:jc w:val="both"/>
              <w:textAlignment w:val="baseline"/>
              <w:rPr>
                <w:rFonts w:hint="eastAsia" w:ascii="仿宋_GB2312" w:hAnsi="仿宋_GB2312" w:eastAsia="仿宋_GB2312" w:cs="仿宋_GB2312"/>
                <w:snapToGrid w:val="0"/>
                <w:color w:val="000000" w:themeColor="text1"/>
                <w:spacing w:val="1"/>
                <w:kern w:val="0"/>
                <w:sz w:val="21"/>
                <w:szCs w:val="21"/>
                <w:lang w:val="en-US" w:eastAsia="zh-CN"/>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lang w:val="en-US" w:eastAsia="zh-CN"/>
                <w14:textFill>
                  <w14:solidFill>
                    <w14:schemeClr w14:val="tx1"/>
                  </w14:solidFill>
                </w14:textFill>
              </w:rPr>
              <w:t>根据具体情况进行补充说明。</w:t>
            </w:r>
          </w:p>
        </w:tc>
        <w:tc>
          <w:tcPr>
            <w:tcW w:w="1806" w:type="dxa"/>
            <w:vAlign w:val="center"/>
          </w:tcPr>
          <w:p>
            <w:pPr>
              <w:widowControl/>
              <w:kinsoku w:val="0"/>
              <w:autoSpaceDE w:val="0"/>
              <w:autoSpaceDN w:val="0"/>
              <w:adjustRightInd w:val="0"/>
              <w:snapToGrid w:val="0"/>
              <w:spacing w:before="75" w:line="219" w:lineRule="auto"/>
              <w:jc w:val="center"/>
              <w:textAlignment w:val="baseline"/>
              <w:rPr>
                <w:rFonts w:hint="eastAsia" w:ascii="仿宋_GB2312" w:hAnsi="仿宋_GB2312" w:eastAsia="仿宋_GB2312" w:cs="仿宋_GB2312"/>
                <w:snapToGrid w:val="0"/>
                <w:color w:val="000000" w:themeColor="text1"/>
                <w:spacing w:val="1"/>
                <w:kern w:val="0"/>
                <w:sz w:val="21"/>
                <w:szCs w:val="21"/>
                <w:lang w:val="en-US" w:eastAsia="zh-CN"/>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1"/>
                <w:szCs w:val="21"/>
                <w:lang w:val="en-US" w:eastAsia="zh-CN"/>
                <w14:textFill>
                  <w14:solidFill>
                    <w14:schemeClr w14:val="tx1"/>
                  </w14:solidFill>
                </w14:textFill>
              </w:rPr>
              <w:t>收取加盖申请机构公章的复印件</w:t>
            </w:r>
          </w:p>
        </w:tc>
      </w:tr>
    </w:tbl>
    <w:p>
      <w:pPr>
        <w:pStyle w:val="10"/>
        <w:widowControl/>
        <w:spacing w:before="12"/>
        <w:ind w:left="147" w:hanging="3"/>
        <w:jc w:val="left"/>
        <w:rPr>
          <w:rFonts w:hint="eastAsia" w:ascii="仿宋_GB2312" w:hAnsi="仿宋_GB2312" w:eastAsia="仿宋_GB2312" w:cs="仿宋_GB2312"/>
          <w:color w:val="000000" w:themeColor="text1"/>
          <w:sz w:val="23"/>
          <w:lang w:eastAsia="zh-CN"/>
          <w14:textFill>
            <w14:solidFill>
              <w14:schemeClr w14:val="tx1"/>
            </w14:solidFill>
          </w14:textFill>
        </w:rPr>
      </w:pPr>
      <w:r>
        <w:rPr>
          <w:rFonts w:hint="eastAsia" w:ascii="仿宋_GB2312" w:hAnsi="仿宋_GB2312" w:eastAsia="仿宋_GB2312" w:cs="仿宋_GB2312"/>
          <w:color w:val="000000" w:themeColor="text1"/>
          <w:sz w:val="21"/>
          <w:szCs w:val="21"/>
          <w14:textFill>
            <w14:solidFill>
              <w14:schemeClr w14:val="tx1"/>
            </w14:solidFill>
          </w14:textFill>
        </w:rPr>
        <w:t>注：标注"*"的材料，如可以通过广东省电子证照系统、或政府信息共享平台实时更新查询或核验的，不需零售药店另行提供</w:t>
      </w:r>
      <w:r>
        <w:rPr>
          <w:rFonts w:hint="eastAsia" w:ascii="仿宋_GB2312" w:hAnsi="仿宋_GB2312" w:eastAsia="仿宋_GB2312" w:cs="仿宋_GB2312"/>
          <w:color w:val="000000" w:themeColor="text1"/>
          <w:sz w:val="21"/>
          <w:szCs w:val="21"/>
          <w:lang w:eastAsia="zh-CN"/>
          <w14:textFill>
            <w14:solidFill>
              <w14:schemeClr w14:val="tx1"/>
            </w14:solidFill>
          </w14:textFill>
        </w:rPr>
        <w:t>。</w:t>
      </w:r>
    </w:p>
    <w:p>
      <w:pPr>
        <w:spacing w:before="114" w:line="219" w:lineRule="auto"/>
        <w:rPr>
          <w:rFonts w:hint="default" w:ascii="黑体" w:hAnsi="黑体" w:eastAsia="黑体" w:cs="黑体"/>
          <w:b w:val="0"/>
          <w:bCs w:val="0"/>
          <w:color w:val="000000" w:themeColor="text1"/>
          <w:spacing w:val="-5"/>
          <w:sz w:val="32"/>
          <w:szCs w:val="32"/>
          <w:lang w:val="en-US" w:eastAsia="zh-CN"/>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附件4</w:t>
      </w:r>
    </w:p>
    <w:p>
      <w:pPr>
        <w:spacing w:before="114" w:line="219" w:lineRule="auto"/>
        <w:jc w:val="center"/>
        <w:rPr>
          <w:rFonts w:hint="eastAsia" w:ascii="方正小标宋简体" w:hAnsi="方正小标宋简体" w:eastAsia="方正小标宋简体" w:cs="方正小标宋简体"/>
          <w:b w:val="0"/>
          <w:bCs w:val="0"/>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pacing w:val="-5"/>
          <w:sz w:val="36"/>
          <w:szCs w:val="36"/>
          <w14:textFill>
            <w14:solidFill>
              <w14:schemeClr w14:val="tx1"/>
            </w14:solidFill>
          </w14:textFill>
        </w:rPr>
        <w:t>梅州市</w:t>
      </w:r>
      <w:r>
        <w:rPr>
          <w:rFonts w:hint="eastAsia" w:ascii="方正小标宋简体" w:hAnsi="方正小标宋简体" w:eastAsia="方正小标宋简体" w:cs="方正小标宋简体"/>
          <w:b w:val="0"/>
          <w:bCs w:val="0"/>
          <w:color w:val="000000" w:themeColor="text1"/>
          <w:spacing w:val="-5"/>
          <w:sz w:val="36"/>
          <w:szCs w:val="36"/>
          <w:lang w:val="en-US" w:eastAsia="zh-CN"/>
          <w14:textFill>
            <w14:solidFill>
              <w14:schemeClr w14:val="tx1"/>
            </w14:solidFill>
          </w14:textFill>
        </w:rPr>
        <w:t>新增</w:t>
      </w:r>
      <w:r>
        <w:rPr>
          <w:rFonts w:hint="eastAsia" w:ascii="方正小标宋简体" w:hAnsi="方正小标宋简体" w:eastAsia="方正小标宋简体" w:cs="方正小标宋简体"/>
          <w:b w:val="0"/>
          <w:bCs w:val="0"/>
          <w:color w:val="000000" w:themeColor="text1"/>
          <w:spacing w:val="-5"/>
          <w:sz w:val="36"/>
          <w:szCs w:val="36"/>
          <w14:textFill>
            <w14:solidFill>
              <w14:schemeClr w14:val="tx1"/>
            </w14:solidFill>
          </w14:textFill>
        </w:rPr>
        <w:t>定点</w:t>
      </w:r>
      <w:r>
        <w:rPr>
          <w:rFonts w:hint="eastAsia" w:ascii="方正小标宋简体" w:hAnsi="方正小标宋简体" w:eastAsia="方正小标宋简体" w:cs="方正小标宋简体"/>
          <w:b w:val="0"/>
          <w:bCs w:val="0"/>
          <w:color w:val="000000" w:themeColor="text1"/>
          <w:spacing w:val="-5"/>
          <w:sz w:val="36"/>
          <w:szCs w:val="36"/>
          <w:lang w:val="en-US" w:eastAsia="zh-CN"/>
          <w14:textFill>
            <w14:solidFill>
              <w14:schemeClr w14:val="tx1"/>
            </w14:solidFill>
          </w14:textFill>
        </w:rPr>
        <w:t>零售药店</w:t>
      </w:r>
      <w:r>
        <w:rPr>
          <w:rFonts w:hint="eastAsia" w:ascii="方正小标宋简体" w:hAnsi="方正小标宋简体" w:eastAsia="方正小标宋简体" w:cs="方正小标宋简体"/>
          <w:b w:val="0"/>
          <w:bCs w:val="0"/>
          <w:color w:val="000000" w:themeColor="text1"/>
          <w:spacing w:val="-5"/>
          <w:sz w:val="36"/>
          <w:szCs w:val="36"/>
          <w14:textFill>
            <w14:solidFill>
              <w14:schemeClr w14:val="tx1"/>
            </w14:solidFill>
          </w14:textFill>
        </w:rPr>
        <w:t>受理回执</w:t>
      </w:r>
    </w:p>
    <w:tbl>
      <w:tblPr>
        <w:tblStyle w:val="7"/>
        <w:tblpPr w:leftFromText="180" w:rightFromText="180" w:vertAnchor="text" w:horzAnchor="page" w:tblpX="1857" w:tblpY="383"/>
        <w:tblOverlap w:val="never"/>
        <w:tblW w:w="851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58"/>
        <w:gridCol w:w="67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53" w:hRule="atLeast"/>
        </w:trPr>
        <w:tc>
          <w:tcPr>
            <w:tcW w:w="1758" w:type="dxa"/>
            <w:vAlign w:val="center"/>
          </w:tcPr>
          <w:p>
            <w:pPr>
              <w:spacing w:before="96" w:line="219" w:lineRule="auto"/>
              <w:ind w:left="64"/>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4"/>
                <w:sz w:val="28"/>
                <w:szCs w:val="28"/>
                <w14:textFill>
                  <w14:solidFill>
                    <w14:schemeClr w14:val="tx1"/>
                  </w14:solidFill>
                </w14:textFill>
              </w:rPr>
              <w:t>回执编号</w:t>
            </w:r>
          </w:p>
        </w:tc>
        <w:tc>
          <w:tcPr>
            <w:tcW w:w="6758" w:type="dxa"/>
          </w:tcPr>
          <w:p>
            <w:pPr>
              <w:rPr>
                <w:rFonts w:hint="eastAsia"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758" w:type="dxa"/>
            <w:vAlign w:val="center"/>
          </w:tcPr>
          <w:p>
            <w:pPr>
              <w:spacing w:before="91" w:line="219" w:lineRule="auto"/>
              <w:ind w:left="64"/>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3"/>
                <w:sz w:val="28"/>
                <w:szCs w:val="28"/>
                <w14:textFill>
                  <w14:solidFill>
                    <w14:schemeClr w14:val="tx1"/>
                  </w14:solidFill>
                </w14:textFill>
              </w:rPr>
              <w:t>机构名称</w:t>
            </w:r>
          </w:p>
        </w:tc>
        <w:tc>
          <w:tcPr>
            <w:tcW w:w="6758" w:type="dxa"/>
          </w:tcPr>
          <w:p>
            <w:pPr>
              <w:rPr>
                <w:rFonts w:hint="eastAsia"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758" w:type="dxa"/>
            <w:vAlign w:val="center"/>
          </w:tcPr>
          <w:p>
            <w:pPr>
              <w:spacing w:before="92" w:line="219" w:lineRule="auto"/>
              <w:ind w:left="64"/>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3"/>
                <w:sz w:val="28"/>
                <w:szCs w:val="28"/>
                <w14:textFill>
                  <w14:solidFill>
                    <w14:schemeClr w14:val="tx1"/>
                  </w14:solidFill>
                </w14:textFill>
              </w:rPr>
              <w:t>机构地址</w:t>
            </w:r>
          </w:p>
        </w:tc>
        <w:tc>
          <w:tcPr>
            <w:tcW w:w="6758" w:type="dxa"/>
          </w:tcPr>
          <w:p>
            <w:pPr>
              <w:rPr>
                <w:rFonts w:hint="eastAsia"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trPr>
        <w:tc>
          <w:tcPr>
            <w:tcW w:w="1758" w:type="dxa"/>
            <w:vAlign w:val="center"/>
          </w:tcPr>
          <w:p>
            <w:pPr>
              <w:spacing w:before="95" w:line="219" w:lineRule="auto"/>
              <w:ind w:left="64"/>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4"/>
                <w:sz w:val="28"/>
                <w:szCs w:val="28"/>
                <w14:textFill>
                  <w14:solidFill>
                    <w14:schemeClr w14:val="tx1"/>
                  </w14:solidFill>
                </w14:textFill>
              </w:rPr>
              <w:t>办理事项</w:t>
            </w:r>
          </w:p>
        </w:tc>
        <w:tc>
          <w:tcPr>
            <w:tcW w:w="6758" w:type="dxa"/>
          </w:tcPr>
          <w:p>
            <w:pPr>
              <w:spacing w:before="93" w:line="219" w:lineRule="auto"/>
              <w:ind w:left="103"/>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零售药店</w:t>
            </w:r>
            <w:r>
              <w:rPr>
                <w:rFonts w:hint="eastAsia" w:ascii="仿宋_GB2312" w:hAnsi="仿宋_GB2312" w:eastAsia="仿宋_GB2312" w:cs="仿宋_GB2312"/>
                <w:color w:val="000000" w:themeColor="text1"/>
                <w:sz w:val="28"/>
                <w:szCs w:val="28"/>
                <w14:textFill>
                  <w14:solidFill>
                    <w14:schemeClr w14:val="tx1"/>
                  </w14:solidFill>
                </w14:textFill>
              </w:rPr>
              <w:t>申请定点协议管理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99" w:hRule="atLeast"/>
        </w:trPr>
        <w:tc>
          <w:tcPr>
            <w:tcW w:w="1758" w:type="dxa"/>
            <w:vAlign w:val="center"/>
          </w:tcPr>
          <w:p>
            <w:pPr>
              <w:spacing w:before="88" w:line="221" w:lineRule="auto"/>
              <w:jc w:val="center"/>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6"/>
                <w:sz w:val="28"/>
                <w:szCs w:val="28"/>
                <w14:textFill>
                  <w14:solidFill>
                    <w14:schemeClr w14:val="tx1"/>
                  </w14:solidFill>
                </w14:textFill>
              </w:rPr>
              <w:t>备注</w:t>
            </w:r>
          </w:p>
        </w:tc>
        <w:tc>
          <w:tcPr>
            <w:tcW w:w="6758" w:type="dxa"/>
          </w:tcPr>
          <w:p>
            <w:pPr>
              <w:spacing w:before="93" w:line="219" w:lineRule="auto"/>
              <w:ind w:left="103"/>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你单位申请已受理，请按《配合评估材料清单》备齐相应材料，做好评估准备工作。如未按约定时间配合完成评估，视为自愿放弃当次申请。</w:t>
            </w:r>
          </w:p>
          <w:p>
            <w:pPr>
              <w:spacing w:before="93" w:line="219" w:lineRule="auto"/>
              <w:ind w:left="103"/>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评估时间：</w:t>
            </w:r>
          </w:p>
          <w:p>
            <w:pPr>
              <w:spacing w:before="93" w:line="219" w:lineRule="auto"/>
              <w:ind w:left="103"/>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评估方式：现场评估、书面评估；</w:t>
            </w:r>
          </w:p>
          <w:p>
            <w:pPr>
              <w:spacing w:before="93" w:line="219" w:lineRule="auto"/>
              <w:ind w:left="103"/>
              <w:rPr>
                <w:rFonts w:hint="default"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14:textFill>
                  <w14:solidFill>
                    <w14:schemeClr w14:val="tx1"/>
                  </w14:solidFill>
                </w14:textFill>
              </w:rPr>
              <w:t>评估地点：</w:t>
            </w: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零售药店名称或经办机构地址</w:t>
            </w:r>
          </w:p>
        </w:tc>
      </w:tr>
    </w:tbl>
    <w:p>
      <w:pPr>
        <w:spacing w:before="64" w:line="219" w:lineRule="auto"/>
        <w:ind w:left="210"/>
        <w:rPr>
          <w:rFonts w:hint="eastAsia" w:ascii="仿宋_GB2312" w:hAnsi="仿宋_GB2312" w:eastAsia="仿宋_GB2312" w:cs="仿宋_GB2312"/>
          <w:color w:val="000000" w:themeColor="text1"/>
          <w:spacing w:val="-12"/>
          <w:sz w:val="28"/>
          <w:szCs w:val="28"/>
          <w14:textFill>
            <w14:solidFill>
              <w14:schemeClr w14:val="tx1"/>
            </w14:solidFill>
          </w14:textFill>
        </w:rPr>
      </w:pPr>
      <w:r>
        <w:rPr>
          <w:rFonts w:hint="eastAsia" w:ascii="仿宋_GB2312" w:hAnsi="仿宋_GB2312" w:eastAsia="仿宋_GB2312" w:cs="仿宋_GB2312"/>
          <w:color w:val="000000" w:themeColor="text1"/>
          <w:spacing w:val="-12"/>
          <w:sz w:val="28"/>
          <w:szCs w:val="28"/>
          <w14:textFill>
            <w14:solidFill>
              <w14:schemeClr w14:val="tx1"/>
            </w14:solidFill>
          </w14:textFill>
        </w:rPr>
        <w:t>(本回执一式两份，</w:t>
      </w:r>
      <w:r>
        <w:rPr>
          <w:rFonts w:hint="eastAsia" w:ascii="仿宋_GB2312" w:hAnsi="仿宋_GB2312" w:eastAsia="仿宋_GB2312" w:cs="仿宋_GB2312"/>
          <w:color w:val="000000" w:themeColor="text1"/>
          <w:spacing w:val="44"/>
          <w:sz w:val="28"/>
          <w:szCs w:val="28"/>
          <w14:textFill>
            <w14:solidFill>
              <w14:schemeClr w14:val="tx1"/>
            </w14:solidFill>
          </w14:textFill>
        </w:rPr>
        <w:t xml:space="preserve"> </w:t>
      </w:r>
      <w:r>
        <w:rPr>
          <w:rFonts w:hint="eastAsia" w:ascii="仿宋_GB2312" w:hAnsi="仿宋_GB2312" w:eastAsia="仿宋_GB2312" w:cs="仿宋_GB2312"/>
          <w:color w:val="000000" w:themeColor="text1"/>
          <w:spacing w:val="-12"/>
          <w:sz w:val="28"/>
          <w:szCs w:val="28"/>
          <w14:textFill>
            <w14:solidFill>
              <w14:schemeClr w14:val="tx1"/>
            </w14:solidFill>
          </w14:textFill>
        </w:rPr>
        <w:t>一份送达申请机构，</w:t>
      </w:r>
      <w:r>
        <w:rPr>
          <w:rFonts w:hint="eastAsia" w:ascii="仿宋_GB2312" w:hAnsi="仿宋_GB2312" w:eastAsia="仿宋_GB2312" w:cs="仿宋_GB2312"/>
          <w:color w:val="000000" w:themeColor="text1"/>
          <w:spacing w:val="80"/>
          <w:sz w:val="28"/>
          <w:szCs w:val="28"/>
          <w14:textFill>
            <w14:solidFill>
              <w14:schemeClr w14:val="tx1"/>
            </w14:solidFill>
          </w14:textFill>
        </w:rPr>
        <w:t xml:space="preserve"> </w:t>
      </w:r>
      <w:r>
        <w:rPr>
          <w:rFonts w:hint="eastAsia" w:ascii="仿宋_GB2312" w:hAnsi="仿宋_GB2312" w:eastAsia="仿宋_GB2312" w:cs="仿宋_GB2312"/>
          <w:color w:val="000000" w:themeColor="text1"/>
          <w:spacing w:val="-12"/>
          <w:sz w:val="28"/>
          <w:szCs w:val="28"/>
          <w14:textFill>
            <w14:solidFill>
              <w14:schemeClr w14:val="tx1"/>
            </w14:solidFill>
          </w14:textFill>
        </w:rPr>
        <w:t>一份经办机构留存。)</w:t>
      </w:r>
    </w:p>
    <w:p>
      <w:pPr>
        <w:spacing w:before="21" w:line="219" w:lineRule="auto"/>
        <w:ind w:left="89"/>
        <w:rPr>
          <w:rFonts w:hint="eastAsia" w:ascii="仿宋_GB2312" w:hAnsi="仿宋_GB2312" w:eastAsia="仿宋_GB2312" w:cs="仿宋_GB2312"/>
          <w:color w:val="000000" w:themeColor="text1"/>
          <w:spacing w:val="9"/>
          <w:sz w:val="28"/>
          <w:szCs w:val="28"/>
          <w14:textFill>
            <w14:solidFill>
              <w14:schemeClr w14:val="tx1"/>
            </w14:solidFill>
          </w14:textFill>
        </w:rPr>
      </w:pPr>
    </w:p>
    <w:p>
      <w:pPr>
        <w:spacing w:before="21" w:line="219" w:lineRule="auto"/>
        <w:ind w:left="8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9"/>
          <w:sz w:val="28"/>
          <w:szCs w:val="28"/>
          <w14:textFill>
            <w14:solidFill>
              <w14:schemeClr w14:val="tx1"/>
            </w14:solidFill>
          </w14:textFill>
        </w:rPr>
        <w:t xml:space="preserve">签收人：        </w:t>
      </w:r>
      <w:r>
        <w:rPr>
          <w:rFonts w:hint="eastAsia" w:ascii="仿宋_GB2312" w:hAnsi="仿宋_GB2312" w:eastAsia="仿宋_GB2312" w:cs="仿宋_GB2312"/>
          <w:color w:val="000000" w:themeColor="text1"/>
          <w:spacing w:val="9"/>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pacing w:val="9"/>
          <w:sz w:val="28"/>
          <w:szCs w:val="28"/>
          <w14:textFill>
            <w14:solidFill>
              <w14:schemeClr w14:val="tx1"/>
            </w14:solidFill>
          </w14:textFill>
        </w:rPr>
        <w:t xml:space="preserve">联系电话：        </w:t>
      </w:r>
      <w:r>
        <w:rPr>
          <w:rFonts w:hint="eastAsia" w:ascii="仿宋_GB2312" w:hAnsi="仿宋_GB2312" w:eastAsia="仿宋_GB2312" w:cs="仿宋_GB2312"/>
          <w:color w:val="000000" w:themeColor="text1"/>
          <w:spacing w:val="9"/>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pacing w:val="9"/>
          <w:sz w:val="28"/>
          <w:szCs w:val="28"/>
          <w14:textFill>
            <w14:solidFill>
              <w14:schemeClr w14:val="tx1"/>
            </w14:solidFill>
          </w14:textFill>
        </w:rPr>
        <w:t>签收</w:t>
      </w:r>
      <w:r>
        <w:rPr>
          <w:rFonts w:hint="eastAsia" w:ascii="仿宋_GB2312" w:hAnsi="仿宋_GB2312" w:eastAsia="仿宋_GB2312" w:cs="仿宋_GB2312"/>
          <w:color w:val="000000" w:themeColor="text1"/>
          <w:spacing w:val="9"/>
          <w:sz w:val="28"/>
          <w:szCs w:val="28"/>
          <w:lang w:val="en-US" w:eastAsia="zh-CN"/>
          <w14:textFill>
            <w14:solidFill>
              <w14:schemeClr w14:val="tx1"/>
            </w14:solidFill>
          </w14:textFill>
        </w:rPr>
        <w:t>时</w:t>
      </w:r>
      <w:r>
        <w:rPr>
          <w:rFonts w:hint="eastAsia" w:ascii="仿宋_GB2312" w:hAnsi="仿宋_GB2312" w:eastAsia="仿宋_GB2312" w:cs="仿宋_GB2312"/>
          <w:color w:val="000000" w:themeColor="text1"/>
          <w:spacing w:val="9"/>
          <w:sz w:val="28"/>
          <w:szCs w:val="28"/>
          <w14:textFill>
            <w14:solidFill>
              <w14:schemeClr w14:val="tx1"/>
            </w14:solidFill>
          </w14:textFill>
        </w:rPr>
        <w:t>间：</w:t>
      </w:r>
    </w:p>
    <w:p>
      <w:pPr>
        <w:spacing w:line="273" w:lineRule="auto"/>
        <w:rPr>
          <w:rFonts w:hint="eastAsia" w:ascii="仿宋_GB2312" w:hAnsi="仿宋_GB2312" w:eastAsia="仿宋_GB2312" w:cs="仿宋_GB2312"/>
          <w:color w:val="000000" w:themeColor="text1"/>
          <w:sz w:val="28"/>
          <w:szCs w:val="28"/>
          <w14:textFill>
            <w14:solidFill>
              <w14:schemeClr w14:val="tx1"/>
            </w14:solidFill>
          </w14:textFill>
        </w:rPr>
      </w:pPr>
    </w:p>
    <w:p>
      <w:pPr>
        <w:spacing w:before="85" w:line="219" w:lineRule="auto"/>
        <w:ind w:left="69"/>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9"/>
          <w:sz w:val="28"/>
          <w:szCs w:val="28"/>
          <w14:textFill>
            <w14:solidFill>
              <w14:schemeClr w14:val="tx1"/>
            </w14:solidFill>
          </w14:textFill>
        </w:rPr>
        <w:t>经办机构(盖章)</w:t>
      </w:r>
      <w:r>
        <w:rPr>
          <w:rFonts w:hint="eastAsia" w:ascii="仿宋_GB2312" w:hAnsi="仿宋_GB2312" w:eastAsia="仿宋_GB2312" w:cs="仿宋_GB2312"/>
          <w:color w:val="000000" w:themeColor="text1"/>
          <w:spacing w:val="12"/>
          <w:sz w:val="28"/>
          <w:szCs w:val="28"/>
          <w14:textFill>
            <w14:solidFill>
              <w14:schemeClr w14:val="tx1"/>
            </w14:solidFill>
          </w14:textFill>
        </w:rPr>
        <w:t xml:space="preserve">     </w:t>
      </w:r>
      <w:r>
        <w:rPr>
          <w:rFonts w:hint="eastAsia" w:ascii="仿宋_GB2312" w:hAnsi="仿宋_GB2312" w:eastAsia="仿宋_GB2312" w:cs="仿宋_GB2312"/>
          <w:color w:val="000000" w:themeColor="text1"/>
          <w:spacing w:val="12"/>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pacing w:val="9"/>
          <w:sz w:val="28"/>
          <w:szCs w:val="28"/>
          <w14:textFill>
            <w14:solidFill>
              <w14:schemeClr w14:val="tx1"/>
            </w14:solidFill>
          </w14:textFill>
        </w:rPr>
        <w:t>联系电话：</w:t>
      </w:r>
      <w:r>
        <w:rPr>
          <w:rFonts w:hint="eastAsia" w:ascii="仿宋_GB2312" w:hAnsi="仿宋_GB2312" w:eastAsia="仿宋_GB2312" w:cs="仿宋_GB2312"/>
          <w:color w:val="000000" w:themeColor="text1"/>
          <w:spacing w:val="1"/>
          <w:sz w:val="28"/>
          <w:szCs w:val="28"/>
          <w14:textFill>
            <w14:solidFill>
              <w14:schemeClr w14:val="tx1"/>
            </w14:solidFill>
          </w14:textFill>
        </w:rPr>
        <w:t xml:space="preserve">      </w:t>
      </w:r>
      <w:r>
        <w:rPr>
          <w:rFonts w:hint="eastAsia" w:ascii="仿宋_GB2312" w:hAnsi="仿宋_GB2312" w:eastAsia="仿宋_GB2312" w:cs="仿宋_GB2312"/>
          <w:color w:val="000000" w:themeColor="text1"/>
          <w:spacing w:val="1"/>
          <w:sz w:val="28"/>
          <w:szCs w:val="28"/>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pacing w:val="9"/>
          <w:sz w:val="28"/>
          <w:szCs w:val="28"/>
          <w14:textFill>
            <w14:solidFill>
              <w14:schemeClr w14:val="tx1"/>
            </w14:solidFill>
          </w14:textFill>
        </w:rPr>
        <w:t>经办日期：</w:t>
      </w:r>
    </w:p>
    <w:p>
      <w:pPr>
        <w:rPr>
          <w:rFonts w:hint="eastAsia" w:ascii="仿宋_GB2312" w:hAnsi="仿宋_GB2312" w:eastAsia="仿宋_GB2312" w:cs="仿宋_GB2312"/>
          <w:color w:val="000000" w:themeColor="text1"/>
          <w14:textFill>
            <w14:solidFill>
              <w14:schemeClr w14:val="tx1"/>
            </w14:solidFill>
          </w14:textFill>
        </w:rPr>
      </w:pPr>
    </w:p>
    <w:p>
      <w:pPr>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br w:type="page"/>
      </w: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方正小标宋简体" w:hAnsi="方正小标宋简体" w:eastAsia="方正小标宋简体" w:cs="方正小标宋简体"/>
          <w:b w:val="0"/>
          <w:bCs w:val="0"/>
          <w:snapToGrid w:val="0"/>
          <w:color w:val="000000" w:themeColor="text1"/>
          <w:spacing w:val="-10"/>
          <w:kern w:val="0"/>
          <w:sz w:val="32"/>
          <w:szCs w:val="32"/>
          <w:lang w:val="en-US" w:eastAsia="zh-CN"/>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附件5</w:t>
      </w: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center"/>
        <w:textAlignment w:val="baseline"/>
        <w:rPr>
          <w:rFonts w:hint="eastAsia" w:ascii="方正小标宋简体" w:hAnsi="方正小标宋简体" w:eastAsia="方正小标宋简体" w:cs="方正小标宋简体"/>
          <w:b w:val="0"/>
          <w:bCs w:val="0"/>
          <w:snapToGrid w:val="0"/>
          <w:color w:val="000000" w:themeColor="text1"/>
          <w:spacing w:val="-10"/>
          <w:kern w:val="0"/>
          <w:sz w:val="36"/>
          <w:szCs w:val="36"/>
          <w14:textFill>
            <w14:solidFill>
              <w14:schemeClr w14:val="tx1"/>
            </w14:solidFill>
          </w14:textFill>
        </w:rPr>
      </w:pPr>
      <w:r>
        <w:rPr>
          <w:rFonts w:hint="eastAsia" w:ascii="方正小标宋简体" w:hAnsi="方正小标宋简体" w:eastAsia="方正小标宋简体" w:cs="方正小标宋简体"/>
          <w:b w:val="0"/>
          <w:bCs w:val="0"/>
          <w:snapToGrid w:val="0"/>
          <w:color w:val="000000" w:themeColor="text1"/>
          <w:spacing w:val="-10"/>
          <w:kern w:val="0"/>
          <w:sz w:val="36"/>
          <w:szCs w:val="36"/>
          <w14:textFill>
            <w14:solidFill>
              <w14:schemeClr w14:val="tx1"/>
            </w14:solidFill>
          </w14:textFill>
        </w:rPr>
        <w:t>配合评估材料清单</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黑体" w:hAnsi="黑体" w:eastAsia="黑体" w:cs="黑体"/>
          <w:b w:val="0"/>
          <w:bCs w:val="0"/>
          <w:snapToGrid w:val="0"/>
          <w:color w:val="000000" w:themeColor="text1"/>
          <w:spacing w:val="-10"/>
          <w:kern w:val="0"/>
          <w:sz w:val="32"/>
          <w:szCs w:val="32"/>
          <w:lang w:eastAsia="zh-CN"/>
          <w14:textFill>
            <w14:solidFill>
              <w14:schemeClr w14:val="tx1"/>
            </w14:solidFill>
          </w14:textFill>
        </w:rPr>
      </w:pPr>
      <w:r>
        <w:rPr>
          <w:rFonts w:hint="eastAsia" w:ascii="黑体" w:hAnsi="黑体" w:eastAsia="黑体" w:cs="黑体"/>
          <w:b w:val="0"/>
          <w:bCs w:val="0"/>
          <w:snapToGrid w:val="0"/>
          <w:color w:val="000000" w:themeColor="text1"/>
          <w:spacing w:val="-10"/>
          <w:kern w:val="0"/>
          <w:sz w:val="32"/>
          <w:szCs w:val="32"/>
          <w:lang w:val="en-US" w:eastAsia="zh-CN"/>
          <w14:textFill>
            <w14:solidFill>
              <w14:schemeClr w14:val="tx1"/>
            </w14:solidFill>
          </w14:textFill>
        </w:rPr>
        <w:t>一、</w:t>
      </w:r>
      <w:r>
        <w:rPr>
          <w:rFonts w:hint="eastAsia" w:ascii="黑体" w:hAnsi="黑体" w:eastAsia="黑体" w:cs="黑体"/>
          <w:b w:val="0"/>
          <w:bCs w:val="0"/>
          <w:snapToGrid w:val="0"/>
          <w:color w:val="000000" w:themeColor="text1"/>
          <w:spacing w:val="-10"/>
          <w:kern w:val="0"/>
          <w:sz w:val="32"/>
          <w:szCs w:val="32"/>
          <w:lang w:eastAsia="zh-CN"/>
          <w14:textFill>
            <w14:solidFill>
              <w14:schemeClr w14:val="tx1"/>
            </w14:solidFill>
          </w14:textFill>
        </w:rPr>
        <w:t>申请材料</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pPr>
      <w:r>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t>1.定点零售药店申请表原件(法定代表人、主要负责人、实际控制人签名并加盖药店公章);</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pPr>
      <w:r>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t>2.药品经营许可证正、副本原件及复印件(加盖药店公章);</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pPr>
      <w:r>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t>3.营业执照正、副本原件及复印件(加盖药店公章);</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pPr>
      <w:r>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t>4.法定代表人、主要负责人或实际控制人身份证原件；</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pPr>
      <w:r>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t>5.与医保有关的信息系统相关材料(加盖药店公章);</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pPr>
      <w:r>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t>6.执业药师资格证、注册证或药学技术人员相关证书及其劳动合同复印件（加盖药店公章）和职工医保参保证明；</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pPr>
      <w:r>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t>7.医保专（兼）职管理人员的劳动合同原件及复印件（加盖药店公章）和职工医保参保证明；</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pPr>
      <w:r>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t>8.与医疗保障政策对应的内部管理制度和财务制度文本原件（加盖药店公章）；</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pPr>
      <w:r>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t>9.纳入定点后使用医疗保障基金的预测性分析报告原件（加盖药店公章）。</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黑体" w:hAnsi="黑体" w:eastAsia="黑体" w:cs="黑体"/>
          <w:b w:val="0"/>
          <w:bCs w:val="0"/>
          <w:snapToGrid w:val="0"/>
          <w:color w:val="000000" w:themeColor="text1"/>
          <w:spacing w:val="-10"/>
          <w:kern w:val="0"/>
          <w:sz w:val="32"/>
          <w:szCs w:val="32"/>
          <w:lang w:eastAsia="zh-CN"/>
          <w14:textFill>
            <w14:solidFill>
              <w14:schemeClr w14:val="tx1"/>
            </w14:solidFill>
          </w14:textFill>
        </w:rPr>
      </w:pPr>
      <w:r>
        <w:rPr>
          <w:rFonts w:hint="eastAsia" w:ascii="黑体" w:hAnsi="黑体" w:eastAsia="黑体" w:cs="黑体"/>
          <w:b w:val="0"/>
          <w:bCs w:val="0"/>
          <w:snapToGrid w:val="0"/>
          <w:color w:val="000000" w:themeColor="text1"/>
          <w:spacing w:val="-10"/>
          <w:kern w:val="0"/>
          <w:sz w:val="32"/>
          <w:szCs w:val="32"/>
          <w:lang w:val="en-US" w:eastAsia="zh-CN"/>
          <w14:textFill>
            <w14:solidFill>
              <w14:schemeClr w14:val="tx1"/>
            </w14:solidFill>
          </w14:textFill>
        </w:rPr>
        <w:t>二、</w:t>
      </w:r>
      <w:r>
        <w:rPr>
          <w:rFonts w:hint="eastAsia" w:ascii="黑体" w:hAnsi="黑体" w:eastAsia="黑体" w:cs="黑体"/>
          <w:b w:val="0"/>
          <w:bCs w:val="0"/>
          <w:snapToGrid w:val="0"/>
          <w:color w:val="000000" w:themeColor="text1"/>
          <w:spacing w:val="-10"/>
          <w:kern w:val="0"/>
          <w:sz w:val="32"/>
          <w:szCs w:val="32"/>
          <w:lang w:eastAsia="zh-CN"/>
          <w14:textFill>
            <w14:solidFill>
              <w14:schemeClr w14:val="tx1"/>
            </w14:solidFill>
          </w14:textFill>
        </w:rPr>
        <w:t>评估材料</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pPr>
      <w:r>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t>10.药店正门开业状态照片电子件（需包含药店招牌、名称、门牌号码）；</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pPr>
      <w:r>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t>11.医保药品标识照片电子件；</w:t>
      </w:r>
    </w:p>
    <w:p>
      <w:pPr>
        <w:keepNext w:val="0"/>
        <w:keepLines w:val="0"/>
        <w:pageBreakBefore w:val="0"/>
        <w:widowControl/>
        <w:kinsoku w:val="0"/>
        <w:wordWrap/>
        <w:overflowPunct/>
        <w:topLinePunct w:val="0"/>
        <w:autoSpaceDE w:val="0"/>
        <w:autoSpaceDN w:val="0"/>
        <w:bidi w:val="0"/>
        <w:adjustRightInd w:val="0"/>
        <w:snapToGrid w:val="0"/>
        <w:spacing w:line="560" w:lineRule="exact"/>
        <w:ind w:firstLine="600" w:firstLineChars="200"/>
        <w:jc w:val="left"/>
        <w:textAlignment w:val="baseline"/>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pPr>
      <w:r>
        <w:rPr>
          <w:rFonts w:hint="eastAsia" w:ascii="仿宋_GB2312" w:hAnsi="仿宋_GB2312" w:eastAsia="仿宋_GB2312" w:cs="仿宋_GB2312"/>
          <w:b w:val="0"/>
          <w:bCs w:val="0"/>
          <w:snapToGrid w:val="0"/>
          <w:color w:val="000000" w:themeColor="text1"/>
          <w:spacing w:val="-10"/>
          <w:kern w:val="0"/>
          <w:sz w:val="32"/>
          <w:szCs w:val="32"/>
          <w:lang w:eastAsia="zh-CN"/>
          <w14:textFill>
            <w14:solidFill>
              <w14:schemeClr w14:val="tx1"/>
            </w14:solidFill>
          </w14:textFill>
        </w:rPr>
        <w:t>12.其他医疗保障部门相关文件规定的材料。</w:t>
      </w:r>
    </w:p>
    <w:p>
      <w:pPr>
        <w:tabs>
          <w:tab w:val="left" w:pos="2348"/>
        </w:tabs>
        <w:bidi w:val="0"/>
        <w:jc w:val="left"/>
        <w:rPr>
          <w:rFonts w:hint="eastAsia"/>
          <w:color w:val="000000" w:themeColor="text1"/>
          <w:lang w:val="en-US" w:eastAsia="zh-CN"/>
          <w14:textFill>
            <w14:solidFill>
              <w14:schemeClr w14:val="tx1"/>
            </w14:solidFill>
          </w14:textFill>
        </w:rPr>
      </w:pPr>
    </w:p>
    <w:p>
      <w:pPr>
        <w:widowControl/>
        <w:kinsoku w:val="0"/>
        <w:autoSpaceDE w:val="0"/>
        <w:autoSpaceDN w:val="0"/>
        <w:adjustRightInd w:val="0"/>
        <w:snapToGrid w:val="0"/>
        <w:spacing w:before="111" w:line="219" w:lineRule="auto"/>
        <w:jc w:val="left"/>
        <w:textAlignment w:val="baseline"/>
        <w:rPr>
          <w:rFonts w:hint="eastAsia" w:ascii="黑体" w:hAnsi="黑体" w:eastAsia="黑体" w:cs="黑体"/>
          <w:b w:val="0"/>
          <w:bCs w:val="0"/>
          <w:snapToGrid w:val="0"/>
          <w:color w:val="000000" w:themeColor="text1"/>
          <w:spacing w:val="6"/>
          <w:kern w:val="0"/>
          <w:sz w:val="32"/>
          <w:szCs w:val="32"/>
          <w:lang w:val="en-US" w:eastAsia="zh-CN"/>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附件6</w:t>
      </w: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center"/>
        <w:textAlignment w:val="baseline"/>
        <w:rPr>
          <w:rFonts w:hint="eastAsia" w:ascii="方正小标宋简体" w:hAnsi="方正小标宋简体" w:eastAsia="方正小标宋简体" w:cs="方正小标宋简体"/>
          <w:b w:val="0"/>
          <w:bCs w:val="0"/>
          <w:snapToGrid w:val="0"/>
          <w:color w:val="000000" w:themeColor="text1"/>
          <w:spacing w:val="6"/>
          <w:kern w:val="0"/>
          <w:sz w:val="36"/>
          <w:szCs w:val="36"/>
          <w14:textFill>
            <w14:solidFill>
              <w14:schemeClr w14:val="tx1"/>
            </w14:solidFill>
          </w14:textFill>
        </w:rPr>
      </w:pPr>
      <w:r>
        <w:rPr>
          <w:rFonts w:hint="eastAsia" w:ascii="方正小标宋简体" w:hAnsi="方正小标宋简体" w:eastAsia="方正小标宋简体" w:cs="方正小标宋简体"/>
          <w:b w:val="0"/>
          <w:bCs w:val="0"/>
          <w:snapToGrid w:val="0"/>
          <w:color w:val="000000" w:themeColor="text1"/>
          <w:spacing w:val="6"/>
          <w:kern w:val="0"/>
          <w:sz w:val="36"/>
          <w:szCs w:val="36"/>
          <w14:textFill>
            <w14:solidFill>
              <w14:schemeClr w14:val="tx1"/>
            </w14:solidFill>
          </w14:textFill>
        </w:rPr>
        <w:t>梅州市定点</w:t>
      </w:r>
      <w:r>
        <w:rPr>
          <w:rFonts w:hint="eastAsia" w:ascii="方正小标宋简体" w:hAnsi="方正小标宋简体" w:eastAsia="方正小标宋简体" w:cs="方正小标宋简体"/>
          <w:b w:val="0"/>
          <w:bCs w:val="0"/>
          <w:snapToGrid w:val="0"/>
          <w:color w:val="000000" w:themeColor="text1"/>
          <w:spacing w:val="6"/>
          <w:kern w:val="0"/>
          <w:sz w:val="36"/>
          <w:szCs w:val="36"/>
          <w:lang w:val="en-US" w:eastAsia="zh-CN"/>
          <w14:textFill>
            <w14:solidFill>
              <w14:schemeClr w14:val="tx1"/>
            </w14:solidFill>
          </w14:textFill>
        </w:rPr>
        <w:t>零售药店</w:t>
      </w:r>
      <w:r>
        <w:rPr>
          <w:rFonts w:hint="eastAsia" w:ascii="方正小标宋简体" w:hAnsi="方正小标宋简体" w:eastAsia="方正小标宋简体" w:cs="方正小标宋简体"/>
          <w:b w:val="0"/>
          <w:bCs w:val="0"/>
          <w:snapToGrid w:val="0"/>
          <w:color w:val="000000" w:themeColor="text1"/>
          <w:spacing w:val="6"/>
          <w:kern w:val="0"/>
          <w:sz w:val="36"/>
          <w:szCs w:val="36"/>
          <w14:textFill>
            <w14:solidFill>
              <w14:schemeClr w14:val="tx1"/>
            </w14:solidFill>
          </w14:textFill>
        </w:rPr>
        <w:t>申请材料补齐补正通知书</w:t>
      </w:r>
    </w:p>
    <w:tbl>
      <w:tblPr>
        <w:tblStyle w:val="7"/>
        <w:tblpPr w:leftFromText="180" w:rightFromText="180" w:vertAnchor="text" w:horzAnchor="page" w:tblpX="1833" w:tblpY="33"/>
        <w:tblOverlap w:val="never"/>
        <w:tblW w:w="835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52"/>
        <w:gridCol w:w="64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743" w:hRule="atLeast"/>
        </w:trPr>
        <w:tc>
          <w:tcPr>
            <w:tcW w:w="1952" w:type="dxa"/>
          </w:tcPr>
          <w:p>
            <w:pPr>
              <w:widowControl/>
              <w:kinsoku w:val="0"/>
              <w:autoSpaceDE w:val="0"/>
              <w:autoSpaceDN w:val="0"/>
              <w:adjustRightInd w:val="0"/>
              <w:snapToGrid w:val="0"/>
              <w:spacing w:before="146" w:line="219" w:lineRule="auto"/>
              <w:ind w:left="85"/>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4"/>
                <w:kern w:val="0"/>
                <w:sz w:val="28"/>
                <w:szCs w:val="28"/>
                <w14:textFill>
                  <w14:solidFill>
                    <w14:schemeClr w14:val="tx1"/>
                  </w14:solidFill>
                </w14:textFill>
              </w:rPr>
              <w:t>回执编号</w:t>
            </w:r>
          </w:p>
        </w:tc>
        <w:tc>
          <w:tcPr>
            <w:tcW w:w="6400" w:type="dxa"/>
          </w:tcPr>
          <w:p>
            <w:pPr>
              <w:widowControl/>
              <w:kinsoku w:val="0"/>
              <w:autoSpaceDE w:val="0"/>
              <w:autoSpaceDN w:val="0"/>
              <w:adjustRightInd w:val="0"/>
              <w:snapToGrid w:val="0"/>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3" w:hRule="atLeast"/>
        </w:trPr>
        <w:tc>
          <w:tcPr>
            <w:tcW w:w="1952" w:type="dxa"/>
          </w:tcPr>
          <w:p>
            <w:pPr>
              <w:widowControl/>
              <w:kinsoku w:val="0"/>
              <w:autoSpaceDE w:val="0"/>
              <w:autoSpaceDN w:val="0"/>
              <w:adjustRightInd w:val="0"/>
              <w:snapToGrid w:val="0"/>
              <w:spacing w:before="141" w:line="219" w:lineRule="auto"/>
              <w:ind w:left="85"/>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机构名称</w:t>
            </w:r>
          </w:p>
        </w:tc>
        <w:tc>
          <w:tcPr>
            <w:tcW w:w="6400" w:type="dxa"/>
          </w:tcPr>
          <w:p>
            <w:pPr>
              <w:widowControl/>
              <w:kinsoku w:val="0"/>
              <w:autoSpaceDE w:val="0"/>
              <w:autoSpaceDN w:val="0"/>
              <w:adjustRightInd w:val="0"/>
              <w:snapToGrid w:val="0"/>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1952" w:type="dxa"/>
          </w:tcPr>
          <w:p>
            <w:pPr>
              <w:widowControl/>
              <w:kinsoku w:val="0"/>
              <w:autoSpaceDE w:val="0"/>
              <w:autoSpaceDN w:val="0"/>
              <w:adjustRightInd w:val="0"/>
              <w:snapToGrid w:val="0"/>
              <w:spacing w:before="143" w:line="219" w:lineRule="auto"/>
              <w:ind w:left="85"/>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机构地址</w:t>
            </w:r>
          </w:p>
        </w:tc>
        <w:tc>
          <w:tcPr>
            <w:tcW w:w="6400" w:type="dxa"/>
          </w:tcPr>
          <w:p>
            <w:pPr>
              <w:widowControl/>
              <w:kinsoku w:val="0"/>
              <w:autoSpaceDE w:val="0"/>
              <w:autoSpaceDN w:val="0"/>
              <w:adjustRightInd w:val="0"/>
              <w:snapToGrid w:val="0"/>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3" w:hRule="atLeast"/>
        </w:trPr>
        <w:tc>
          <w:tcPr>
            <w:tcW w:w="1952" w:type="dxa"/>
          </w:tcPr>
          <w:p>
            <w:pPr>
              <w:widowControl/>
              <w:kinsoku w:val="0"/>
              <w:autoSpaceDE w:val="0"/>
              <w:autoSpaceDN w:val="0"/>
              <w:adjustRightInd w:val="0"/>
              <w:snapToGrid w:val="0"/>
              <w:spacing w:before="145" w:line="219" w:lineRule="auto"/>
              <w:ind w:left="85"/>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8"/>
                <w:szCs w:val="28"/>
                <w14:textFill>
                  <w14:solidFill>
                    <w14:schemeClr w14:val="tx1"/>
                  </w14:solidFill>
                </w14:textFill>
              </w:rPr>
              <w:t>补齐补正材料</w:t>
            </w:r>
          </w:p>
        </w:tc>
        <w:tc>
          <w:tcPr>
            <w:tcW w:w="6400" w:type="dxa"/>
          </w:tcPr>
          <w:p>
            <w:pPr>
              <w:widowControl/>
              <w:kinsoku w:val="0"/>
              <w:autoSpaceDE w:val="0"/>
              <w:autoSpaceDN w:val="0"/>
              <w:adjustRightInd w:val="0"/>
              <w:snapToGrid w:val="0"/>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5" w:hRule="atLeast"/>
        </w:trPr>
        <w:tc>
          <w:tcPr>
            <w:tcW w:w="1952" w:type="dxa"/>
          </w:tcPr>
          <w:p>
            <w:pPr>
              <w:widowControl/>
              <w:kinsoku w:val="0"/>
              <w:autoSpaceDE w:val="0"/>
              <w:autoSpaceDN w:val="0"/>
              <w:adjustRightInd w:val="0"/>
              <w:snapToGrid w:val="0"/>
              <w:spacing w:before="231" w:line="221" w:lineRule="auto"/>
              <w:ind w:left="85"/>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7"/>
                <w:kern w:val="0"/>
                <w:sz w:val="28"/>
                <w:szCs w:val="28"/>
                <w14:textFill>
                  <w14:solidFill>
                    <w14:schemeClr w14:val="tx1"/>
                  </w14:solidFill>
                </w14:textFill>
              </w:rPr>
              <w:t>备注</w:t>
            </w:r>
          </w:p>
        </w:tc>
        <w:tc>
          <w:tcPr>
            <w:tcW w:w="6400" w:type="dxa"/>
          </w:tcPr>
          <w:p>
            <w:pPr>
              <w:widowControl/>
              <w:kinsoku w:val="0"/>
              <w:autoSpaceDE w:val="0"/>
              <w:autoSpaceDN w:val="0"/>
              <w:adjustRightInd w:val="0"/>
              <w:snapToGrid w:val="0"/>
              <w:spacing w:before="68" w:line="222" w:lineRule="auto"/>
              <w:ind w:left="123"/>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7"/>
                <w:kern w:val="0"/>
                <w:sz w:val="28"/>
                <w:szCs w:val="28"/>
                <w14:textFill>
                  <w14:solidFill>
                    <w14:schemeClr w14:val="tx1"/>
                  </w14:solidFill>
                </w14:textFill>
              </w:rPr>
              <w:t>申请机构应当在5个工作日内补齐补正，逾期视为放弃</w:t>
            </w:r>
            <w:r>
              <w:rPr>
                <w:rFonts w:hint="eastAsia" w:ascii="仿宋_GB2312" w:hAnsi="仿宋_GB2312" w:eastAsia="仿宋_GB2312" w:cs="仿宋_GB2312"/>
                <w:snapToGrid w:val="0"/>
                <w:color w:val="000000" w:themeColor="text1"/>
                <w:spacing w:val="12"/>
                <w:kern w:val="0"/>
                <w:sz w:val="28"/>
                <w:szCs w:val="28"/>
                <w14:textFill>
                  <w14:solidFill>
                    <w14:schemeClr w14:val="tx1"/>
                  </w14:solidFill>
                </w14:textFill>
              </w:rPr>
              <w:t>当次申请</w:t>
            </w:r>
          </w:p>
        </w:tc>
      </w:tr>
    </w:tbl>
    <w:p>
      <w:pPr>
        <w:widowControl/>
        <w:kinsoku w:val="0"/>
        <w:autoSpaceDE w:val="0"/>
        <w:autoSpaceDN w:val="0"/>
        <w:adjustRightInd w:val="0"/>
        <w:snapToGrid w:val="0"/>
        <w:spacing w:line="64" w:lineRule="exact"/>
        <w:jc w:val="left"/>
        <w:textAlignment w:val="baseline"/>
        <w:rPr>
          <w:rFonts w:ascii="Arial" w:hAnsi="Arial" w:eastAsia="Arial" w:cs="Arial"/>
          <w:snapToGrid w:val="0"/>
          <w:color w:val="000000" w:themeColor="text1"/>
          <w:kern w:val="0"/>
          <w:szCs w:val="21"/>
          <w14:textFill>
            <w14:solidFill>
              <w14:schemeClr w14:val="tx1"/>
            </w14:solidFill>
          </w14:textFill>
        </w:rPr>
      </w:pPr>
    </w:p>
    <w:p>
      <w:pPr>
        <w:widowControl/>
        <w:kinsoku w:val="0"/>
        <w:autoSpaceDE w:val="0"/>
        <w:autoSpaceDN w:val="0"/>
        <w:adjustRightInd w:val="0"/>
        <w:snapToGrid w:val="0"/>
        <w:spacing w:before="18" w:line="219" w:lineRule="auto"/>
        <w:ind w:left="304"/>
        <w:jc w:val="left"/>
        <w:textAlignment w:val="baseline"/>
        <w:rPr>
          <w:rFonts w:hint="eastAsia" w:ascii="仿宋_GB2312" w:hAnsi="仿宋_GB2312" w:eastAsia="仿宋_GB2312" w:cs="仿宋_GB2312"/>
          <w:snapToGrid w:val="0"/>
          <w:color w:val="000000" w:themeColor="text1"/>
          <w:spacing w:val="-12"/>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12"/>
          <w:kern w:val="0"/>
          <w:sz w:val="28"/>
          <w:szCs w:val="28"/>
          <w14:textFill>
            <w14:solidFill>
              <w14:schemeClr w14:val="tx1"/>
            </w14:solidFill>
          </w14:textFill>
        </w:rPr>
        <w:t>(本回执一式两份，一份送达机构领取，一份经办机构留存。)</w:t>
      </w:r>
    </w:p>
    <w:p>
      <w:pPr>
        <w:widowControl/>
        <w:kinsoku w:val="0"/>
        <w:autoSpaceDE w:val="0"/>
        <w:autoSpaceDN w:val="0"/>
        <w:adjustRightInd w:val="0"/>
        <w:snapToGrid w:val="0"/>
        <w:spacing w:before="18" w:line="219" w:lineRule="auto"/>
        <w:jc w:val="left"/>
        <w:textAlignment w:val="baseline"/>
        <w:rPr>
          <w:rFonts w:hint="eastAsia" w:ascii="仿宋_GB2312" w:hAnsi="仿宋_GB2312" w:eastAsia="仿宋_GB2312" w:cs="仿宋_GB2312"/>
          <w:snapToGrid w:val="0"/>
          <w:color w:val="000000" w:themeColor="text1"/>
          <w:spacing w:val="-12"/>
          <w:kern w:val="0"/>
          <w:sz w:val="28"/>
          <w:szCs w:val="28"/>
          <w14:textFill>
            <w14:solidFill>
              <w14:schemeClr w14:val="tx1"/>
            </w14:solidFill>
          </w14:textFill>
        </w:rPr>
      </w:pPr>
    </w:p>
    <w:p>
      <w:pPr>
        <w:widowControl/>
        <w:kinsoku w:val="0"/>
        <w:autoSpaceDE w:val="0"/>
        <w:autoSpaceDN w:val="0"/>
        <w:adjustRightInd w:val="0"/>
        <w:snapToGrid w:val="0"/>
        <w:spacing w:before="21" w:line="219" w:lineRule="auto"/>
        <w:ind w:left="89"/>
        <w:jc w:val="left"/>
        <w:textAlignment w:val="baseline"/>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pPr>
    </w:p>
    <w:p>
      <w:pPr>
        <w:widowControl/>
        <w:kinsoku w:val="0"/>
        <w:autoSpaceDE w:val="0"/>
        <w:autoSpaceDN w:val="0"/>
        <w:adjustRightInd w:val="0"/>
        <w:snapToGrid w:val="0"/>
        <w:spacing w:before="21" w:line="219" w:lineRule="auto"/>
        <w:ind w:left="89"/>
        <w:jc w:val="left"/>
        <w:textAlignment w:val="baseline"/>
        <w:rPr>
          <w:rFonts w:hint="eastAsia" w:ascii="仿宋_GB2312" w:hAnsi="仿宋_GB2312" w:eastAsia="仿宋_GB2312" w:cs="仿宋_GB2312"/>
          <w:snapToGrid w:val="0"/>
          <w:color w:val="000000" w:themeColor="text1"/>
          <w:spacing w:val="9"/>
          <w:kern w:val="0"/>
          <w:sz w:val="28"/>
          <w:szCs w:val="28"/>
          <w:lang w:val="en-US" w:eastAsia="zh-CN"/>
          <w14:textFill>
            <w14:solidFill>
              <w14:schemeClr w14:val="tx1"/>
            </w14:solidFill>
          </w14:textFill>
        </w:rPr>
      </w:pPr>
    </w:p>
    <w:p>
      <w:pPr>
        <w:widowControl/>
        <w:kinsoku w:val="0"/>
        <w:autoSpaceDE w:val="0"/>
        <w:autoSpaceDN w:val="0"/>
        <w:adjustRightInd w:val="0"/>
        <w:snapToGrid w:val="0"/>
        <w:spacing w:before="21" w:line="219" w:lineRule="auto"/>
        <w:ind w:left="89"/>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 xml:space="preserve">签收人：            联系电话：      </w:t>
      </w:r>
      <w:r>
        <w:rPr>
          <w:rFonts w:hint="eastAsia" w:ascii="仿宋_GB2312" w:hAnsi="仿宋_GB2312" w:eastAsia="仿宋_GB2312" w:cs="仿宋_GB2312"/>
          <w:snapToGrid w:val="0"/>
          <w:color w:val="000000" w:themeColor="text1"/>
          <w:spacing w:val="9"/>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 xml:space="preserve"> 签收</w:t>
      </w:r>
      <w:r>
        <w:rPr>
          <w:rFonts w:hint="eastAsia" w:ascii="仿宋_GB2312" w:hAnsi="仿宋_GB2312" w:eastAsia="仿宋_GB2312" w:cs="仿宋_GB2312"/>
          <w:snapToGrid w:val="0"/>
          <w:color w:val="000000" w:themeColor="text1"/>
          <w:spacing w:val="9"/>
          <w:kern w:val="0"/>
          <w:sz w:val="28"/>
          <w:szCs w:val="28"/>
          <w:lang w:val="en-US" w:eastAsia="zh-CN"/>
          <w14:textFill>
            <w14:solidFill>
              <w14:schemeClr w14:val="tx1"/>
            </w14:solidFill>
          </w14:textFill>
        </w:rPr>
        <w:t>时</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间：</w:t>
      </w:r>
    </w:p>
    <w:p>
      <w:pPr>
        <w:widowControl/>
        <w:kinsoku w:val="0"/>
        <w:autoSpaceDE w:val="0"/>
        <w:autoSpaceDN w:val="0"/>
        <w:adjustRightInd w:val="0"/>
        <w:snapToGrid w:val="0"/>
        <w:spacing w:line="273" w:lineRule="auto"/>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p>
      <w:pPr>
        <w:widowControl/>
        <w:kinsoku w:val="0"/>
        <w:autoSpaceDE w:val="0"/>
        <w:autoSpaceDN w:val="0"/>
        <w:adjustRightInd w:val="0"/>
        <w:snapToGrid w:val="0"/>
        <w:spacing w:line="273" w:lineRule="auto"/>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p>
      <w:pPr>
        <w:widowControl/>
        <w:kinsoku w:val="0"/>
        <w:autoSpaceDE w:val="0"/>
        <w:autoSpaceDN w:val="0"/>
        <w:adjustRightInd w:val="0"/>
        <w:snapToGrid w:val="0"/>
        <w:spacing w:before="85" w:line="219" w:lineRule="auto"/>
        <w:ind w:left="69"/>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经办机构(盖章)</w:t>
      </w:r>
      <w:r>
        <w:rPr>
          <w:rFonts w:hint="eastAsia" w:ascii="仿宋_GB2312" w:hAnsi="仿宋_GB2312" w:eastAsia="仿宋_GB2312" w:cs="仿宋_GB2312"/>
          <w:snapToGrid w:val="0"/>
          <w:color w:val="000000" w:themeColor="text1"/>
          <w:spacing w:val="12"/>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联系电话：</w:t>
      </w:r>
      <w:r>
        <w:rPr>
          <w:rFonts w:hint="eastAsia" w:ascii="仿宋_GB2312" w:hAnsi="仿宋_GB2312" w:eastAsia="仿宋_GB2312" w:cs="仿宋_GB2312"/>
          <w:snapToGrid w:val="0"/>
          <w:color w:val="000000" w:themeColor="text1"/>
          <w:spacing w:val="1"/>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1"/>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经办日期：</w:t>
      </w:r>
    </w:p>
    <w:p>
      <w:pPr>
        <w:widowControl/>
        <w:kinsoku w:val="0"/>
        <w:autoSpaceDE w:val="0"/>
        <w:autoSpaceDN w:val="0"/>
        <w:adjustRightInd w:val="0"/>
        <w:snapToGrid w:val="0"/>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p>
      <w:pPr>
        <w:tabs>
          <w:tab w:val="left" w:pos="2348"/>
        </w:tabs>
        <w:bidi w:val="0"/>
        <w:jc w:val="left"/>
        <w:rPr>
          <w:rFonts w:hint="eastAsia"/>
          <w:color w:val="000000" w:themeColor="text1"/>
          <w:lang w:val="en-US" w:eastAsia="zh-CN"/>
          <w14:textFill>
            <w14:solidFill>
              <w14:schemeClr w14:val="tx1"/>
            </w14:solidFill>
          </w14:textFill>
        </w:rPr>
      </w:pPr>
    </w:p>
    <w:p>
      <w:pPr>
        <w:tabs>
          <w:tab w:val="left" w:pos="2348"/>
        </w:tabs>
        <w:bidi w:val="0"/>
        <w:jc w:val="left"/>
        <w:rPr>
          <w:rFonts w:hint="eastAsia"/>
          <w:color w:val="000000" w:themeColor="text1"/>
          <w:lang w:val="en-US" w:eastAsia="zh-CN"/>
          <w14:textFill>
            <w14:solidFill>
              <w14:schemeClr w14:val="tx1"/>
            </w14:solidFill>
          </w14:textFill>
        </w:rPr>
      </w:pPr>
    </w:p>
    <w:p>
      <w:pPr>
        <w:bidi w:val="0"/>
        <w:rPr>
          <w:rFonts w:hint="eastAsia" w:asciiTheme="minorHAnsi" w:hAnsiTheme="minorHAnsi" w:eastAsiaTheme="minorEastAsia" w:cstheme="minorBidi"/>
          <w:color w:val="000000" w:themeColor="text1"/>
          <w:kern w:val="2"/>
          <w:sz w:val="21"/>
          <w:szCs w:val="22"/>
          <w:lang w:val="en-US" w:eastAsia="zh-CN" w:bidi="ar-SA"/>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bidi w:val="0"/>
        <w:rPr>
          <w:rFonts w:hint="eastAsia"/>
          <w:color w:val="000000" w:themeColor="text1"/>
          <w:lang w:val="en-US" w:eastAsia="zh-CN"/>
          <w14:textFill>
            <w14:solidFill>
              <w14:schemeClr w14:val="tx1"/>
            </w14:solidFill>
          </w14:textFill>
        </w:rPr>
      </w:pPr>
    </w:p>
    <w:p>
      <w:pPr>
        <w:tabs>
          <w:tab w:val="left" w:pos="1966"/>
        </w:tabs>
        <w:bidi w:val="0"/>
        <w:jc w:val="left"/>
        <w:rPr>
          <w:rFonts w:hint="eastAsia" w:ascii="黑体" w:hAnsi="黑体" w:eastAsia="黑体" w:cs="黑体"/>
          <w:b w:val="0"/>
          <w:bCs w:val="0"/>
          <w:color w:val="000000" w:themeColor="text1"/>
          <w:spacing w:val="6"/>
          <w:sz w:val="32"/>
          <w:szCs w:val="32"/>
          <w:lang w:val="en-US" w:eastAsia="zh-CN"/>
          <w14:textFill>
            <w14:solidFill>
              <w14:schemeClr w14:val="tx1"/>
            </w14:solidFill>
          </w14:textFill>
        </w:rPr>
      </w:pPr>
    </w:p>
    <w:p>
      <w:pPr>
        <w:tabs>
          <w:tab w:val="left" w:pos="1966"/>
        </w:tabs>
        <w:bidi w:val="0"/>
        <w:jc w:val="left"/>
        <w:rPr>
          <w:rFonts w:hint="eastAsia" w:ascii="黑体" w:hAnsi="黑体" w:eastAsia="黑体" w:cs="黑体"/>
          <w:b w:val="0"/>
          <w:bCs w:val="0"/>
          <w:color w:val="000000" w:themeColor="text1"/>
          <w:spacing w:val="6"/>
          <w:sz w:val="32"/>
          <w:szCs w:val="32"/>
          <w:lang w:val="en-US" w:eastAsia="zh-CN"/>
          <w14:textFill>
            <w14:solidFill>
              <w14:schemeClr w14:val="tx1"/>
            </w14:solidFill>
          </w14:textFill>
        </w:rPr>
      </w:pPr>
    </w:p>
    <w:p>
      <w:pPr>
        <w:tabs>
          <w:tab w:val="left" w:pos="1966"/>
        </w:tabs>
        <w:bidi w:val="0"/>
        <w:jc w:val="left"/>
        <w:rPr>
          <w:rFonts w:hint="eastAsia" w:ascii="黑体" w:hAnsi="黑体" w:eastAsia="黑体" w:cs="黑体"/>
          <w:b w:val="0"/>
          <w:bCs w:val="0"/>
          <w:color w:val="000000" w:themeColor="text1"/>
          <w:spacing w:val="6"/>
          <w:sz w:val="32"/>
          <w:szCs w:val="32"/>
          <w:lang w:val="en-US" w:eastAsia="zh-CN"/>
          <w14:textFill>
            <w14:solidFill>
              <w14:schemeClr w14:val="tx1"/>
            </w14:solidFill>
          </w14:textFill>
        </w:rPr>
      </w:pPr>
    </w:p>
    <w:p>
      <w:pPr>
        <w:tabs>
          <w:tab w:val="left" w:pos="1966"/>
        </w:tabs>
        <w:bidi w:val="0"/>
        <w:jc w:val="left"/>
        <w:rPr>
          <w:rFonts w:hint="eastAsia" w:ascii="黑体" w:hAnsi="黑体" w:eastAsia="黑体" w:cs="黑体"/>
          <w:b w:val="0"/>
          <w:bCs w:val="0"/>
          <w:color w:val="000000" w:themeColor="text1"/>
          <w:spacing w:val="6"/>
          <w:sz w:val="32"/>
          <w:szCs w:val="32"/>
          <w:lang w:val="en-US" w:eastAsia="zh-CN"/>
          <w14:textFill>
            <w14:solidFill>
              <w14:schemeClr w14:val="tx1"/>
            </w14:solidFill>
          </w14:textFill>
        </w:rPr>
      </w:pPr>
    </w:p>
    <w:p>
      <w:pPr>
        <w:rPr>
          <w:rFonts w:hint="eastAsia" w:ascii="黑体" w:hAnsi="黑体" w:eastAsia="黑体" w:cs="黑体"/>
          <w:b w:val="0"/>
          <w:bCs w:val="0"/>
          <w:color w:val="000000" w:themeColor="text1"/>
          <w:spacing w:val="6"/>
          <w:sz w:val="32"/>
          <w:szCs w:val="32"/>
          <w:lang w:val="en-US" w:eastAsia="zh-CN"/>
          <w14:textFill>
            <w14:solidFill>
              <w14:schemeClr w14:val="tx1"/>
            </w14:solidFill>
          </w14:textFill>
        </w:rPr>
      </w:pPr>
      <w:r>
        <w:rPr>
          <w:rFonts w:hint="eastAsia" w:ascii="黑体" w:hAnsi="黑体" w:eastAsia="黑体" w:cs="黑体"/>
          <w:b w:val="0"/>
          <w:bCs w:val="0"/>
          <w:color w:val="000000" w:themeColor="text1"/>
          <w:spacing w:val="6"/>
          <w:sz w:val="32"/>
          <w:szCs w:val="32"/>
          <w:lang w:val="en-US" w:eastAsia="zh-CN"/>
          <w14:textFill>
            <w14:solidFill>
              <w14:schemeClr w14:val="tx1"/>
            </w14:solidFill>
          </w14:textFill>
        </w:rPr>
        <w:br w:type="page"/>
      </w:r>
    </w:p>
    <w:p>
      <w:pPr>
        <w:keepNext w:val="0"/>
        <w:keepLines w:val="0"/>
        <w:pageBreakBefore w:val="0"/>
        <w:widowControl w:val="0"/>
        <w:tabs>
          <w:tab w:val="left" w:pos="1966"/>
        </w:tabs>
        <w:kinsoku/>
        <w:wordWrap/>
        <w:overflowPunct/>
        <w:topLinePunct w:val="0"/>
        <w:autoSpaceDE/>
        <w:autoSpaceDN/>
        <w:bidi w:val="0"/>
        <w:adjustRightInd/>
        <w:snapToGrid/>
        <w:spacing w:after="157" w:afterLines="50" w:line="360" w:lineRule="auto"/>
        <w:jc w:val="left"/>
        <w:textAlignment w:val="auto"/>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附件7</w:t>
      </w:r>
    </w:p>
    <w:p>
      <w:pPr>
        <w:keepNext w:val="0"/>
        <w:keepLines w:val="0"/>
        <w:pageBreakBefore w:val="0"/>
        <w:widowControl w:val="0"/>
        <w:tabs>
          <w:tab w:val="left" w:pos="1966"/>
        </w:tabs>
        <w:kinsoku/>
        <w:wordWrap/>
        <w:overflowPunct/>
        <w:topLinePunct w:val="0"/>
        <w:autoSpaceDE/>
        <w:autoSpaceDN/>
        <w:bidi w:val="0"/>
        <w:adjustRightInd/>
        <w:snapToGrid/>
        <w:spacing w:after="157" w:afterLines="50" w:line="360" w:lineRule="auto"/>
        <w:jc w:val="left"/>
        <w:textAlignment w:val="auto"/>
        <w:rPr>
          <w:rFonts w:hint="default" w:ascii="黑体" w:hAnsi="宋体" w:eastAsia="黑体" w:cs="黑体"/>
          <w:i w:val="0"/>
          <w:iCs w:val="0"/>
          <w:color w:val="000000" w:themeColor="text1"/>
          <w:kern w:val="0"/>
          <w:sz w:val="28"/>
          <w:szCs w:val="28"/>
          <w:u w:val="none"/>
          <w:lang w:val="en-US" w:eastAsia="zh-CN" w:bidi="ar"/>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ascii="方正小标宋简体" w:hAnsi="方正小标宋简体" w:eastAsia="方正小标宋简体" w:cs="方正小标宋简体"/>
          <w:b w:val="0"/>
          <w:bCs w:val="0"/>
          <w:color w:val="000000" w:themeColor="text1"/>
          <w:sz w:val="36"/>
          <w:szCs w:val="36"/>
          <w:lang w:val="en-US" w:eastAsia="zh-CN"/>
          <w14:textFill>
            <w14:solidFill>
              <w14:schemeClr w14:val="tx1"/>
            </w14:solidFill>
          </w14:textFill>
        </w:rPr>
      </w:pPr>
      <w:r>
        <w:rPr>
          <w:rFonts w:hint="eastAsia" w:ascii="方正小标宋简体" w:hAnsi="方正小标宋简体" w:eastAsia="方正小标宋简体" w:cs="方正小标宋简体"/>
          <w:b w:val="0"/>
          <w:bCs w:val="0"/>
          <w:color w:val="000000" w:themeColor="text1"/>
          <w:spacing w:val="-12"/>
          <w:sz w:val="36"/>
          <w:szCs w:val="36"/>
          <w14:textFill>
            <w14:solidFill>
              <w14:schemeClr w14:val="tx1"/>
            </w14:solidFill>
          </w14:textFill>
        </w:rPr>
        <w:t>梅州市</w:t>
      </w:r>
      <w:r>
        <w:rPr>
          <w:rFonts w:hint="eastAsia" w:ascii="方正小标宋简体" w:hAnsi="方正小标宋简体" w:eastAsia="方正小标宋简体" w:cs="方正小标宋简体"/>
          <w:b w:val="0"/>
          <w:bCs w:val="0"/>
          <w:color w:val="000000" w:themeColor="text1"/>
          <w:spacing w:val="-12"/>
          <w:sz w:val="36"/>
          <w:szCs w:val="36"/>
          <w:lang w:val="en-US" w:eastAsia="zh-CN"/>
          <w14:textFill>
            <w14:solidFill>
              <w14:schemeClr w14:val="tx1"/>
            </w14:solidFill>
          </w14:textFill>
        </w:rPr>
        <w:t>新增</w:t>
      </w:r>
      <w:r>
        <w:rPr>
          <w:rFonts w:hint="eastAsia" w:ascii="方正小标宋简体" w:hAnsi="方正小标宋简体" w:eastAsia="方正小标宋简体" w:cs="方正小标宋简体"/>
          <w:b w:val="0"/>
          <w:bCs w:val="0"/>
          <w:color w:val="000000" w:themeColor="text1"/>
          <w:spacing w:val="-12"/>
          <w:sz w:val="36"/>
          <w:szCs w:val="36"/>
          <w14:textFill>
            <w14:solidFill>
              <w14:schemeClr w14:val="tx1"/>
            </w14:solidFill>
          </w14:textFill>
        </w:rPr>
        <w:t>定点</w:t>
      </w:r>
      <w:r>
        <w:rPr>
          <w:rFonts w:hint="eastAsia" w:ascii="方正小标宋简体" w:hAnsi="方正小标宋简体" w:eastAsia="方正小标宋简体" w:cs="方正小标宋简体"/>
          <w:b w:val="0"/>
          <w:bCs w:val="0"/>
          <w:color w:val="000000" w:themeColor="text1"/>
          <w:spacing w:val="-12"/>
          <w:sz w:val="36"/>
          <w:szCs w:val="36"/>
          <w:lang w:val="en-US" w:eastAsia="zh-CN"/>
          <w14:textFill>
            <w14:solidFill>
              <w14:schemeClr w14:val="tx1"/>
            </w14:solidFill>
          </w14:textFill>
        </w:rPr>
        <w:t>零售药店</w:t>
      </w:r>
      <w:r>
        <w:rPr>
          <w:rFonts w:hint="eastAsia" w:ascii="方正小标宋简体" w:hAnsi="方正小标宋简体" w:eastAsia="方正小标宋简体" w:cs="方正小标宋简体"/>
          <w:b w:val="0"/>
          <w:bCs w:val="0"/>
          <w:color w:val="000000" w:themeColor="text1"/>
          <w:spacing w:val="-12"/>
          <w:sz w:val="36"/>
          <w:szCs w:val="36"/>
          <w14:textFill>
            <w14:solidFill>
              <w14:schemeClr w14:val="tx1"/>
            </w14:solidFill>
          </w14:textFill>
        </w:rPr>
        <w:t>不予受理回执</w:t>
      </w:r>
    </w:p>
    <w:tbl>
      <w:tblPr>
        <w:tblStyle w:val="7"/>
        <w:tblpPr w:leftFromText="180" w:rightFromText="180" w:vertAnchor="text" w:horzAnchor="page" w:tblpX="1937" w:tblpY="231"/>
        <w:tblOverlap w:val="never"/>
        <w:tblW w:w="834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23"/>
        <w:gridCol w:w="64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3" w:hRule="atLeast"/>
        </w:trPr>
        <w:tc>
          <w:tcPr>
            <w:tcW w:w="1923" w:type="dxa"/>
          </w:tcPr>
          <w:p>
            <w:pPr>
              <w:spacing w:before="146" w:line="219" w:lineRule="auto"/>
              <w:ind w:left="74"/>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4"/>
                <w:sz w:val="28"/>
                <w:szCs w:val="28"/>
                <w14:textFill>
                  <w14:solidFill>
                    <w14:schemeClr w14:val="tx1"/>
                  </w14:solidFill>
                </w14:textFill>
              </w:rPr>
              <w:t>回执编号</w:t>
            </w:r>
          </w:p>
        </w:tc>
        <w:tc>
          <w:tcPr>
            <w:tcW w:w="6421" w:type="dxa"/>
          </w:tcPr>
          <w:p>
            <w:pPr>
              <w:rPr>
                <w:rFonts w:hint="eastAsia"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1923" w:type="dxa"/>
          </w:tcPr>
          <w:p>
            <w:pPr>
              <w:spacing w:before="141" w:line="219" w:lineRule="auto"/>
              <w:ind w:left="74"/>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3"/>
                <w:sz w:val="28"/>
                <w:szCs w:val="28"/>
                <w14:textFill>
                  <w14:solidFill>
                    <w14:schemeClr w14:val="tx1"/>
                  </w14:solidFill>
                </w14:textFill>
              </w:rPr>
              <w:t>机构名称</w:t>
            </w:r>
          </w:p>
        </w:tc>
        <w:tc>
          <w:tcPr>
            <w:tcW w:w="6421" w:type="dxa"/>
          </w:tcPr>
          <w:p>
            <w:pPr>
              <w:rPr>
                <w:rFonts w:hint="eastAsia"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1923" w:type="dxa"/>
          </w:tcPr>
          <w:p>
            <w:pPr>
              <w:spacing w:before="143" w:line="219" w:lineRule="auto"/>
              <w:ind w:left="74"/>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3"/>
                <w:sz w:val="28"/>
                <w:szCs w:val="28"/>
                <w14:textFill>
                  <w14:solidFill>
                    <w14:schemeClr w14:val="tx1"/>
                  </w14:solidFill>
                </w14:textFill>
              </w:rPr>
              <w:t>机构地址</w:t>
            </w:r>
          </w:p>
        </w:tc>
        <w:tc>
          <w:tcPr>
            <w:tcW w:w="6421" w:type="dxa"/>
          </w:tcPr>
          <w:p>
            <w:pPr>
              <w:rPr>
                <w:rFonts w:hint="eastAsia"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923" w:type="dxa"/>
          </w:tcPr>
          <w:p>
            <w:pPr>
              <w:spacing w:before="156" w:line="220" w:lineRule="auto"/>
              <w:ind w:left="74"/>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4"/>
                <w:sz w:val="28"/>
                <w:szCs w:val="28"/>
                <w14:textFill>
                  <w14:solidFill>
                    <w14:schemeClr w14:val="tx1"/>
                  </w14:solidFill>
                </w14:textFill>
              </w:rPr>
              <w:t>受理事项</w:t>
            </w:r>
          </w:p>
        </w:tc>
        <w:tc>
          <w:tcPr>
            <w:tcW w:w="6421" w:type="dxa"/>
          </w:tcPr>
          <w:p>
            <w:pPr>
              <w:spacing w:before="154" w:line="219" w:lineRule="auto"/>
              <w:ind w:left="112"/>
              <w:rPr>
                <w:rFonts w:hint="default" w:ascii="仿宋_GB2312" w:hAnsi="仿宋_GB2312" w:eastAsia="仿宋_GB2312" w:cs="仿宋_GB2312"/>
                <w:color w:val="000000" w:themeColor="text1"/>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z w:val="28"/>
                <w:szCs w:val="28"/>
                <w:lang w:val="en-US" w:eastAsia="zh-CN"/>
                <w14:textFill>
                  <w14:solidFill>
                    <w14:schemeClr w14:val="tx1"/>
                  </w14:solidFill>
                </w14:textFill>
              </w:rPr>
              <w:t>零售药店定点申请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1923" w:type="dxa"/>
          </w:tcPr>
          <w:p>
            <w:pPr>
              <w:spacing w:before="151" w:line="221" w:lineRule="auto"/>
              <w:ind w:left="74"/>
              <w:rPr>
                <w:rFonts w:hint="eastAsia" w:ascii="仿宋_GB2312" w:hAnsi="仿宋_GB2312" w:eastAsia="仿宋_GB2312" w:cs="仿宋_GB2312"/>
                <w:color w:val="000000" w:themeColor="text1"/>
                <w:sz w:val="28"/>
                <w:szCs w:val="28"/>
                <w14:textFill>
                  <w14:solidFill>
                    <w14:schemeClr w14:val="tx1"/>
                  </w14:solidFill>
                </w14:textFill>
              </w:rPr>
            </w:pPr>
            <w:r>
              <w:rPr>
                <w:rFonts w:hint="eastAsia" w:ascii="仿宋_GB2312" w:hAnsi="仿宋_GB2312" w:eastAsia="仿宋_GB2312" w:cs="仿宋_GB2312"/>
                <w:color w:val="000000" w:themeColor="text1"/>
                <w:spacing w:val="4"/>
                <w:sz w:val="28"/>
                <w:szCs w:val="28"/>
                <w14:textFill>
                  <w14:solidFill>
                    <w14:schemeClr w14:val="tx1"/>
                  </w14:solidFill>
                </w14:textFill>
              </w:rPr>
              <w:t>不予受理原因</w:t>
            </w:r>
          </w:p>
        </w:tc>
        <w:tc>
          <w:tcPr>
            <w:tcW w:w="6421" w:type="dxa"/>
          </w:tcPr>
          <w:p>
            <w:pPr>
              <w:rPr>
                <w:rFonts w:hint="eastAsia" w:ascii="仿宋_GB2312" w:hAnsi="仿宋_GB2312" w:eastAsia="仿宋_GB2312" w:cs="仿宋_GB2312"/>
                <w:color w:val="000000" w:themeColor="text1"/>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1923" w:type="dxa"/>
          </w:tcPr>
          <w:p>
            <w:pPr>
              <w:spacing w:before="156" w:line="220" w:lineRule="auto"/>
              <w:ind w:left="74"/>
              <w:rPr>
                <w:rFonts w:hint="default" w:ascii="仿宋_GB2312" w:hAnsi="仿宋_GB2312" w:eastAsia="仿宋_GB2312" w:cs="仿宋_GB2312"/>
                <w:color w:val="000000" w:themeColor="text1"/>
                <w:spacing w:val="4"/>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pacing w:val="4"/>
                <w:sz w:val="28"/>
                <w:szCs w:val="28"/>
                <w:lang w:val="en-US" w:eastAsia="zh-CN"/>
                <w14:textFill>
                  <w14:solidFill>
                    <w14:schemeClr w14:val="tx1"/>
                  </w14:solidFill>
                </w14:textFill>
              </w:rPr>
              <w:t>查询方式</w:t>
            </w:r>
          </w:p>
        </w:tc>
        <w:tc>
          <w:tcPr>
            <w:tcW w:w="6421" w:type="dxa"/>
          </w:tcPr>
          <w:p>
            <w:pPr>
              <w:spacing w:before="156" w:line="220" w:lineRule="auto"/>
              <w:ind w:left="74"/>
              <w:rPr>
                <w:rFonts w:hint="eastAsia" w:ascii="仿宋_GB2312" w:hAnsi="仿宋_GB2312" w:eastAsia="仿宋_GB2312" w:cs="仿宋_GB2312"/>
                <w:color w:val="000000" w:themeColor="text1"/>
                <w:spacing w:val="4"/>
                <w:sz w:val="28"/>
                <w:szCs w:val="28"/>
                <w:lang w:val="en-US" w:eastAsia="zh-CN"/>
                <w14:textFill>
                  <w14:solidFill>
                    <w14:schemeClr w14:val="tx1"/>
                  </w14:solidFill>
                </w14:textFill>
              </w:rPr>
            </w:pPr>
            <w:r>
              <w:rPr>
                <w:rFonts w:hint="eastAsia" w:ascii="仿宋_GB2312" w:hAnsi="仿宋_GB2312" w:eastAsia="仿宋_GB2312" w:cs="仿宋_GB2312"/>
                <w:color w:val="000000" w:themeColor="text1"/>
                <w:spacing w:val="4"/>
                <w:sz w:val="28"/>
                <w:szCs w:val="28"/>
                <w:lang w:val="en-US" w:eastAsia="zh-CN"/>
                <w14:textFill>
                  <w14:solidFill>
                    <w14:schemeClr w14:val="tx1"/>
                  </w14:solidFill>
                </w14:textFill>
              </w:rPr>
              <w:t>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3" w:hRule="atLeast"/>
        </w:trPr>
        <w:tc>
          <w:tcPr>
            <w:tcW w:w="1923" w:type="dxa"/>
          </w:tcPr>
          <w:p>
            <w:pPr>
              <w:spacing w:before="151" w:line="221" w:lineRule="auto"/>
              <w:ind w:left="74"/>
              <w:rPr>
                <w:rFonts w:hint="eastAsia" w:ascii="仿宋_GB2312" w:hAnsi="仿宋_GB2312" w:eastAsia="仿宋_GB2312" w:cs="仿宋_GB2312"/>
                <w:color w:val="000000" w:themeColor="text1"/>
                <w:spacing w:val="6"/>
                <w:sz w:val="28"/>
                <w:szCs w:val="28"/>
                <w14:textFill>
                  <w14:solidFill>
                    <w14:schemeClr w14:val="tx1"/>
                  </w14:solidFill>
                </w14:textFill>
              </w:rPr>
            </w:pPr>
            <w:r>
              <w:rPr>
                <w:rFonts w:hint="eastAsia" w:ascii="仿宋_GB2312" w:hAnsi="仿宋_GB2312" w:eastAsia="仿宋_GB2312" w:cs="仿宋_GB2312"/>
                <w:color w:val="000000" w:themeColor="text1"/>
                <w:spacing w:val="6"/>
                <w:sz w:val="28"/>
                <w:szCs w:val="28"/>
                <w14:textFill>
                  <w14:solidFill>
                    <w14:schemeClr w14:val="tx1"/>
                  </w14:solidFill>
                </w14:textFill>
              </w:rPr>
              <w:t>备注</w:t>
            </w:r>
          </w:p>
        </w:tc>
        <w:tc>
          <w:tcPr>
            <w:tcW w:w="6421" w:type="dxa"/>
          </w:tcPr>
          <w:p>
            <w:pPr>
              <w:rPr>
                <w:rFonts w:hint="eastAsia" w:ascii="仿宋_GB2312" w:hAnsi="仿宋_GB2312" w:eastAsia="仿宋_GB2312" w:cs="仿宋_GB2312"/>
                <w:color w:val="000000" w:themeColor="text1"/>
                <w:sz w:val="28"/>
                <w:szCs w:val="28"/>
                <w14:textFill>
                  <w14:solidFill>
                    <w14:schemeClr w14:val="tx1"/>
                  </w14:solidFill>
                </w14:textFill>
              </w:rPr>
            </w:pPr>
          </w:p>
        </w:tc>
      </w:tr>
    </w:tbl>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ind w:left="306"/>
        <w:jc w:val="left"/>
        <w:textAlignment w:val="baseline"/>
        <w:rPr>
          <w:rFonts w:hint="eastAsia" w:ascii="仿宋_GB2312" w:hAnsi="仿宋_GB2312" w:eastAsia="仿宋_GB2312" w:cs="仿宋_GB2312"/>
          <w:snapToGrid w:val="0"/>
          <w:color w:val="000000" w:themeColor="text1"/>
          <w:spacing w:val="-12"/>
          <w:kern w:val="0"/>
          <w:sz w:val="28"/>
          <w:szCs w:val="28"/>
          <w14:textFill>
            <w14:solidFill>
              <w14:schemeClr w14:val="tx1"/>
            </w14:solidFill>
          </w14:textFill>
        </w:rPr>
      </w:pPr>
      <w:r>
        <w:rPr>
          <w:rFonts w:hint="eastAsia" w:ascii="仿宋_GB2312" w:hAnsi="仿宋_GB2312" w:eastAsia="仿宋_GB2312" w:cs="仿宋_GB2312"/>
          <w:color w:val="000000" w:themeColor="text1"/>
          <w:spacing w:val="-9"/>
          <w:sz w:val="28"/>
          <w:szCs w:val="28"/>
          <w14:textFill>
            <w14:solidFill>
              <w14:schemeClr w14:val="tx1"/>
            </w14:solidFill>
          </w14:textFill>
        </w:rPr>
        <w:t>(</w:t>
      </w:r>
      <w:r>
        <w:rPr>
          <w:rFonts w:hint="eastAsia" w:ascii="仿宋_GB2312" w:hAnsi="仿宋_GB2312" w:eastAsia="仿宋_GB2312" w:cs="仿宋_GB2312"/>
          <w:snapToGrid w:val="0"/>
          <w:color w:val="000000" w:themeColor="text1"/>
          <w:spacing w:val="-12"/>
          <w:kern w:val="0"/>
          <w:sz w:val="28"/>
          <w:szCs w:val="28"/>
          <w14:textFill>
            <w14:solidFill>
              <w14:schemeClr w14:val="tx1"/>
            </w14:solidFill>
          </w14:textFill>
        </w:rPr>
        <w:t>本回执一式两份，一份送达机构领取，一份经办机构留存。)</w:t>
      </w:r>
    </w:p>
    <w:p>
      <w:pPr>
        <w:widowControl/>
        <w:kinsoku w:val="0"/>
        <w:autoSpaceDE w:val="0"/>
        <w:autoSpaceDN w:val="0"/>
        <w:adjustRightInd w:val="0"/>
        <w:snapToGrid w:val="0"/>
        <w:spacing w:before="18" w:line="219" w:lineRule="auto"/>
        <w:ind w:left="304"/>
        <w:jc w:val="left"/>
        <w:textAlignment w:val="baseline"/>
        <w:rPr>
          <w:rFonts w:hint="eastAsia" w:ascii="仿宋_GB2312" w:hAnsi="仿宋_GB2312" w:eastAsia="仿宋_GB2312" w:cs="仿宋_GB2312"/>
          <w:snapToGrid w:val="0"/>
          <w:color w:val="000000" w:themeColor="text1"/>
          <w:spacing w:val="-12"/>
          <w:kern w:val="0"/>
          <w:sz w:val="28"/>
          <w:szCs w:val="28"/>
          <w14:textFill>
            <w14:solidFill>
              <w14:schemeClr w14:val="tx1"/>
            </w14:solidFill>
          </w14:textFill>
        </w:rPr>
      </w:pPr>
    </w:p>
    <w:p>
      <w:pPr>
        <w:widowControl/>
        <w:kinsoku w:val="0"/>
        <w:autoSpaceDE w:val="0"/>
        <w:autoSpaceDN w:val="0"/>
        <w:adjustRightInd w:val="0"/>
        <w:snapToGrid w:val="0"/>
        <w:spacing w:before="21" w:line="219" w:lineRule="auto"/>
        <w:ind w:left="89"/>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 xml:space="preserve">签收人：        </w:t>
      </w:r>
      <w:r>
        <w:rPr>
          <w:rFonts w:hint="eastAsia" w:ascii="仿宋_GB2312" w:hAnsi="仿宋_GB2312" w:eastAsia="仿宋_GB2312" w:cs="仿宋_GB2312"/>
          <w:snapToGrid w:val="0"/>
          <w:color w:val="000000" w:themeColor="text1"/>
          <w:spacing w:val="9"/>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 xml:space="preserve">联系电话：        </w:t>
      </w:r>
      <w:r>
        <w:rPr>
          <w:rFonts w:hint="eastAsia" w:ascii="仿宋_GB2312" w:hAnsi="仿宋_GB2312" w:eastAsia="仿宋_GB2312" w:cs="仿宋_GB2312"/>
          <w:snapToGrid w:val="0"/>
          <w:color w:val="000000" w:themeColor="text1"/>
          <w:spacing w:val="9"/>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签收</w:t>
      </w:r>
      <w:r>
        <w:rPr>
          <w:rFonts w:hint="eastAsia" w:ascii="仿宋_GB2312" w:hAnsi="仿宋_GB2312" w:eastAsia="仿宋_GB2312" w:cs="仿宋_GB2312"/>
          <w:snapToGrid w:val="0"/>
          <w:color w:val="000000" w:themeColor="text1"/>
          <w:spacing w:val="9"/>
          <w:kern w:val="0"/>
          <w:sz w:val="28"/>
          <w:szCs w:val="28"/>
          <w:lang w:val="en-US" w:eastAsia="zh-CN"/>
          <w14:textFill>
            <w14:solidFill>
              <w14:schemeClr w14:val="tx1"/>
            </w14:solidFill>
          </w14:textFill>
        </w:rPr>
        <w:t>时</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间：</w:t>
      </w:r>
    </w:p>
    <w:p>
      <w:pPr>
        <w:widowControl/>
        <w:kinsoku w:val="0"/>
        <w:autoSpaceDE w:val="0"/>
        <w:autoSpaceDN w:val="0"/>
        <w:adjustRightInd w:val="0"/>
        <w:snapToGrid w:val="0"/>
        <w:spacing w:line="273" w:lineRule="auto"/>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p>
      <w:pPr>
        <w:widowControl/>
        <w:kinsoku w:val="0"/>
        <w:autoSpaceDE w:val="0"/>
        <w:autoSpaceDN w:val="0"/>
        <w:adjustRightInd w:val="0"/>
        <w:snapToGrid w:val="0"/>
        <w:spacing w:line="273" w:lineRule="auto"/>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p>
      <w:pPr>
        <w:widowControl/>
        <w:kinsoku w:val="0"/>
        <w:autoSpaceDE w:val="0"/>
        <w:autoSpaceDN w:val="0"/>
        <w:adjustRightInd w:val="0"/>
        <w:snapToGrid w:val="0"/>
        <w:spacing w:before="85" w:line="219" w:lineRule="auto"/>
        <w:ind w:left="69"/>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经办机构(盖章)</w:t>
      </w:r>
      <w:r>
        <w:rPr>
          <w:rFonts w:hint="eastAsia" w:ascii="仿宋_GB2312" w:hAnsi="仿宋_GB2312" w:eastAsia="仿宋_GB2312" w:cs="仿宋_GB2312"/>
          <w:snapToGrid w:val="0"/>
          <w:color w:val="000000" w:themeColor="text1"/>
          <w:spacing w:val="12"/>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12"/>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12"/>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联系电话：</w:t>
      </w:r>
      <w:r>
        <w:rPr>
          <w:rFonts w:hint="eastAsia" w:ascii="仿宋_GB2312" w:hAnsi="仿宋_GB2312" w:eastAsia="仿宋_GB2312" w:cs="仿宋_GB2312"/>
          <w:snapToGrid w:val="0"/>
          <w:color w:val="000000" w:themeColor="text1"/>
          <w:spacing w:val="1"/>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1"/>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1"/>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经办日期：</w:t>
      </w:r>
    </w:p>
    <w:p>
      <w:pPr>
        <w:rPr>
          <w:rFonts w:hint="eastAsia" w:ascii="仿宋_GB2312" w:hAnsi="仿宋_GB2312" w:eastAsia="仿宋_GB2312" w:cs="仿宋_GB2312"/>
          <w:color w:val="000000" w:themeColor="text1"/>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after="157" w:afterLines="50" w:line="360" w:lineRule="auto"/>
        <w:jc w:val="both"/>
        <w:textAlignment w:val="auto"/>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附件8</w:t>
      </w:r>
    </w:p>
    <w:p>
      <w:pPr>
        <w:keepNext w:val="0"/>
        <w:keepLines w:val="0"/>
        <w:pageBreakBefore w:val="0"/>
        <w:widowControl w:val="0"/>
        <w:kinsoku/>
        <w:wordWrap/>
        <w:overflowPunct/>
        <w:topLinePunct w:val="0"/>
        <w:autoSpaceDE/>
        <w:autoSpaceDN/>
        <w:bidi w:val="0"/>
        <w:adjustRightInd/>
        <w:snapToGrid/>
        <w:spacing w:after="157" w:afterLines="50" w:line="360" w:lineRule="auto"/>
        <w:jc w:val="both"/>
        <w:textAlignment w:val="auto"/>
        <w:rPr>
          <w:rFonts w:hint="default" w:ascii="黑体" w:hAnsi="宋体" w:eastAsia="黑体" w:cs="黑体"/>
          <w:i w:val="0"/>
          <w:iCs w:val="0"/>
          <w:color w:val="000000" w:themeColor="text1"/>
          <w:kern w:val="0"/>
          <w:sz w:val="32"/>
          <w:szCs w:val="32"/>
          <w:u w:val="none"/>
          <w:lang w:val="en-US" w:eastAsia="zh-CN" w:bidi="ar"/>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default" w:ascii="Times New Roman" w:hAnsi="Times New Roman" w:eastAsia="方正小标宋简体" w:cs="Times New Roman"/>
          <w:color w:val="000000" w:themeColor="text1"/>
          <w:sz w:val="36"/>
          <w:szCs w:val="36"/>
          <w14:textFill>
            <w14:solidFill>
              <w14:schemeClr w14:val="tx1"/>
            </w14:solidFill>
          </w14:textFill>
        </w:rPr>
      </w:pPr>
      <w:r>
        <w:rPr>
          <w:rFonts w:hint="default" w:ascii="Times New Roman" w:hAnsi="Times New Roman" w:eastAsia="方正小标宋简体" w:cs="Times New Roman"/>
          <w:color w:val="000000" w:themeColor="text1"/>
          <w:sz w:val="36"/>
          <w:szCs w:val="36"/>
          <w14:textFill>
            <w14:solidFill>
              <w14:schemeClr w14:val="tx1"/>
            </w14:solidFill>
          </w14:textFill>
        </w:rPr>
        <w:t>新增</w:t>
      </w:r>
      <w:r>
        <w:rPr>
          <w:rFonts w:hint="eastAsia" w:ascii="Times New Roman" w:hAnsi="Times New Roman" w:eastAsia="方正小标宋简体" w:cs="Times New Roman"/>
          <w:color w:val="000000" w:themeColor="text1"/>
          <w:sz w:val="36"/>
          <w:szCs w:val="36"/>
          <w:lang w:val="en-US" w:eastAsia="zh-CN"/>
          <w14:textFill>
            <w14:solidFill>
              <w14:schemeClr w14:val="tx1"/>
            </w14:solidFill>
          </w14:textFill>
        </w:rPr>
        <w:t>定点零售药店申请</w:t>
      </w:r>
      <w:r>
        <w:rPr>
          <w:rFonts w:hint="default" w:ascii="Times New Roman" w:hAnsi="Times New Roman" w:eastAsia="方正小标宋简体" w:cs="Times New Roman"/>
          <w:color w:val="000000" w:themeColor="text1"/>
          <w:sz w:val="36"/>
          <w:szCs w:val="36"/>
          <w14:textFill>
            <w14:solidFill>
              <w14:schemeClr w14:val="tx1"/>
            </w14:solidFill>
          </w14:textFill>
        </w:rPr>
        <w:t>工作纪律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根据上级和市医保部门廉政纪律有关要求，核查组在新增定点医药机构申请工作将严格遵守以下工作纪律：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(一)坚持依法办事，决不滥用权力，不准单独外出对管理对象实施现场核查，不得利用工作名义或个人职权关系，向被核查单位谋取个人非法私利。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(二)不准由被核查单位支付或补贴餐费、交通费，因特殊情况确需在被核查单位用餐的，费用自理，据实支付。不准参加被核查单位安排的宴请、旅游、娱乐和联欢等活动。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(三)不得利用核查工作时间看病购药，或打招呼带亲属朋友看病购药。不得私自使用被核查单位的交通工具。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(四)不准接受医药机构的任何纪念品、礼品、礼金、消费卡和有价证券。</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(五)不得以打招呼等任何方式影响或干扰核查业务的 开展，不得参与、庇护违规骗保行为，不得泄露与核查业务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有关的工作秘密或信息。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(六)不得故意摆“架子”、找茬，刁难被核查单位，不</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得故意制造障碍和拖延核查时间。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(七)不准向被核查单位推销商品或介绍业务。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(八)不准向被核查单位提出任何与核查工作无关的要</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工作人员进行现场核查前须申明医保部门《加强监督检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查纪律的八项规定》,并请被核查对象对医保部门工作人员 进行监督，填写《</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梅州市</w:t>
      </w:r>
      <w:r>
        <w:rPr>
          <w:rFonts w:hint="eastAsia" w:ascii="仿宋_GB2312" w:hAnsi="仿宋_GB2312" w:eastAsia="仿宋_GB2312" w:cs="仿宋_GB2312"/>
          <w:color w:val="000000" w:themeColor="text1"/>
          <w:sz w:val="32"/>
          <w:szCs w:val="32"/>
          <w:highlight w:val="none"/>
          <w14:textFill>
            <w14:solidFill>
              <w14:schemeClr w14:val="tx1"/>
            </w14:solidFill>
          </w14:textFill>
        </w:rPr>
        <w:t>新增定点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零售药店</w:t>
      </w:r>
      <w:r>
        <w:rPr>
          <w:rFonts w:hint="eastAsia" w:ascii="仿宋_GB2312" w:hAnsi="仿宋_GB2312" w:eastAsia="仿宋_GB2312" w:cs="仿宋_GB2312"/>
          <w:color w:val="000000" w:themeColor="text1"/>
          <w:sz w:val="32"/>
          <w:szCs w:val="32"/>
          <w:highlight w:val="none"/>
          <w14:textFill>
            <w14:solidFill>
              <w14:schemeClr w14:val="tx1"/>
            </w14:solidFill>
          </w14:textFill>
        </w:rPr>
        <w:t>现场核查意见反馈表</w:t>
      </w:r>
      <w:r>
        <w:rPr>
          <w:rFonts w:hint="eastAsia" w:ascii="仿宋_GB2312" w:hAnsi="仿宋_GB2312" w:eastAsia="仿宋_GB2312" w:cs="仿宋_GB2312"/>
          <w:color w:val="000000" w:themeColor="text1"/>
          <w:sz w:val="32"/>
          <w:szCs w:val="32"/>
          <w14:textFill>
            <w14:solidFill>
              <w14:schemeClr w14:val="tx1"/>
            </w14:solidFill>
          </w14:textFill>
        </w:rPr>
        <w:t>》及时寄回医保纪检部门。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医疗保障经办机构纪检监督电话</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地址：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邮编：</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3840" w:firstLineChars="1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**县（市、区）</w:t>
      </w:r>
      <w:r>
        <w:rPr>
          <w:rFonts w:hint="eastAsia" w:ascii="仿宋_GB2312" w:hAnsi="仿宋_GB2312" w:eastAsia="仿宋_GB2312" w:cs="仿宋_GB2312"/>
          <w:color w:val="000000" w:themeColor="text1"/>
          <w:sz w:val="32"/>
          <w:szCs w:val="32"/>
          <w14:textFill>
            <w14:solidFill>
              <w14:schemeClr w14:val="tx1"/>
            </w14:solidFill>
          </w14:textFill>
        </w:rPr>
        <w:t>医疗保障</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事业管理中心</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月</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日</w:t>
      </w: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widowControl/>
        <w:kinsoku w:val="0"/>
        <w:autoSpaceDE w:val="0"/>
        <w:autoSpaceDN w:val="0"/>
        <w:adjustRightInd w:val="0"/>
        <w:snapToGrid w:val="0"/>
        <w:spacing w:before="111" w:line="219" w:lineRule="auto"/>
        <w:jc w:val="left"/>
        <w:textAlignment w:val="baseline"/>
        <w:rPr>
          <w:rFonts w:hint="eastAsia" w:ascii="黑体" w:hAnsi="黑体" w:eastAsia="黑体" w:cs="黑体"/>
          <w:b w:val="0"/>
          <w:bCs w:val="0"/>
          <w:snapToGrid w:val="0"/>
          <w:color w:val="000000" w:themeColor="text1"/>
          <w:spacing w:val="6"/>
          <w:kern w:val="0"/>
          <w:sz w:val="32"/>
          <w:szCs w:val="32"/>
          <w:lang w:val="en-US" w:eastAsia="zh-CN"/>
          <w14:textFill>
            <w14:solidFill>
              <w14:schemeClr w14:val="tx1"/>
            </w14:solidFill>
          </w14:textFill>
        </w:rPr>
      </w:pPr>
    </w:p>
    <w:p>
      <w:pPr>
        <w:widowControl/>
        <w:kinsoku w:val="0"/>
        <w:autoSpaceDE w:val="0"/>
        <w:autoSpaceDN w:val="0"/>
        <w:adjustRightInd w:val="0"/>
        <w:snapToGrid w:val="0"/>
        <w:spacing w:before="111" w:line="219" w:lineRule="auto"/>
        <w:jc w:val="left"/>
        <w:textAlignment w:val="baseline"/>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pPr>
    </w:p>
    <w:p>
      <w:pPr>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br w:type="page"/>
      </w: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附件9</w:t>
      </w: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pP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center"/>
        <w:textAlignment w:val="baseline"/>
        <w:rPr>
          <w:rFonts w:hint="eastAsia" w:ascii="方正小标宋简体" w:hAnsi="方正小标宋简体" w:eastAsia="方正小标宋简体" w:cs="方正小标宋简体"/>
          <w:b w:val="0"/>
          <w:bCs w:val="0"/>
          <w:snapToGrid w:val="0"/>
          <w:color w:val="000000" w:themeColor="text1"/>
          <w:kern w:val="0"/>
          <w:sz w:val="36"/>
          <w:szCs w:val="36"/>
          <w14:textFill>
            <w14:solidFill>
              <w14:schemeClr w14:val="tx1"/>
            </w14:solidFill>
          </w14:textFill>
        </w:rPr>
      </w:pPr>
      <w:r>
        <w:rPr>
          <w:rFonts w:hint="eastAsia" w:ascii="方正小标宋简体" w:hAnsi="方正小标宋简体" w:eastAsia="方正小标宋简体" w:cs="方正小标宋简体"/>
          <w:b w:val="0"/>
          <w:bCs w:val="0"/>
          <w:snapToGrid w:val="0"/>
          <w:color w:val="000000" w:themeColor="text1"/>
          <w:spacing w:val="6"/>
          <w:kern w:val="0"/>
          <w:sz w:val="36"/>
          <w:szCs w:val="36"/>
          <w14:textFill>
            <w14:solidFill>
              <w14:schemeClr w14:val="tx1"/>
            </w14:solidFill>
          </w14:textFill>
        </w:rPr>
        <w:t>梅州市新增定点</w:t>
      </w:r>
      <w:r>
        <w:rPr>
          <w:rFonts w:hint="eastAsia" w:ascii="方正小标宋简体" w:hAnsi="方正小标宋简体" w:eastAsia="方正小标宋简体" w:cs="方正小标宋简体"/>
          <w:b w:val="0"/>
          <w:bCs w:val="0"/>
          <w:snapToGrid w:val="0"/>
          <w:color w:val="000000" w:themeColor="text1"/>
          <w:spacing w:val="6"/>
          <w:kern w:val="0"/>
          <w:sz w:val="36"/>
          <w:szCs w:val="36"/>
          <w:lang w:val="en-US" w:eastAsia="zh-CN"/>
          <w14:textFill>
            <w14:solidFill>
              <w14:schemeClr w14:val="tx1"/>
            </w14:solidFill>
          </w14:textFill>
        </w:rPr>
        <w:t>零售药店</w:t>
      </w:r>
      <w:r>
        <w:rPr>
          <w:rFonts w:hint="eastAsia" w:ascii="方正小标宋简体" w:hAnsi="方正小标宋简体" w:eastAsia="方正小标宋简体" w:cs="方正小标宋简体"/>
          <w:b w:val="0"/>
          <w:bCs w:val="0"/>
          <w:snapToGrid w:val="0"/>
          <w:color w:val="000000" w:themeColor="text1"/>
          <w:spacing w:val="6"/>
          <w:kern w:val="0"/>
          <w:sz w:val="36"/>
          <w:szCs w:val="36"/>
          <w14:textFill>
            <w14:solidFill>
              <w14:schemeClr w14:val="tx1"/>
            </w14:solidFill>
          </w14:textFill>
        </w:rPr>
        <w:t>现场核查意见反馈表</w:t>
      </w:r>
    </w:p>
    <w:tbl>
      <w:tblPr>
        <w:tblStyle w:val="7"/>
        <w:tblpPr w:leftFromText="180" w:rightFromText="180" w:vertAnchor="text" w:horzAnchor="page" w:tblpX="1443" w:tblpY="129"/>
        <w:tblOverlap w:val="never"/>
        <w:tblW w:w="90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89"/>
        <w:gridCol w:w="1543"/>
        <w:gridCol w:w="1630"/>
        <w:gridCol w:w="1428"/>
        <w:gridCol w:w="1572"/>
        <w:gridCol w:w="11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4" w:hRule="atLeast"/>
        </w:trPr>
        <w:tc>
          <w:tcPr>
            <w:tcW w:w="1689" w:type="dxa"/>
            <w:vAlign w:val="center"/>
          </w:tcPr>
          <w:p>
            <w:pPr>
              <w:widowControl/>
              <w:kinsoku w:val="0"/>
              <w:autoSpaceDE w:val="0"/>
              <w:autoSpaceDN w:val="0"/>
              <w:adjustRightInd w:val="0"/>
              <w:snapToGrid w:val="0"/>
              <w:spacing w:before="215" w:line="220" w:lineRule="auto"/>
              <w:ind w:left="224"/>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单位名称</w:t>
            </w:r>
          </w:p>
        </w:tc>
        <w:tc>
          <w:tcPr>
            <w:tcW w:w="3173" w:type="dxa"/>
            <w:gridSpan w:val="2"/>
            <w:vAlign w:val="center"/>
          </w:tcPr>
          <w:p>
            <w:pPr>
              <w:widowControl/>
              <w:kinsoku w:val="0"/>
              <w:autoSpaceDE w:val="0"/>
              <w:autoSpaceDN w:val="0"/>
              <w:adjustRightInd w:val="0"/>
              <w:snapToGrid w:val="0"/>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tc>
        <w:tc>
          <w:tcPr>
            <w:tcW w:w="1428" w:type="dxa"/>
            <w:vAlign w:val="top"/>
          </w:tcPr>
          <w:p>
            <w:pPr>
              <w:widowControl/>
              <w:kinsoku w:val="0"/>
              <w:autoSpaceDE w:val="0"/>
              <w:autoSpaceDN w:val="0"/>
              <w:adjustRightInd w:val="0"/>
              <w:snapToGrid w:val="0"/>
              <w:spacing w:before="215" w:line="220" w:lineRule="auto"/>
              <w:jc w:val="center"/>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单位地址</w:t>
            </w:r>
          </w:p>
        </w:tc>
        <w:tc>
          <w:tcPr>
            <w:tcW w:w="2769" w:type="dxa"/>
            <w:gridSpan w:val="2"/>
            <w:vAlign w:val="top"/>
          </w:tcPr>
          <w:p>
            <w:pPr>
              <w:widowControl/>
              <w:kinsoku w:val="0"/>
              <w:autoSpaceDE w:val="0"/>
              <w:autoSpaceDN w:val="0"/>
              <w:adjustRightInd w:val="0"/>
              <w:snapToGrid w:val="0"/>
              <w:jc w:val="center"/>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1689" w:type="dxa"/>
            <w:vAlign w:val="center"/>
          </w:tcPr>
          <w:p>
            <w:pPr>
              <w:widowControl/>
              <w:kinsoku w:val="0"/>
              <w:autoSpaceDE w:val="0"/>
              <w:autoSpaceDN w:val="0"/>
              <w:adjustRightInd w:val="0"/>
              <w:snapToGrid w:val="0"/>
              <w:spacing w:before="110" w:line="225" w:lineRule="auto"/>
              <w:ind w:left="104" w:right="77"/>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被核查单位</w:t>
            </w:r>
            <w:r>
              <w:rPr>
                <w:rFonts w:hint="eastAsia" w:ascii="仿宋_GB2312" w:hAnsi="仿宋_GB2312" w:eastAsia="仿宋_GB2312" w:cs="仿宋_GB2312"/>
                <w:snapToGrid w:val="0"/>
                <w:color w:val="000000" w:themeColor="text1"/>
                <w:spacing w:val="6"/>
                <w:kern w:val="0"/>
                <w:sz w:val="28"/>
                <w:szCs w:val="28"/>
                <w14:textFill>
                  <w14:solidFill>
                    <w14:schemeClr w14:val="tx1"/>
                  </w14:solidFill>
                </w14:textFill>
              </w:rPr>
              <w:t>负责人姓名</w:t>
            </w:r>
          </w:p>
        </w:tc>
        <w:tc>
          <w:tcPr>
            <w:tcW w:w="1543" w:type="dxa"/>
            <w:vAlign w:val="center"/>
          </w:tcPr>
          <w:p>
            <w:pPr>
              <w:widowControl/>
              <w:kinsoku w:val="0"/>
              <w:autoSpaceDE w:val="0"/>
              <w:autoSpaceDN w:val="0"/>
              <w:adjustRightInd w:val="0"/>
              <w:snapToGrid w:val="0"/>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tc>
        <w:tc>
          <w:tcPr>
            <w:tcW w:w="1630" w:type="dxa"/>
            <w:vAlign w:val="center"/>
          </w:tcPr>
          <w:p>
            <w:pPr>
              <w:widowControl/>
              <w:kinsoku w:val="0"/>
              <w:autoSpaceDE w:val="0"/>
              <w:autoSpaceDN w:val="0"/>
              <w:adjustRightInd w:val="0"/>
              <w:snapToGrid w:val="0"/>
              <w:spacing w:before="91" w:line="219" w:lineRule="auto"/>
              <w:ind w:left="153"/>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被核查单位联系电话</w:t>
            </w:r>
          </w:p>
        </w:tc>
        <w:tc>
          <w:tcPr>
            <w:tcW w:w="1428" w:type="dxa"/>
            <w:vAlign w:val="top"/>
          </w:tcPr>
          <w:p>
            <w:pPr>
              <w:widowControl/>
              <w:kinsoku w:val="0"/>
              <w:autoSpaceDE w:val="0"/>
              <w:autoSpaceDN w:val="0"/>
              <w:adjustRightInd w:val="0"/>
              <w:snapToGrid w:val="0"/>
              <w:jc w:val="center"/>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tc>
        <w:tc>
          <w:tcPr>
            <w:tcW w:w="1572" w:type="dxa"/>
            <w:vAlign w:val="top"/>
          </w:tcPr>
          <w:p>
            <w:pPr>
              <w:widowControl/>
              <w:kinsoku w:val="0"/>
              <w:autoSpaceDE w:val="0"/>
              <w:autoSpaceDN w:val="0"/>
              <w:adjustRightInd w:val="0"/>
              <w:snapToGrid w:val="0"/>
              <w:spacing w:before="271" w:line="220" w:lineRule="auto"/>
              <w:jc w:val="center"/>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5"/>
                <w:kern w:val="0"/>
                <w:sz w:val="28"/>
                <w:szCs w:val="28"/>
                <w14:textFill>
                  <w14:solidFill>
                    <w14:schemeClr w14:val="tx1"/>
                  </w14:solidFill>
                </w14:textFill>
              </w:rPr>
              <w:t>核查时间</w:t>
            </w:r>
          </w:p>
        </w:tc>
        <w:tc>
          <w:tcPr>
            <w:tcW w:w="1197" w:type="dxa"/>
            <w:vAlign w:val="center"/>
          </w:tcPr>
          <w:p>
            <w:pPr>
              <w:widowControl/>
              <w:kinsoku w:val="0"/>
              <w:autoSpaceDE w:val="0"/>
              <w:autoSpaceDN w:val="0"/>
              <w:adjustRightInd w:val="0"/>
              <w:snapToGrid w:val="0"/>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13" w:hRule="atLeast"/>
        </w:trPr>
        <w:tc>
          <w:tcPr>
            <w:tcW w:w="1689" w:type="dxa"/>
            <w:vAlign w:val="center"/>
          </w:tcPr>
          <w:p>
            <w:pPr>
              <w:widowControl/>
              <w:kinsoku w:val="0"/>
              <w:autoSpaceDE w:val="0"/>
              <w:autoSpaceDN w:val="0"/>
              <w:adjustRightInd w:val="0"/>
              <w:snapToGrid w:val="0"/>
              <w:spacing w:before="192" w:line="220" w:lineRule="auto"/>
              <w:ind w:left="104"/>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核查小组人</w:t>
            </w:r>
            <w:r>
              <w:rPr>
                <w:rFonts w:hint="eastAsia" w:ascii="仿宋_GB2312" w:hAnsi="仿宋_GB2312" w:eastAsia="仿宋_GB2312" w:cs="仿宋_GB2312"/>
                <w:snapToGrid w:val="0"/>
                <w:color w:val="000000" w:themeColor="text1"/>
                <w:spacing w:val="8"/>
                <w:kern w:val="0"/>
                <w:sz w:val="28"/>
                <w:szCs w:val="28"/>
                <w14:textFill>
                  <w14:solidFill>
                    <w14:schemeClr w14:val="tx1"/>
                  </w14:solidFill>
                </w14:textFill>
              </w:rPr>
              <w:t>数和成员</w:t>
            </w:r>
          </w:p>
        </w:tc>
        <w:tc>
          <w:tcPr>
            <w:tcW w:w="4601" w:type="dxa"/>
            <w:gridSpan w:val="3"/>
            <w:vAlign w:val="center"/>
          </w:tcPr>
          <w:p>
            <w:pPr>
              <w:widowControl/>
              <w:kinsoku w:val="0"/>
              <w:autoSpaceDE w:val="0"/>
              <w:autoSpaceDN w:val="0"/>
              <w:adjustRightInd w:val="0"/>
              <w:snapToGrid w:val="0"/>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tc>
        <w:tc>
          <w:tcPr>
            <w:tcW w:w="1572" w:type="dxa"/>
            <w:vAlign w:val="center"/>
          </w:tcPr>
          <w:p>
            <w:pPr>
              <w:widowControl/>
              <w:kinsoku w:val="0"/>
              <w:autoSpaceDE w:val="0"/>
              <w:autoSpaceDN w:val="0"/>
              <w:adjustRightInd w:val="0"/>
              <w:snapToGrid w:val="0"/>
              <w:spacing w:before="42" w:line="219" w:lineRule="auto"/>
              <w:ind w:left="106"/>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是否按照检查纪律开展现场</w:t>
            </w:r>
            <w:r>
              <w:rPr>
                <w:rFonts w:hint="eastAsia" w:ascii="仿宋_GB2312" w:hAnsi="仿宋_GB2312" w:eastAsia="仿宋_GB2312" w:cs="仿宋_GB2312"/>
                <w:snapToGrid w:val="0"/>
                <w:color w:val="000000" w:themeColor="text1"/>
                <w:spacing w:val="6"/>
                <w:kern w:val="0"/>
                <w:sz w:val="28"/>
                <w:szCs w:val="28"/>
                <w14:textFill>
                  <w14:solidFill>
                    <w14:schemeClr w14:val="tx1"/>
                  </w14:solidFill>
                </w14:textFill>
              </w:rPr>
              <w:t>核查</w:t>
            </w:r>
          </w:p>
        </w:tc>
        <w:tc>
          <w:tcPr>
            <w:tcW w:w="1197" w:type="dxa"/>
            <w:vAlign w:val="center"/>
          </w:tcPr>
          <w:p>
            <w:pPr>
              <w:widowControl/>
              <w:kinsoku w:val="0"/>
              <w:autoSpaceDE w:val="0"/>
              <w:autoSpaceDN w:val="0"/>
              <w:adjustRightInd w:val="0"/>
              <w:snapToGrid w:val="0"/>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56" w:hRule="atLeast"/>
        </w:trPr>
        <w:tc>
          <w:tcPr>
            <w:tcW w:w="1689" w:type="dxa"/>
            <w:vAlign w:val="center"/>
          </w:tcPr>
          <w:p>
            <w:pPr>
              <w:widowControl/>
              <w:kinsoku w:val="0"/>
              <w:autoSpaceDE w:val="0"/>
              <w:autoSpaceDN w:val="0"/>
              <w:adjustRightInd w:val="0"/>
              <w:snapToGrid w:val="0"/>
              <w:spacing w:before="78" w:line="220" w:lineRule="auto"/>
              <w:ind w:left="104"/>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对现场核查组执行核查工作纪律情</w:t>
            </w: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况的意见</w:t>
            </w:r>
          </w:p>
        </w:tc>
        <w:tc>
          <w:tcPr>
            <w:tcW w:w="7370" w:type="dxa"/>
            <w:gridSpan w:val="5"/>
            <w:vAlign w:val="center"/>
          </w:tcPr>
          <w:p>
            <w:pPr>
              <w:widowControl/>
              <w:kinsoku w:val="0"/>
              <w:autoSpaceDE w:val="0"/>
              <w:autoSpaceDN w:val="0"/>
              <w:adjustRightInd w:val="0"/>
              <w:snapToGrid w:val="0"/>
              <w:spacing w:before="78" w:line="219" w:lineRule="auto"/>
              <w:ind w:left="101"/>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一、执行监督检查纪律情况：</w:t>
            </w:r>
          </w:p>
          <w:p>
            <w:pPr>
              <w:widowControl/>
              <w:kinsoku w:val="0"/>
              <w:autoSpaceDE w:val="0"/>
              <w:autoSpaceDN w:val="0"/>
              <w:adjustRightInd w:val="0"/>
              <w:snapToGrid w:val="0"/>
              <w:spacing w:before="43" w:line="219" w:lineRule="auto"/>
              <w:ind w:left="101"/>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4"/>
                <w:kern w:val="0"/>
                <w:sz w:val="28"/>
                <w:szCs w:val="28"/>
                <w14:textFill>
                  <w14:solidFill>
                    <w14:schemeClr w14:val="tx1"/>
                  </w14:solidFill>
                </w14:textFill>
              </w:rPr>
              <w:t>◇</w:t>
            </w: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是否遵守现场核查工作纪律；(</w:t>
            </w:r>
            <w:r>
              <w:rPr>
                <w:rFonts w:hint="eastAsia" w:ascii="仿宋_GB2312" w:hAnsi="仿宋_GB2312" w:eastAsia="仿宋_GB2312" w:cs="仿宋_GB2312"/>
                <w:snapToGrid w:val="0"/>
                <w:color w:val="000000" w:themeColor="text1"/>
                <w:spacing w:val="10"/>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w:t>
            </w:r>
          </w:p>
          <w:p>
            <w:pPr>
              <w:widowControl/>
              <w:kinsoku w:val="0"/>
              <w:autoSpaceDE w:val="0"/>
              <w:autoSpaceDN w:val="0"/>
              <w:adjustRightInd w:val="0"/>
              <w:snapToGrid w:val="0"/>
              <w:spacing w:before="66" w:line="219" w:lineRule="auto"/>
              <w:ind w:left="101"/>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4"/>
                <w:kern w:val="0"/>
                <w:sz w:val="28"/>
                <w:szCs w:val="28"/>
                <w14:textFill>
                  <w14:solidFill>
                    <w14:schemeClr w14:val="tx1"/>
                  </w14:solidFill>
                </w14:textFill>
              </w:rPr>
              <w:t>◇如果违反现场核查工作纪律，是违反第(</w:t>
            </w:r>
            <w:r>
              <w:rPr>
                <w:rFonts w:hint="eastAsia" w:ascii="仿宋_GB2312" w:hAnsi="仿宋_GB2312" w:eastAsia="仿宋_GB2312" w:cs="仿宋_GB2312"/>
                <w:snapToGrid w:val="0"/>
                <w:color w:val="000000" w:themeColor="text1"/>
                <w:spacing w:val="16"/>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4"/>
                <w:kern w:val="0"/>
                <w:sz w:val="28"/>
                <w:szCs w:val="28"/>
                <w14:textFill>
                  <w14:solidFill>
                    <w14:schemeClr w14:val="tx1"/>
                  </w14:solidFill>
                </w14:textFill>
              </w:rPr>
              <w:t>)条；</w:t>
            </w:r>
          </w:p>
          <w:p>
            <w:pPr>
              <w:widowControl/>
              <w:kinsoku w:val="0"/>
              <w:autoSpaceDE w:val="0"/>
              <w:autoSpaceDN w:val="0"/>
              <w:adjustRightInd w:val="0"/>
              <w:snapToGrid w:val="0"/>
              <w:spacing w:before="85" w:line="220" w:lineRule="auto"/>
              <w:ind w:left="101"/>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17"/>
                <w:kern w:val="0"/>
                <w:sz w:val="28"/>
                <w:szCs w:val="28"/>
                <w14:textFill>
                  <w14:solidFill>
                    <w14:schemeClr w14:val="tx1"/>
                  </w14:solidFill>
                </w14:textFill>
              </w:rPr>
              <w:t>二、其他情况：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42" w:hRule="atLeast"/>
        </w:trPr>
        <w:tc>
          <w:tcPr>
            <w:tcW w:w="1689" w:type="dxa"/>
            <w:vAlign w:val="center"/>
          </w:tcPr>
          <w:p>
            <w:pPr>
              <w:widowControl/>
              <w:kinsoku w:val="0"/>
              <w:autoSpaceDE w:val="0"/>
              <w:autoSpaceDN w:val="0"/>
              <w:adjustRightInd w:val="0"/>
              <w:snapToGrid w:val="0"/>
              <w:spacing w:before="78" w:line="220" w:lineRule="auto"/>
              <w:ind w:left="104"/>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对现场核查工作的意见和建议</w:t>
            </w:r>
          </w:p>
        </w:tc>
        <w:tc>
          <w:tcPr>
            <w:tcW w:w="7370" w:type="dxa"/>
            <w:gridSpan w:val="5"/>
          </w:tcPr>
          <w:p>
            <w:pPr>
              <w:widowControl/>
              <w:kinsoku w:val="0"/>
              <w:autoSpaceDE w:val="0"/>
              <w:autoSpaceDN w:val="0"/>
              <w:adjustRightInd w:val="0"/>
              <w:snapToGrid w:val="0"/>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tc>
      </w:tr>
    </w:tbl>
    <w:p>
      <w:pPr>
        <w:widowControl/>
        <w:kinsoku w:val="0"/>
        <w:autoSpaceDE w:val="0"/>
        <w:autoSpaceDN w:val="0"/>
        <w:adjustRightInd w:val="0"/>
        <w:snapToGrid w:val="0"/>
        <w:spacing w:line="165" w:lineRule="exact"/>
        <w:jc w:val="left"/>
        <w:textAlignment w:val="baseline"/>
        <w:rPr>
          <w:rFonts w:ascii="Arial" w:hAnsi="Arial" w:eastAsia="Arial" w:cs="Arial"/>
          <w:snapToGrid w:val="0"/>
          <w:color w:val="000000" w:themeColor="text1"/>
          <w:kern w:val="0"/>
          <w:szCs w:val="21"/>
          <w14:textFill>
            <w14:solidFill>
              <w14:schemeClr w14:val="tx1"/>
            </w14:solidFill>
          </w14:textFill>
        </w:rPr>
      </w:pPr>
    </w:p>
    <w:p>
      <w:pPr>
        <w:widowControl/>
        <w:kinsoku w:val="0"/>
        <w:autoSpaceDE w:val="0"/>
        <w:autoSpaceDN w:val="0"/>
        <w:adjustRightInd w:val="0"/>
        <w:snapToGrid w:val="0"/>
        <w:spacing w:before="254" w:line="219" w:lineRule="auto"/>
        <w:ind w:left="2504"/>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1"/>
          <w:kern w:val="0"/>
          <w:sz w:val="28"/>
          <w:szCs w:val="28"/>
          <w14:textFill>
            <w14:solidFill>
              <w14:schemeClr w14:val="tx1"/>
            </w14:solidFill>
          </w14:textFill>
        </w:rPr>
        <w:t>被核查单位负责人签名(盖章):</w:t>
      </w:r>
    </w:p>
    <w:p>
      <w:pPr>
        <w:widowControl/>
        <w:tabs>
          <w:tab w:val="left" w:pos="4813"/>
        </w:tabs>
        <w:kinsoku w:val="0"/>
        <w:autoSpaceDE w:val="0"/>
        <w:autoSpaceDN w:val="0"/>
        <w:adjustRightInd w:val="0"/>
        <w:snapToGrid w:val="0"/>
        <w:spacing w:before="199" w:line="219" w:lineRule="auto"/>
        <w:ind w:left="3875"/>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u w:val="single"/>
          <w14:textFill>
            <w14:solidFill>
              <w14:schemeClr w14:val="tx1"/>
            </w14:solidFill>
          </w14:textFill>
        </w:rPr>
        <w:tab/>
      </w:r>
      <w:r>
        <w:rPr>
          <w:rFonts w:hint="eastAsia" w:ascii="仿宋_GB2312" w:hAnsi="仿宋_GB2312" w:eastAsia="仿宋_GB2312" w:cs="仿宋_GB2312"/>
          <w:snapToGrid w:val="0"/>
          <w:color w:val="000000" w:themeColor="text1"/>
          <w:spacing w:val="-10"/>
          <w:kern w:val="0"/>
          <w:sz w:val="28"/>
          <w:szCs w:val="28"/>
          <w14:textFill>
            <w14:solidFill>
              <w14:schemeClr w14:val="tx1"/>
            </w14:solidFill>
          </w14:textFill>
        </w:rPr>
        <w:t>年</w:t>
      </w:r>
      <w:r>
        <w:rPr>
          <w:rFonts w:hint="eastAsia" w:ascii="仿宋_GB2312" w:hAnsi="仿宋_GB2312" w:eastAsia="仿宋_GB2312" w:cs="仿宋_GB2312"/>
          <w:snapToGrid w:val="0"/>
          <w:color w:val="000000" w:themeColor="text1"/>
          <w:spacing w:val="20"/>
          <w:kern w:val="0"/>
          <w:sz w:val="28"/>
          <w:szCs w:val="28"/>
          <w:u w:val="single"/>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10"/>
          <w:kern w:val="0"/>
          <w:sz w:val="28"/>
          <w:szCs w:val="28"/>
          <w14:textFill>
            <w14:solidFill>
              <w14:schemeClr w14:val="tx1"/>
            </w14:solidFill>
          </w14:textFill>
        </w:rPr>
        <w:t>月</w:t>
      </w:r>
      <w:r>
        <w:rPr>
          <w:rFonts w:hint="eastAsia" w:ascii="仿宋_GB2312" w:hAnsi="仿宋_GB2312" w:eastAsia="仿宋_GB2312" w:cs="仿宋_GB2312"/>
          <w:snapToGrid w:val="0"/>
          <w:color w:val="000000" w:themeColor="text1"/>
          <w:spacing w:val="24"/>
          <w:kern w:val="0"/>
          <w:sz w:val="28"/>
          <w:szCs w:val="28"/>
          <w:u w:val="single"/>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117"/>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10"/>
          <w:kern w:val="0"/>
          <w:sz w:val="28"/>
          <w:szCs w:val="28"/>
          <w14:textFill>
            <w14:solidFill>
              <w14:schemeClr w14:val="tx1"/>
            </w14:solidFill>
          </w14:textFill>
        </w:rPr>
        <w:t>日</w:t>
      </w:r>
    </w:p>
    <w:p>
      <w:pPr>
        <w:widowControl/>
        <w:kinsoku w:val="0"/>
        <w:autoSpaceDE w:val="0"/>
        <w:autoSpaceDN w:val="0"/>
        <w:adjustRightInd w:val="0"/>
        <w:snapToGrid w:val="0"/>
        <w:spacing w:line="383" w:lineRule="auto"/>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p>
      <w:pPr>
        <w:widowControl/>
        <w:kinsoku w:val="0"/>
        <w:autoSpaceDE w:val="0"/>
        <w:autoSpaceDN w:val="0"/>
        <w:adjustRightInd w:val="0"/>
        <w:snapToGrid w:val="0"/>
        <w:spacing w:before="69" w:line="255" w:lineRule="auto"/>
        <w:ind w:left="123" w:right="239" w:hanging="9"/>
        <w:jc w:val="left"/>
        <w:textAlignment w:val="baseline"/>
        <w:rPr>
          <w:rFonts w:hint="eastAsia" w:ascii="仿宋_GB2312" w:hAnsi="仿宋_GB2312" w:eastAsia="仿宋_GB2312" w:cs="仿宋_GB2312"/>
          <w:snapToGrid w:val="0"/>
          <w:color w:val="000000" w:themeColor="text1"/>
          <w:spacing w:val="-10"/>
          <w:kern w:val="0"/>
          <w:sz w:val="24"/>
          <w:szCs w:val="24"/>
          <w14:textFill>
            <w14:solidFill>
              <w14:schemeClr w14:val="tx1"/>
            </w14:solidFill>
          </w14:textFill>
        </w:rPr>
      </w:pPr>
      <w:r>
        <w:rPr>
          <w:rFonts w:hint="eastAsia" w:ascii="仿宋_GB2312" w:hAnsi="仿宋_GB2312" w:eastAsia="仿宋_GB2312" w:cs="仿宋_GB2312"/>
          <w:snapToGrid w:val="0"/>
          <w:color w:val="000000" w:themeColor="text1"/>
          <w:spacing w:val="-7"/>
          <w:kern w:val="0"/>
          <w:sz w:val="24"/>
          <w:szCs w:val="24"/>
          <w14:textFill>
            <w14:solidFill>
              <w14:schemeClr w14:val="tx1"/>
            </w14:solidFill>
          </w14:textFill>
        </w:rPr>
        <w:t>备注：请被核查单位按照医保部门《新增定点</w:t>
      </w:r>
      <w:r>
        <w:rPr>
          <w:rFonts w:hint="eastAsia" w:ascii="仿宋_GB2312" w:hAnsi="仿宋_GB2312" w:eastAsia="仿宋_GB2312" w:cs="仿宋_GB2312"/>
          <w:snapToGrid w:val="0"/>
          <w:color w:val="000000" w:themeColor="text1"/>
          <w:spacing w:val="-7"/>
          <w:kern w:val="0"/>
          <w:sz w:val="24"/>
          <w:szCs w:val="24"/>
          <w:lang w:val="en-US" w:eastAsia="zh-CN"/>
          <w14:textFill>
            <w14:solidFill>
              <w14:schemeClr w14:val="tx1"/>
            </w14:solidFill>
          </w14:textFill>
        </w:rPr>
        <w:t>零售药店申请</w:t>
      </w:r>
      <w:r>
        <w:rPr>
          <w:rFonts w:hint="eastAsia" w:ascii="仿宋_GB2312" w:hAnsi="仿宋_GB2312" w:eastAsia="仿宋_GB2312" w:cs="仿宋_GB2312"/>
          <w:snapToGrid w:val="0"/>
          <w:color w:val="000000" w:themeColor="text1"/>
          <w:spacing w:val="-7"/>
          <w:kern w:val="0"/>
          <w:sz w:val="24"/>
          <w:szCs w:val="24"/>
          <w14:textFill>
            <w14:solidFill>
              <w14:schemeClr w14:val="tx1"/>
            </w14:solidFill>
          </w14:textFill>
        </w:rPr>
        <w:t>工</w:t>
      </w:r>
      <w:r>
        <w:rPr>
          <w:rFonts w:hint="eastAsia" w:ascii="仿宋_GB2312" w:hAnsi="仿宋_GB2312" w:eastAsia="仿宋_GB2312" w:cs="仿宋_GB2312"/>
          <w:snapToGrid w:val="0"/>
          <w:color w:val="000000" w:themeColor="text1"/>
          <w:spacing w:val="-8"/>
          <w:kern w:val="0"/>
          <w:sz w:val="24"/>
          <w:szCs w:val="24"/>
          <w14:textFill>
            <w14:solidFill>
              <w14:schemeClr w14:val="tx1"/>
            </w14:solidFill>
          </w14:textFill>
        </w:rPr>
        <w:t>作纪律》对工作人员进行监督，</w:t>
      </w:r>
      <w:r>
        <w:rPr>
          <w:rFonts w:hint="eastAsia" w:ascii="仿宋_GB2312" w:hAnsi="仿宋_GB2312" w:eastAsia="仿宋_GB2312" w:cs="仿宋_GB2312"/>
          <w:snapToGrid w:val="0"/>
          <w:color w:val="000000" w:themeColor="text1"/>
          <w:spacing w:val="-10"/>
          <w:kern w:val="0"/>
          <w:sz w:val="24"/>
          <w:szCs w:val="24"/>
          <w14:textFill>
            <w14:solidFill>
              <w14:schemeClr w14:val="tx1"/>
            </w14:solidFill>
          </w14:textFill>
        </w:rPr>
        <w:t>并请填写《</w:t>
      </w:r>
      <w:r>
        <w:rPr>
          <w:rFonts w:hint="eastAsia" w:ascii="仿宋_GB2312" w:hAnsi="仿宋_GB2312" w:eastAsia="仿宋_GB2312" w:cs="仿宋_GB2312"/>
          <w:snapToGrid w:val="0"/>
          <w:color w:val="000000" w:themeColor="text1"/>
          <w:spacing w:val="-10"/>
          <w:kern w:val="0"/>
          <w:sz w:val="24"/>
          <w:szCs w:val="24"/>
          <w:lang w:val="en-US" w:eastAsia="zh-CN"/>
          <w14:textFill>
            <w14:solidFill>
              <w14:schemeClr w14:val="tx1"/>
            </w14:solidFill>
          </w14:textFill>
        </w:rPr>
        <w:t>梅州市新增定点零售药店现场核查意见反馈表</w:t>
      </w:r>
      <w:r>
        <w:rPr>
          <w:rFonts w:hint="eastAsia" w:ascii="仿宋_GB2312" w:hAnsi="仿宋_GB2312" w:eastAsia="仿宋_GB2312" w:cs="仿宋_GB2312"/>
          <w:snapToGrid w:val="0"/>
          <w:color w:val="000000" w:themeColor="text1"/>
          <w:spacing w:val="-10"/>
          <w:kern w:val="0"/>
          <w:sz w:val="24"/>
          <w:szCs w:val="24"/>
          <w14:textFill>
            <w14:solidFill>
              <w14:schemeClr w14:val="tx1"/>
            </w14:solidFill>
          </w14:textFill>
        </w:rPr>
        <w:t>》。</w:t>
      </w:r>
    </w:p>
    <w:p>
      <w:pPr>
        <w:widowControl/>
        <w:kinsoku w:val="0"/>
        <w:autoSpaceDE w:val="0"/>
        <w:autoSpaceDN w:val="0"/>
        <w:adjustRightInd w:val="0"/>
        <w:snapToGrid w:val="0"/>
        <w:spacing w:before="69" w:line="255" w:lineRule="auto"/>
        <w:ind w:left="123" w:right="239" w:hanging="9"/>
        <w:jc w:val="left"/>
        <w:textAlignment w:val="baseline"/>
        <w:rPr>
          <w:rFonts w:hint="eastAsia" w:ascii="仿宋_GB2312" w:hAnsi="仿宋_GB2312" w:eastAsia="仿宋_GB2312" w:cs="仿宋_GB2312"/>
          <w:snapToGrid w:val="0"/>
          <w:color w:val="000000" w:themeColor="text1"/>
          <w:spacing w:val="-10"/>
          <w:kern w:val="0"/>
          <w:sz w:val="24"/>
          <w:szCs w:val="24"/>
          <w14:textFill>
            <w14:solidFill>
              <w14:schemeClr w14:val="tx1"/>
            </w14:solidFill>
          </w14:textFill>
        </w:rPr>
      </w:pPr>
    </w:p>
    <w:p>
      <w:pPr>
        <w:widowControl/>
        <w:kinsoku w:val="0"/>
        <w:autoSpaceDE w:val="0"/>
        <w:autoSpaceDN w:val="0"/>
        <w:adjustRightInd w:val="0"/>
        <w:snapToGrid w:val="0"/>
        <w:spacing w:before="69" w:line="255" w:lineRule="auto"/>
        <w:ind w:left="123" w:right="239" w:hanging="9"/>
        <w:jc w:val="left"/>
        <w:textAlignment w:val="baseline"/>
        <w:rPr>
          <w:rFonts w:hint="eastAsia" w:ascii="仿宋_GB2312" w:hAnsi="仿宋_GB2312" w:eastAsia="仿宋_GB2312" w:cs="仿宋_GB2312"/>
          <w:snapToGrid w:val="0"/>
          <w:color w:val="000000" w:themeColor="text1"/>
          <w:spacing w:val="-10"/>
          <w:kern w:val="0"/>
          <w:sz w:val="24"/>
          <w:szCs w:val="24"/>
          <w14:textFill>
            <w14:solidFill>
              <w14:schemeClr w14:val="tx1"/>
            </w14:solidFill>
          </w14:textFill>
        </w:rPr>
      </w:pPr>
    </w:p>
    <w:tbl>
      <w:tblPr>
        <w:tblStyle w:val="4"/>
        <w:tblW w:w="10380" w:type="dxa"/>
        <w:tblInd w:w="-84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60"/>
        <w:gridCol w:w="1411"/>
        <w:gridCol w:w="1360"/>
        <w:gridCol w:w="1306"/>
        <w:gridCol w:w="899"/>
        <w:gridCol w:w="1129"/>
        <w:gridCol w:w="1280"/>
        <w:gridCol w:w="1044"/>
        <w:gridCol w:w="620"/>
        <w:gridCol w:w="3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4" w:hRule="atLeast"/>
        </w:trPr>
        <w:tc>
          <w:tcPr>
            <w:tcW w:w="10380" w:type="dxa"/>
            <w:gridSpan w:val="10"/>
            <w:tcBorders>
              <w:top w:val="nil"/>
              <w:left w:val="nil"/>
              <w:bottom w:val="nil"/>
              <w:right w:val="nil"/>
            </w:tcBorders>
            <w:shd w:val="clear" w:color="auto" w:fill="auto"/>
            <w:noWrap/>
            <w:vAlign w:val="center"/>
          </w:tcPr>
          <w:p>
            <w:pPr>
              <w:ind w:firstLine="960" w:firstLineChars="300"/>
              <w:rPr>
                <w:rFonts w:hint="default" w:ascii="仿宋_GB2312" w:hAnsi="宋体" w:eastAsia="仿宋_GB2312" w:cs="仿宋_GB2312"/>
                <w:i w:val="0"/>
                <w:iCs w:val="0"/>
                <w:color w:val="000000" w:themeColor="text1"/>
                <w:sz w:val="22"/>
                <w:szCs w:val="22"/>
                <w:u w:val="none"/>
                <w:lang w:val="en-US"/>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2" w:hRule="atLeast"/>
        </w:trPr>
        <w:tc>
          <w:tcPr>
            <w:tcW w:w="10380" w:type="dxa"/>
            <w:gridSpan w:val="10"/>
            <w:tcBorders>
              <w:top w:val="nil"/>
              <w:left w:val="nil"/>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themeColor="text1"/>
                <w:sz w:val="36"/>
                <w:szCs w:val="36"/>
                <w:u w:val="none"/>
                <w14:textFill>
                  <w14:solidFill>
                    <w14:schemeClr w14:val="tx1"/>
                  </w14:solidFill>
                </w14:textFill>
              </w:rPr>
            </w:pPr>
            <w:r>
              <w:rPr>
                <w:rFonts w:hint="eastAsia" w:ascii="方正小标宋简体" w:hAnsi="方正小标宋简体" w:eastAsia="方正小标宋简体" w:cs="方正小标宋简体"/>
                <w:b w:val="0"/>
                <w:bCs w:val="0"/>
                <w:i w:val="0"/>
                <w:iCs w:val="0"/>
                <w:color w:val="000000" w:themeColor="text1"/>
                <w:kern w:val="0"/>
                <w:sz w:val="36"/>
                <w:szCs w:val="36"/>
                <w:u w:val="none"/>
                <w:lang w:val="en-US" w:eastAsia="zh-CN" w:bidi="ar"/>
                <w14:textFill>
                  <w14:solidFill>
                    <w14:schemeClr w14:val="tx1"/>
                  </w14:solidFill>
                </w14:textFill>
              </w:rPr>
              <w:t>梅州市医疗保障新增定点零售药店评估表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trPr>
        <w:tc>
          <w:tcPr>
            <w:tcW w:w="23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零售药店名称</w:t>
            </w:r>
          </w:p>
        </w:tc>
        <w:tc>
          <w:tcPr>
            <w:tcW w:w="469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药店类型</w:t>
            </w:r>
          </w:p>
        </w:tc>
        <w:tc>
          <w:tcPr>
            <w:tcW w:w="2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口单体药店 </w:t>
            </w:r>
          </w:p>
          <w:p>
            <w:pPr>
              <w:keepNext w:val="0"/>
              <w:keepLines w:val="0"/>
              <w:widowControl/>
              <w:suppressLineNumbers w:val="0"/>
              <w:jc w:val="center"/>
              <w:textAlignment w:val="cente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口连锁直营 </w:t>
            </w:r>
          </w:p>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口连锁加盟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2" w:hRule="atLeast"/>
        </w:trPr>
        <w:tc>
          <w:tcPr>
            <w:tcW w:w="23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零售药店地址</w:t>
            </w:r>
          </w:p>
        </w:tc>
        <w:tc>
          <w:tcPr>
            <w:tcW w:w="4694"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经营非医疗用品</w:t>
            </w:r>
          </w:p>
        </w:tc>
        <w:tc>
          <w:tcPr>
            <w:tcW w:w="2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是口     否口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2371"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评估方式</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口现场评估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口书面评估</w:t>
            </w:r>
          </w:p>
        </w:tc>
        <w:tc>
          <w:tcPr>
            <w:tcW w:w="13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联系人</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联系电话</w:t>
            </w:r>
          </w:p>
        </w:tc>
        <w:tc>
          <w:tcPr>
            <w:tcW w:w="203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序号</w:t>
            </w:r>
          </w:p>
        </w:tc>
        <w:tc>
          <w:tcPr>
            <w:tcW w:w="6105" w:type="dxa"/>
            <w:gridSpan w:val="5"/>
            <w:vMerge w:val="restart"/>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评估细目及要求</w:t>
            </w:r>
          </w:p>
        </w:tc>
        <w:tc>
          <w:tcPr>
            <w:tcW w:w="128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评估方法</w:t>
            </w:r>
          </w:p>
        </w:tc>
        <w:tc>
          <w:tcPr>
            <w:tcW w:w="203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评估记录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2" w:hRule="atLeas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p>
        </w:tc>
        <w:tc>
          <w:tcPr>
            <w:tcW w:w="6105" w:type="dxa"/>
            <w:gridSpan w:val="5"/>
            <w:vMerge w:val="continue"/>
            <w:tcBorders>
              <w:top w:val="single" w:color="000000" w:sz="4" w:space="0"/>
              <w:left w:val="nil"/>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p>
        </w:tc>
        <w:tc>
          <w:tcPr>
            <w:tcW w:w="128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p>
        </w:tc>
        <w:tc>
          <w:tcPr>
            <w:tcW w:w="203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8" w:hRule="atLeast"/>
        </w:trPr>
        <w:tc>
          <w:tcPr>
            <w:tcW w:w="96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1</w:t>
            </w:r>
          </w:p>
        </w:tc>
        <w:tc>
          <w:tcPr>
            <w:tcW w:w="6105" w:type="dxa"/>
            <w:gridSpan w:val="5"/>
            <w:tcBorders>
              <w:top w:val="single" w:color="000000" w:sz="4" w:space="0"/>
              <w:left w:val="nil"/>
              <w:bottom w:val="nil"/>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药品经营许可证正、副本是否在有效期内</w:t>
            </w:r>
          </w:p>
        </w:tc>
        <w:tc>
          <w:tcPr>
            <w:tcW w:w="12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查看证照</w:t>
            </w:r>
          </w:p>
        </w:tc>
        <w:tc>
          <w:tcPr>
            <w:tcW w:w="2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是口  否口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2</w:t>
            </w:r>
          </w:p>
        </w:tc>
        <w:tc>
          <w:tcPr>
            <w:tcW w:w="6105" w:type="dxa"/>
            <w:gridSpan w:val="5"/>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spacing w:after="220" w:afterAutospacing="0"/>
              <w:jc w:val="both"/>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营业执照正、副本是否在有效期内</w:t>
            </w:r>
          </w:p>
        </w:tc>
        <w:tc>
          <w:tcPr>
            <w:tcW w:w="12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查看证照</w:t>
            </w:r>
          </w:p>
        </w:tc>
        <w:tc>
          <w:tcPr>
            <w:tcW w:w="2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是口    否口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3</w:t>
            </w:r>
          </w:p>
        </w:tc>
        <w:tc>
          <w:tcPr>
            <w:tcW w:w="610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法定代表人、企业负责人或实际控制人身份证是否在有效期内</w:t>
            </w:r>
          </w:p>
        </w:tc>
        <w:tc>
          <w:tcPr>
            <w:tcW w:w="12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查看证件</w:t>
            </w:r>
          </w:p>
        </w:tc>
        <w:tc>
          <w:tcPr>
            <w:tcW w:w="2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是口    否口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4</w:t>
            </w:r>
          </w:p>
        </w:tc>
        <w:tc>
          <w:tcPr>
            <w:tcW w:w="61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是否有与医保保障政策对应的内部管理制度和财务制度</w:t>
            </w:r>
          </w:p>
        </w:tc>
        <w:tc>
          <w:tcPr>
            <w:tcW w:w="12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查阅资料</w:t>
            </w:r>
          </w:p>
        </w:tc>
        <w:tc>
          <w:tcPr>
            <w:tcW w:w="2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是口    否口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5</w:t>
            </w:r>
          </w:p>
        </w:tc>
        <w:tc>
          <w:tcPr>
            <w:tcW w:w="61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执业药师是否具有资格证，注册证及劳动合同、职工医保参保证明，药学技术人员是否具有相关证书、劳动合同、职工医保参保证明</w:t>
            </w:r>
          </w:p>
        </w:tc>
        <w:tc>
          <w:tcPr>
            <w:tcW w:w="12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查阅资料</w:t>
            </w:r>
          </w:p>
        </w:tc>
        <w:tc>
          <w:tcPr>
            <w:tcW w:w="2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是口    否口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6</w:t>
            </w:r>
          </w:p>
        </w:tc>
        <w:tc>
          <w:tcPr>
            <w:tcW w:w="61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是否配备医保专（兼）职管理人员并签订劳动合同、职工医保参保证明</w:t>
            </w:r>
          </w:p>
        </w:tc>
        <w:tc>
          <w:tcPr>
            <w:tcW w:w="1280"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查阅资料</w:t>
            </w:r>
          </w:p>
        </w:tc>
        <w:tc>
          <w:tcPr>
            <w:tcW w:w="2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是口    否口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7</w:t>
            </w:r>
          </w:p>
        </w:tc>
        <w:tc>
          <w:tcPr>
            <w:tcW w:w="61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经营药品是否使用医保药品标识</w:t>
            </w:r>
          </w:p>
        </w:tc>
        <w:tc>
          <w:tcPr>
            <w:tcW w:w="12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书面或现场查看</w:t>
            </w:r>
          </w:p>
        </w:tc>
        <w:tc>
          <w:tcPr>
            <w:tcW w:w="2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是口    否口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8</w:t>
            </w:r>
          </w:p>
        </w:tc>
        <w:tc>
          <w:tcPr>
            <w:tcW w:w="61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与医保有关的信息系统相关材料</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现场查看、系统验收</w:t>
            </w:r>
          </w:p>
        </w:tc>
        <w:tc>
          <w:tcPr>
            <w:tcW w:w="2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详见系统评估报告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9</w:t>
            </w:r>
          </w:p>
        </w:tc>
        <w:tc>
          <w:tcPr>
            <w:tcW w:w="6105" w:type="dxa"/>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其他医疗保障部门相关文件规定的材料</w:t>
            </w:r>
          </w:p>
        </w:tc>
        <w:tc>
          <w:tcPr>
            <w:tcW w:w="12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203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是口    否口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2" w:hRule="atLeas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存在</w:t>
            </w: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问题</w:t>
            </w: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反馈</w:t>
            </w: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(现</w:t>
            </w: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场评</w:t>
            </w: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估填</w:t>
            </w: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写)</w:t>
            </w:r>
          </w:p>
        </w:tc>
        <w:tc>
          <w:tcPr>
            <w:tcW w:w="2771"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p>
        </w:tc>
        <w:tc>
          <w:tcPr>
            <w:tcW w:w="1306" w:type="dxa"/>
            <w:tcBorders>
              <w:top w:val="single" w:color="000000" w:sz="4" w:space="0"/>
              <w:left w:val="nil"/>
              <w:bottom w:val="single" w:color="000000" w:sz="4" w:space="0"/>
              <w:right w:val="nil"/>
            </w:tcBorders>
            <w:shd w:val="clear" w:color="auto" w:fill="FFFFFF"/>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899" w:type="dxa"/>
            <w:tcBorders>
              <w:top w:val="single" w:color="000000" w:sz="4" w:space="0"/>
              <w:left w:val="nil"/>
              <w:bottom w:val="single" w:color="000000" w:sz="4" w:space="0"/>
              <w:right w:val="nil"/>
            </w:tcBorders>
            <w:shd w:val="clear" w:color="auto" w:fill="FFFFFF"/>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1129" w:type="dxa"/>
            <w:tcBorders>
              <w:top w:val="single" w:color="000000" w:sz="4" w:space="0"/>
              <w:left w:val="nil"/>
              <w:bottom w:val="single" w:color="000000" w:sz="4" w:space="0"/>
              <w:right w:val="nil"/>
            </w:tcBorders>
            <w:shd w:val="clear" w:color="auto" w:fill="FFFFFF"/>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1280" w:type="dxa"/>
            <w:tcBorders>
              <w:top w:val="single" w:color="000000" w:sz="4" w:space="0"/>
              <w:left w:val="nil"/>
              <w:bottom w:val="single" w:color="000000" w:sz="4" w:space="0"/>
              <w:right w:val="nil"/>
            </w:tcBorders>
            <w:shd w:val="clear" w:color="auto" w:fill="FFFFFF"/>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1044" w:type="dxa"/>
            <w:tcBorders>
              <w:top w:val="single" w:color="000000" w:sz="4" w:space="0"/>
              <w:left w:val="nil"/>
              <w:bottom w:val="single" w:color="000000" w:sz="4" w:space="0"/>
              <w:right w:val="nil"/>
            </w:tcBorders>
            <w:shd w:val="clear" w:color="auto" w:fill="FFFFFF"/>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620" w:type="dxa"/>
            <w:tcBorders>
              <w:top w:val="single" w:color="000000" w:sz="4" w:space="0"/>
              <w:left w:val="nil"/>
              <w:bottom w:val="single" w:color="000000" w:sz="4" w:space="0"/>
              <w:right w:val="nil"/>
            </w:tcBorders>
            <w:shd w:val="clear" w:color="auto" w:fill="FFFFFF"/>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c>
          <w:tcPr>
            <w:tcW w:w="371" w:type="dxa"/>
            <w:tcBorders>
              <w:top w:val="single" w:color="000000" w:sz="4" w:space="0"/>
              <w:left w:val="nil"/>
              <w:bottom w:val="single" w:color="000000" w:sz="4" w:space="0"/>
              <w:right w:val="single" w:color="000000" w:sz="4" w:space="0"/>
            </w:tcBorders>
            <w:shd w:val="clear" w:color="auto" w:fill="FFFFFF"/>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p>
        </w:tc>
        <w:tc>
          <w:tcPr>
            <w:tcW w:w="9420" w:type="dxa"/>
            <w:gridSpan w:val="9"/>
            <w:vMerge w:val="restart"/>
            <w:tcBorders>
              <w:top w:val="single" w:color="000000" w:sz="4" w:space="0"/>
              <w:left w:val="single" w:color="000000" w:sz="4" w:space="0"/>
              <w:bottom w:val="single" w:color="000000" w:sz="4" w:space="0"/>
              <w:right w:val="single" w:color="000000" w:sz="4" w:space="0"/>
            </w:tcBorders>
            <w:shd w:val="clear" w:color="auto" w:fill="auto"/>
            <w:vAlign w:val="bottom"/>
          </w:tcPr>
          <w:p>
            <w:pPr>
              <w:keepNext w:val="0"/>
              <w:keepLines w:val="0"/>
              <w:widowControl/>
              <w:suppressLineNumbers w:val="0"/>
              <w:jc w:val="center"/>
              <w:textAlignment w:val="bottom"/>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零售药店负责人签名：   </w:t>
            </w:r>
            <w:r>
              <w:rPr>
                <w:rFonts w:hint="eastAsia"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p>
        </w:tc>
        <w:tc>
          <w:tcPr>
            <w:tcW w:w="9420"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p>
        </w:tc>
        <w:tc>
          <w:tcPr>
            <w:tcW w:w="9420"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p>
        </w:tc>
        <w:tc>
          <w:tcPr>
            <w:tcW w:w="9420"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24" w:hRule="atLeas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p>
        </w:tc>
        <w:tc>
          <w:tcPr>
            <w:tcW w:w="9420" w:type="dxa"/>
            <w:gridSpan w:val="9"/>
            <w:vMerge w:val="continue"/>
            <w:tcBorders>
              <w:top w:val="single" w:color="000000" w:sz="4" w:space="0"/>
              <w:left w:val="single" w:color="000000" w:sz="4" w:space="0"/>
              <w:bottom w:val="single" w:color="000000" w:sz="4" w:space="0"/>
              <w:right w:val="single" w:color="000000" w:sz="4" w:space="0"/>
            </w:tcBorders>
            <w:shd w:val="clear" w:color="auto" w:fill="auto"/>
            <w:vAlign w:val="bottom"/>
          </w:tcPr>
          <w:p>
            <w:pPr>
              <w:jc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380" w:type="dxa"/>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零售药店意见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380" w:type="dxa"/>
            <w:gridSpan w:val="10"/>
            <w:vMerge w:val="restart"/>
            <w:tcBorders>
              <w:top w:val="single" w:color="000000" w:sz="4" w:space="0"/>
              <w:left w:val="single" w:color="000000" w:sz="4" w:space="0"/>
              <w:bottom w:val="nil"/>
              <w:right w:val="single" w:color="000000" w:sz="4" w:space="0"/>
            </w:tcBorders>
            <w:shd w:val="clear" w:color="auto" w:fill="auto"/>
            <w:vAlign w:val="top"/>
          </w:tcPr>
          <w:p>
            <w:pPr>
              <w:keepNext w:val="0"/>
              <w:keepLines w:val="0"/>
              <w:widowControl/>
              <w:suppressLineNumbers w:val="0"/>
              <w:jc w:val="left"/>
              <w:textAlignment w:val="top"/>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以上核查结果情况属实。</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零售药店负责人签名（盖章</w:t>
            </w:r>
            <w:r>
              <w:rPr>
                <w:rFonts w:hint="eastAsia"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eastAsia"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380" w:type="dxa"/>
            <w:gridSpan w:val="10"/>
            <w:vMerge w:val="continue"/>
            <w:tcBorders>
              <w:top w:val="single" w:color="000000" w:sz="4" w:space="0"/>
              <w:left w:val="single" w:color="000000" w:sz="4" w:space="0"/>
              <w:bottom w:val="nil"/>
              <w:right w:val="single" w:color="000000" w:sz="4" w:space="0"/>
            </w:tcBorders>
            <w:shd w:val="clear" w:color="auto" w:fill="auto"/>
            <w:vAlign w:val="top"/>
          </w:tcPr>
          <w:p>
            <w:pPr>
              <w:jc w:val="left"/>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60" w:hRule="atLeast"/>
        </w:trPr>
        <w:tc>
          <w:tcPr>
            <w:tcW w:w="10380" w:type="dxa"/>
            <w:gridSpan w:val="10"/>
            <w:vMerge w:val="continue"/>
            <w:tcBorders>
              <w:top w:val="single" w:color="000000" w:sz="4" w:space="0"/>
              <w:left w:val="single" w:color="000000" w:sz="4" w:space="0"/>
              <w:bottom w:val="nil"/>
              <w:right w:val="single" w:color="000000" w:sz="4" w:space="0"/>
            </w:tcBorders>
            <w:shd w:val="clear" w:color="auto" w:fill="auto"/>
            <w:vAlign w:val="top"/>
          </w:tcPr>
          <w:p>
            <w:pPr>
              <w:jc w:val="left"/>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380" w:type="dxa"/>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bCs/>
                <w:i w:val="0"/>
                <w:iCs w:val="0"/>
                <w:color w:val="000000" w:themeColor="text1"/>
                <w:sz w:val="22"/>
                <w:szCs w:val="22"/>
                <w:u w:val="none"/>
                <w14:textFill>
                  <w14:solidFill>
                    <w14:schemeClr w14:val="tx1"/>
                  </w14:solidFill>
                </w14:textFill>
              </w:rPr>
            </w:pPr>
            <w:r>
              <w:rPr>
                <w:rFonts w:hint="default" w:ascii="仿宋_GB2312" w:hAnsi="宋体" w:eastAsia="仿宋_GB2312" w:cs="仿宋_GB2312"/>
                <w:b/>
                <w:bCs/>
                <w:i w:val="0"/>
                <w:iCs w:val="0"/>
                <w:color w:val="000000" w:themeColor="text1"/>
                <w:kern w:val="0"/>
                <w:sz w:val="22"/>
                <w:szCs w:val="22"/>
                <w:u w:val="none"/>
                <w:lang w:val="en-US" w:eastAsia="zh-CN" w:bidi="ar"/>
                <w14:textFill>
                  <w14:solidFill>
                    <w14:schemeClr w14:val="tx1"/>
                  </w14:solidFill>
                </w14:textFill>
              </w:rPr>
              <w:t>评估小组签名确认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380" w:type="dxa"/>
            <w:gridSpan w:val="10"/>
            <w:vMerge w:val="restart"/>
            <w:tcBorders>
              <w:top w:val="single" w:color="000000" w:sz="4" w:space="0"/>
              <w:left w:val="single" w:color="000000" w:sz="4" w:space="0"/>
              <w:bottom w:val="nil"/>
              <w:right w:val="single" w:color="000000" w:sz="4" w:space="0"/>
            </w:tcBorders>
            <w:shd w:val="clear" w:color="auto" w:fill="auto"/>
            <w:vAlign w:val="top"/>
          </w:tcPr>
          <w:p>
            <w:pPr>
              <w:keepNext w:val="0"/>
              <w:keepLines w:val="0"/>
              <w:widowControl/>
              <w:suppressLineNumbers w:val="0"/>
              <w:jc w:val="left"/>
              <w:textAlignment w:val="top"/>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评估小组成员签名：</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年     月    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0380" w:type="dxa"/>
            <w:gridSpan w:val="10"/>
            <w:vMerge w:val="continue"/>
            <w:tcBorders>
              <w:top w:val="single" w:color="000000" w:sz="4" w:space="0"/>
              <w:left w:val="single" w:color="000000" w:sz="4" w:space="0"/>
              <w:bottom w:val="nil"/>
              <w:right w:val="single" w:color="000000" w:sz="4" w:space="0"/>
            </w:tcBorders>
            <w:shd w:val="clear" w:color="auto" w:fill="auto"/>
            <w:vAlign w:val="top"/>
          </w:tcPr>
          <w:p>
            <w:pPr>
              <w:jc w:val="left"/>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0" w:hRule="atLeast"/>
        </w:trPr>
        <w:tc>
          <w:tcPr>
            <w:tcW w:w="10380" w:type="dxa"/>
            <w:gridSpan w:val="10"/>
            <w:vMerge w:val="continue"/>
            <w:tcBorders>
              <w:top w:val="single" w:color="000000" w:sz="4" w:space="0"/>
              <w:left w:val="single" w:color="000000" w:sz="4" w:space="0"/>
              <w:bottom w:val="nil"/>
              <w:right w:val="single" w:color="000000" w:sz="4" w:space="0"/>
            </w:tcBorders>
            <w:shd w:val="clear" w:color="auto" w:fill="auto"/>
            <w:vAlign w:val="top"/>
          </w:tcPr>
          <w:p>
            <w:pPr>
              <w:jc w:val="left"/>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380" w:type="dxa"/>
            <w:gridSpan w:val="10"/>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themeColor="text1"/>
                <w:sz w:val="22"/>
                <w:szCs w:val="22"/>
                <w:u w:val="none"/>
                <w14:textFill>
                  <w14:solidFill>
                    <w14:schemeClr w14:val="tx1"/>
                  </w14:solidFill>
                </w14:textFill>
              </w:rPr>
            </w:pP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备注：1.符合的勾选“是”,不符合的勾选“否”,并将不符合情况在存在问题反馈一栏汇总填写；    </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2.必须评估项目如有一项为“否”,则评估不合格；</w:t>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br w:type="textWrapping"/>
            </w:r>
            <w:r>
              <w:rPr>
                <w:rFonts w:hint="default" w:ascii="仿宋_GB2312" w:hAnsi="宋体" w:eastAsia="仿宋_GB2312" w:cs="仿宋_GB2312"/>
                <w:i w:val="0"/>
                <w:iCs w:val="0"/>
                <w:color w:val="000000" w:themeColor="text1"/>
                <w:kern w:val="0"/>
                <w:sz w:val="22"/>
                <w:szCs w:val="22"/>
                <w:u w:val="none"/>
                <w:lang w:val="en-US" w:eastAsia="zh-CN" w:bidi="ar"/>
                <w14:textFill>
                  <w14:solidFill>
                    <w14:schemeClr w14:val="tx1"/>
                  </w14:solidFill>
                </w14:textFill>
              </w:rPr>
              <w:t xml:space="preserve">     4.评估表如有涂改，须在涂改处由零售药店负责人及现场检查人员共同签字确认。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380" w:type="dxa"/>
            <w:gridSpan w:val="1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10380" w:type="dxa"/>
            <w:gridSpan w:val="1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2" w:hRule="atLeast"/>
        </w:trPr>
        <w:tc>
          <w:tcPr>
            <w:tcW w:w="10380" w:type="dxa"/>
            <w:gridSpan w:val="1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 w:hRule="atLeast"/>
        </w:trPr>
        <w:tc>
          <w:tcPr>
            <w:tcW w:w="10380" w:type="dxa"/>
            <w:gridSpan w:val="10"/>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宋体" w:eastAsia="仿宋_GB2312" w:cs="仿宋_GB2312"/>
                <w:i w:val="0"/>
                <w:iCs w:val="0"/>
                <w:color w:val="000000" w:themeColor="text1"/>
                <w:sz w:val="22"/>
                <w:szCs w:val="22"/>
                <w:u w:val="none"/>
                <w14:textFill>
                  <w14:solidFill>
                    <w14:schemeClr w14:val="tx1"/>
                  </w14:solidFill>
                </w14:textFill>
              </w:rPr>
            </w:pPr>
          </w:p>
        </w:tc>
      </w:tr>
    </w:tbl>
    <w:p>
      <w:pPr>
        <w:widowControl/>
        <w:kinsoku w:val="0"/>
        <w:autoSpaceDE w:val="0"/>
        <w:autoSpaceDN w:val="0"/>
        <w:adjustRightInd w:val="0"/>
        <w:snapToGrid w:val="0"/>
        <w:jc w:val="left"/>
        <w:textAlignment w:val="baseline"/>
        <w:rPr>
          <w:rFonts w:ascii="Arial" w:hAnsi="Arial" w:eastAsia="Arial" w:cs="Arial"/>
          <w:snapToGrid w:val="0"/>
          <w:color w:val="000000" w:themeColor="text1"/>
          <w:kern w:val="0"/>
          <w:szCs w:val="21"/>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snapToGrid/>
        <w:spacing w:after="157" w:afterLines="50" w:line="360" w:lineRule="auto"/>
        <w:textAlignment w:val="auto"/>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附件11</w:t>
      </w:r>
    </w:p>
    <w:p>
      <w:pPr>
        <w:keepNext w:val="0"/>
        <w:keepLines w:val="0"/>
        <w:pageBreakBefore w:val="0"/>
        <w:widowControl w:val="0"/>
        <w:kinsoku/>
        <w:wordWrap/>
        <w:overflowPunct/>
        <w:topLinePunct w:val="0"/>
        <w:autoSpaceDE/>
        <w:autoSpaceDN/>
        <w:bidi w:val="0"/>
        <w:adjustRightInd/>
        <w:snapToGrid/>
        <w:spacing w:after="157" w:afterLines="50" w:line="360" w:lineRule="auto"/>
        <w:textAlignment w:val="auto"/>
        <w:rPr>
          <w:rFonts w:hint="default" w:ascii="黑体" w:hAnsi="宋体" w:eastAsia="黑体" w:cs="黑体"/>
          <w:i w:val="0"/>
          <w:iCs w:val="0"/>
          <w:color w:val="000000" w:themeColor="text1"/>
          <w:kern w:val="0"/>
          <w:sz w:val="32"/>
          <w:szCs w:val="32"/>
          <w:u w:val="none"/>
          <w:lang w:val="en-US" w:eastAsia="zh-CN" w:bidi="ar"/>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关于XX药店申请定点零售药店的批复</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******（零售药店名称）：</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根据贵单位提交的基本医疗保险定点协议申请，现批复贵单位为梅州市基本医疗保险定点协议机构。协议起始时间为：****年**月**日。协议签约机构为：*******。</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******（医保经办机构名称）</w:t>
      </w:r>
    </w:p>
    <w:p>
      <w:pPr>
        <w:keepNext w:val="0"/>
        <w:keepLines w:val="0"/>
        <w:pageBreakBefore w:val="0"/>
        <w:widowControl w:val="0"/>
        <w:kinsoku/>
        <w:wordWrap/>
        <w:overflowPunct/>
        <w:topLinePunct w:val="0"/>
        <w:autoSpaceDE/>
        <w:autoSpaceDN/>
        <w:bidi w:val="0"/>
        <w:adjustRightInd/>
        <w:snapToGrid/>
        <w:spacing w:line="600" w:lineRule="exact"/>
        <w:ind w:firstLine="640"/>
        <w:jc w:val="left"/>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 xml:space="preserve">                                    （公章）</w:t>
      </w:r>
    </w:p>
    <w:p>
      <w:pPr>
        <w:keepNext w:val="0"/>
        <w:keepLines w:val="0"/>
        <w:pageBreakBefore w:val="0"/>
        <w:widowControl w:val="0"/>
        <w:kinsoku/>
        <w:wordWrap/>
        <w:overflowPunct/>
        <w:topLinePunct w:val="0"/>
        <w:autoSpaceDE/>
        <w:autoSpaceDN/>
        <w:bidi w:val="0"/>
        <w:adjustRightInd/>
        <w:snapToGrid/>
        <w:spacing w:line="600" w:lineRule="exact"/>
        <w:ind w:firstLine="5760" w:firstLineChars="1800"/>
        <w:jc w:val="left"/>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****年**月**日</w:t>
      </w: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p>
      <w:pPr>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br w:type="page"/>
      </w: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default" w:ascii="黑体" w:hAnsi="黑体" w:eastAsia="黑体" w:cs="黑体"/>
          <w:b w:val="0"/>
          <w:bCs w:val="0"/>
          <w:snapToGrid w:val="0"/>
          <w:color w:val="000000" w:themeColor="text1"/>
          <w:spacing w:val="-11"/>
          <w:kern w:val="0"/>
          <w:sz w:val="32"/>
          <w:szCs w:val="32"/>
          <w:lang w:val="en-US" w:eastAsia="zh-CN"/>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附件12</w:t>
      </w: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center"/>
        <w:textAlignment w:val="baseline"/>
        <w:rPr>
          <w:rFonts w:hint="eastAsia" w:ascii="方正小标宋简体" w:hAnsi="方正小标宋简体" w:eastAsia="方正小标宋简体" w:cs="方正小标宋简体"/>
          <w:b w:val="0"/>
          <w:bCs w:val="0"/>
          <w:snapToGrid w:val="0"/>
          <w:color w:val="000000" w:themeColor="text1"/>
          <w:kern w:val="0"/>
          <w:sz w:val="36"/>
          <w:szCs w:val="36"/>
          <w14:textFill>
            <w14:solidFill>
              <w14:schemeClr w14:val="tx1"/>
            </w14:solidFill>
          </w14:textFill>
        </w:rPr>
      </w:pPr>
      <w:r>
        <w:rPr>
          <w:rFonts w:hint="eastAsia" w:ascii="方正小标宋简体" w:hAnsi="方正小标宋简体" w:eastAsia="方正小标宋简体" w:cs="方正小标宋简体"/>
          <w:b w:val="0"/>
          <w:bCs w:val="0"/>
          <w:snapToGrid w:val="0"/>
          <w:color w:val="000000" w:themeColor="text1"/>
          <w:spacing w:val="-11"/>
          <w:kern w:val="0"/>
          <w:sz w:val="36"/>
          <w:szCs w:val="36"/>
          <w14:textFill>
            <w14:solidFill>
              <w14:schemeClr w14:val="tx1"/>
            </w14:solidFill>
          </w14:textFill>
        </w:rPr>
        <w:t>梅州市新增定点</w:t>
      </w:r>
      <w:r>
        <w:rPr>
          <w:rFonts w:hint="eastAsia" w:ascii="方正小标宋简体" w:hAnsi="方正小标宋简体" w:eastAsia="方正小标宋简体" w:cs="方正小标宋简体"/>
          <w:b w:val="0"/>
          <w:bCs w:val="0"/>
          <w:snapToGrid w:val="0"/>
          <w:color w:val="000000" w:themeColor="text1"/>
          <w:spacing w:val="-11"/>
          <w:kern w:val="0"/>
          <w:sz w:val="36"/>
          <w:szCs w:val="36"/>
          <w:lang w:val="en-US" w:eastAsia="zh-CN"/>
          <w14:textFill>
            <w14:solidFill>
              <w14:schemeClr w14:val="tx1"/>
            </w14:solidFill>
          </w14:textFill>
        </w:rPr>
        <w:t>零售药店</w:t>
      </w:r>
      <w:r>
        <w:rPr>
          <w:rFonts w:hint="eastAsia" w:ascii="方正小标宋简体" w:hAnsi="方正小标宋简体" w:eastAsia="方正小标宋简体" w:cs="方正小标宋简体"/>
          <w:b w:val="0"/>
          <w:bCs w:val="0"/>
          <w:snapToGrid w:val="0"/>
          <w:color w:val="000000" w:themeColor="text1"/>
          <w:spacing w:val="-11"/>
          <w:kern w:val="0"/>
          <w:sz w:val="36"/>
          <w:szCs w:val="36"/>
          <w14:textFill>
            <w14:solidFill>
              <w14:schemeClr w14:val="tx1"/>
            </w14:solidFill>
          </w14:textFill>
        </w:rPr>
        <w:t>评估不合格告知书</w:t>
      </w:r>
    </w:p>
    <w:tbl>
      <w:tblPr>
        <w:tblStyle w:val="7"/>
        <w:tblpPr w:leftFromText="180" w:rightFromText="180" w:vertAnchor="text" w:horzAnchor="page" w:tblpX="1608" w:tblpY="215"/>
        <w:tblOverlap w:val="never"/>
        <w:tblW w:w="8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43"/>
        <w:gridCol w:w="70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trPr>
        <w:tc>
          <w:tcPr>
            <w:tcW w:w="1743" w:type="dxa"/>
            <w:vAlign w:val="center"/>
          </w:tcPr>
          <w:p>
            <w:pPr>
              <w:widowControl/>
              <w:kinsoku w:val="0"/>
              <w:autoSpaceDE w:val="0"/>
              <w:autoSpaceDN w:val="0"/>
              <w:adjustRightInd w:val="0"/>
              <w:snapToGrid w:val="0"/>
              <w:spacing w:before="153" w:line="218" w:lineRule="auto"/>
              <w:ind w:left="75"/>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告知书编号</w:t>
            </w:r>
          </w:p>
        </w:tc>
        <w:tc>
          <w:tcPr>
            <w:tcW w:w="7004" w:type="dxa"/>
          </w:tcPr>
          <w:p>
            <w:pPr>
              <w:widowControl/>
              <w:kinsoku w:val="0"/>
              <w:autoSpaceDE w:val="0"/>
              <w:autoSpaceDN w:val="0"/>
              <w:adjustRightInd w:val="0"/>
              <w:snapToGrid w:val="0"/>
              <w:spacing w:before="157" w:line="221" w:lineRule="auto"/>
              <w:ind w:left="81"/>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1"/>
                <w:kern w:val="0"/>
                <w:sz w:val="28"/>
                <w:szCs w:val="28"/>
                <w14:textFill>
                  <w14:solidFill>
                    <w14:schemeClr w14:val="tx1"/>
                  </w14:solidFill>
                </w14:textFill>
              </w:rPr>
              <w:t>(受理</w:t>
            </w:r>
            <w:r>
              <w:rPr>
                <w:rFonts w:hint="eastAsia" w:ascii="仿宋_GB2312" w:hAnsi="仿宋_GB2312" w:eastAsia="仿宋_GB2312" w:cs="仿宋_GB2312"/>
                <w:snapToGrid w:val="0"/>
                <w:color w:val="000000" w:themeColor="text1"/>
                <w:spacing w:val="-54"/>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21"/>
                <w:kern w:val="0"/>
                <w:sz w:val="28"/>
                <w:szCs w:val="28"/>
                <w14:textFill>
                  <w14:solidFill>
                    <w14:schemeClr w14:val="tx1"/>
                  </w14:solidFill>
                </w14:textFill>
              </w:rPr>
              <w:t>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trPr>
        <w:tc>
          <w:tcPr>
            <w:tcW w:w="1743" w:type="dxa"/>
            <w:vAlign w:val="center"/>
          </w:tcPr>
          <w:p>
            <w:pPr>
              <w:widowControl/>
              <w:kinsoku w:val="0"/>
              <w:autoSpaceDE w:val="0"/>
              <w:autoSpaceDN w:val="0"/>
              <w:adjustRightInd w:val="0"/>
              <w:snapToGrid w:val="0"/>
              <w:spacing w:before="140" w:line="219" w:lineRule="auto"/>
              <w:ind w:left="75"/>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机构名称</w:t>
            </w:r>
          </w:p>
        </w:tc>
        <w:tc>
          <w:tcPr>
            <w:tcW w:w="7004" w:type="dxa"/>
          </w:tcPr>
          <w:p>
            <w:pPr>
              <w:widowControl/>
              <w:kinsoku w:val="0"/>
              <w:autoSpaceDE w:val="0"/>
              <w:autoSpaceDN w:val="0"/>
              <w:adjustRightInd w:val="0"/>
              <w:snapToGrid w:val="0"/>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atLeast"/>
        </w:trPr>
        <w:tc>
          <w:tcPr>
            <w:tcW w:w="1743" w:type="dxa"/>
            <w:vAlign w:val="center"/>
          </w:tcPr>
          <w:p>
            <w:pPr>
              <w:widowControl/>
              <w:kinsoku w:val="0"/>
              <w:autoSpaceDE w:val="0"/>
              <w:autoSpaceDN w:val="0"/>
              <w:adjustRightInd w:val="0"/>
              <w:snapToGrid w:val="0"/>
              <w:spacing w:before="143" w:line="219" w:lineRule="auto"/>
              <w:ind w:left="75"/>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4"/>
                <w:kern w:val="0"/>
                <w:sz w:val="28"/>
                <w:szCs w:val="28"/>
                <w14:textFill>
                  <w14:solidFill>
                    <w14:schemeClr w14:val="tx1"/>
                  </w14:solidFill>
                </w14:textFill>
              </w:rPr>
              <w:t>办理事项</w:t>
            </w:r>
          </w:p>
        </w:tc>
        <w:tc>
          <w:tcPr>
            <w:tcW w:w="7004" w:type="dxa"/>
          </w:tcPr>
          <w:p>
            <w:pPr>
              <w:widowControl/>
              <w:kinsoku w:val="0"/>
              <w:autoSpaceDE w:val="0"/>
              <w:autoSpaceDN w:val="0"/>
              <w:adjustRightInd w:val="0"/>
              <w:snapToGrid w:val="0"/>
              <w:spacing w:before="141" w:line="219" w:lineRule="auto"/>
              <w:ind w:left="81"/>
              <w:jc w:val="left"/>
              <w:textAlignment w:val="baseline"/>
              <w:rPr>
                <w:rFonts w:hint="default" w:ascii="仿宋_GB2312" w:hAnsi="仿宋_GB2312" w:eastAsia="仿宋_GB2312" w:cs="仿宋_GB2312"/>
                <w:snapToGrid w:val="0"/>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lang w:val="en-US" w:eastAsia="zh-CN"/>
                <w14:textFill>
                  <w14:solidFill>
                    <w14:schemeClr w14:val="tx1"/>
                  </w14:solidFill>
                </w14:textFill>
              </w:rPr>
              <w:t>零售药店申请定点协议管理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9" w:hRule="atLeast"/>
        </w:trPr>
        <w:tc>
          <w:tcPr>
            <w:tcW w:w="1743" w:type="dxa"/>
            <w:vAlign w:val="center"/>
          </w:tcPr>
          <w:p>
            <w:pPr>
              <w:widowControl/>
              <w:kinsoku w:val="0"/>
              <w:autoSpaceDE w:val="0"/>
              <w:autoSpaceDN w:val="0"/>
              <w:adjustRightInd w:val="0"/>
              <w:snapToGrid w:val="0"/>
              <w:spacing w:before="151" w:line="218" w:lineRule="auto"/>
              <w:ind w:left="75"/>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评估结果</w:t>
            </w:r>
          </w:p>
        </w:tc>
        <w:tc>
          <w:tcPr>
            <w:tcW w:w="7004" w:type="dxa"/>
          </w:tcPr>
          <w:p>
            <w:pPr>
              <w:widowControl/>
              <w:kinsoku w:val="0"/>
              <w:autoSpaceDE w:val="0"/>
              <w:autoSpaceDN w:val="0"/>
              <w:adjustRightInd w:val="0"/>
              <w:snapToGrid w:val="0"/>
              <w:spacing w:before="151" w:line="218" w:lineRule="auto"/>
              <w:ind w:left="81"/>
              <w:jc w:val="left"/>
              <w:textAlignment w:val="baseline"/>
              <w:rPr>
                <w:rFonts w:hint="eastAsia" w:ascii="仿宋_GB2312" w:hAnsi="仿宋_GB2312" w:eastAsia="仿宋_GB2312" w:cs="仿宋_GB2312"/>
                <w:snapToGrid w:val="0"/>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lang w:val="en-US" w:eastAsia="zh-CN"/>
                <w14:textFill>
                  <w14:solidFill>
                    <w14:schemeClr w14:val="tx1"/>
                  </w14:solidFill>
                </w14:textFill>
              </w:rPr>
              <w:t>不合格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9" w:hRule="atLeast"/>
        </w:trPr>
        <w:tc>
          <w:tcPr>
            <w:tcW w:w="1743" w:type="dxa"/>
            <w:vAlign w:val="center"/>
          </w:tcPr>
          <w:p>
            <w:pPr>
              <w:widowControl/>
              <w:kinsoku w:val="0"/>
              <w:autoSpaceDE w:val="0"/>
              <w:autoSpaceDN w:val="0"/>
              <w:adjustRightInd w:val="0"/>
              <w:snapToGrid w:val="0"/>
              <w:spacing w:before="275" w:line="219" w:lineRule="auto"/>
              <w:ind w:left="75"/>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6"/>
                <w:kern w:val="0"/>
                <w:sz w:val="28"/>
                <w:szCs w:val="28"/>
                <w14:textFill>
                  <w14:solidFill>
                    <w14:schemeClr w14:val="tx1"/>
                  </w14:solidFill>
                </w14:textFill>
              </w:rPr>
              <w:t>不合格理由</w:t>
            </w:r>
          </w:p>
        </w:tc>
        <w:tc>
          <w:tcPr>
            <w:tcW w:w="7004" w:type="dxa"/>
          </w:tcPr>
          <w:p>
            <w:pPr>
              <w:widowControl/>
              <w:kinsoku w:val="0"/>
              <w:autoSpaceDE w:val="0"/>
              <w:autoSpaceDN w:val="0"/>
              <w:adjustRightInd w:val="0"/>
              <w:snapToGrid w:val="0"/>
              <w:spacing w:before="102" w:line="230" w:lineRule="auto"/>
              <w:ind w:left="81" w:right="152"/>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4"/>
                <w:kern w:val="0"/>
                <w:sz w:val="28"/>
                <w:szCs w:val="28"/>
                <w14:textFill>
                  <w14:solidFill>
                    <w14:schemeClr w14:val="tx1"/>
                  </w14:solidFill>
                </w14:textFill>
              </w:rPr>
              <w:t>经评估，不符合《广东省</w:t>
            </w:r>
            <w:r>
              <w:rPr>
                <w:rFonts w:hint="eastAsia" w:ascii="仿宋_GB2312" w:hAnsi="仿宋_GB2312" w:eastAsia="仿宋_GB2312" w:cs="仿宋_GB2312"/>
                <w:snapToGrid w:val="0"/>
                <w:color w:val="000000" w:themeColor="text1"/>
                <w:spacing w:val="4"/>
                <w:kern w:val="0"/>
                <w:sz w:val="28"/>
                <w:szCs w:val="28"/>
                <w:lang w:val="en-US" w:eastAsia="zh-CN"/>
                <w14:textFill>
                  <w14:solidFill>
                    <w14:schemeClr w14:val="tx1"/>
                  </w14:solidFill>
                </w14:textFill>
              </w:rPr>
              <w:t>零售药店</w:t>
            </w:r>
            <w:r>
              <w:rPr>
                <w:rFonts w:hint="eastAsia" w:ascii="仿宋_GB2312" w:hAnsi="仿宋_GB2312" w:eastAsia="仿宋_GB2312" w:cs="仿宋_GB2312"/>
                <w:snapToGrid w:val="0"/>
                <w:color w:val="000000" w:themeColor="text1"/>
                <w:spacing w:val="4"/>
                <w:kern w:val="0"/>
                <w:sz w:val="28"/>
                <w:szCs w:val="28"/>
                <w14:textFill>
                  <w14:solidFill>
                    <w14:schemeClr w14:val="tx1"/>
                  </w14:solidFill>
                </w14:textFill>
              </w:rPr>
              <w:t>医疗保障定点管理暂</w:t>
            </w:r>
            <w:r>
              <w:rPr>
                <w:rFonts w:hint="eastAsia" w:ascii="仿宋_GB2312" w:hAnsi="仿宋_GB2312" w:eastAsia="仿宋_GB2312" w:cs="仿宋_GB2312"/>
                <w:snapToGrid w:val="0"/>
                <w:color w:val="000000" w:themeColor="text1"/>
                <w:spacing w:val="16"/>
                <w:kern w:val="0"/>
                <w:sz w:val="28"/>
                <w:szCs w:val="28"/>
                <w14:textFill>
                  <w14:solidFill>
                    <w14:schemeClr w14:val="tx1"/>
                  </w14:solidFill>
                </w14:textFill>
              </w:rPr>
              <w:t>行办法》第</w:t>
            </w:r>
            <w:r>
              <w:rPr>
                <w:rFonts w:hint="eastAsia" w:ascii="仿宋_GB2312" w:hAnsi="仿宋_GB2312" w:eastAsia="仿宋_GB2312" w:cs="仿宋_GB2312"/>
                <w:snapToGrid w:val="0"/>
                <w:color w:val="000000" w:themeColor="text1"/>
                <w:spacing w:val="50"/>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16"/>
                <w:kern w:val="0"/>
                <w:sz w:val="28"/>
                <w:szCs w:val="28"/>
                <w14:textFill>
                  <w14:solidFill>
                    <w14:schemeClr w14:val="tx1"/>
                  </w14:solidFill>
                </w14:textFill>
              </w:rPr>
              <w:t>条第</w:t>
            </w:r>
            <w:r>
              <w:rPr>
                <w:rFonts w:hint="eastAsia" w:ascii="仿宋_GB2312" w:hAnsi="仿宋_GB2312" w:eastAsia="仿宋_GB2312" w:cs="仿宋_GB2312"/>
                <w:snapToGrid w:val="0"/>
                <w:color w:val="000000" w:themeColor="text1"/>
                <w:spacing w:val="16"/>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4"/>
                <w:kern w:val="0"/>
                <w:sz w:val="28"/>
                <w:szCs w:val="28"/>
                <w14:textFill>
                  <w14:solidFill>
                    <w14:schemeClr w14:val="tx1"/>
                  </w14:solidFill>
                </w14:textFill>
              </w:rPr>
              <w:t>款的有关规定。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8" w:hRule="atLeast"/>
        </w:trPr>
        <w:tc>
          <w:tcPr>
            <w:tcW w:w="1743" w:type="dxa"/>
            <w:vAlign w:val="center"/>
          </w:tcPr>
          <w:p>
            <w:pPr>
              <w:widowControl/>
              <w:kinsoku w:val="0"/>
              <w:autoSpaceDE w:val="0"/>
              <w:autoSpaceDN w:val="0"/>
              <w:adjustRightInd w:val="0"/>
              <w:snapToGrid w:val="0"/>
              <w:spacing w:before="88" w:line="219" w:lineRule="auto"/>
              <w:ind w:left="75"/>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整改建议</w:t>
            </w:r>
          </w:p>
        </w:tc>
        <w:tc>
          <w:tcPr>
            <w:tcW w:w="7004" w:type="dxa"/>
          </w:tcPr>
          <w:p>
            <w:pPr>
              <w:widowControl/>
              <w:kinsoku w:val="0"/>
              <w:autoSpaceDE w:val="0"/>
              <w:autoSpaceDN w:val="0"/>
              <w:adjustRightInd w:val="0"/>
              <w:snapToGrid w:val="0"/>
              <w:spacing w:before="304" w:line="213" w:lineRule="auto"/>
              <w:ind w:left="81"/>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8"/>
                <w:kern w:val="0"/>
                <w:sz w:val="28"/>
                <w:szCs w:val="28"/>
                <w14:textFill>
                  <w14:solidFill>
                    <w14:schemeClr w14:val="tx1"/>
                  </w14:solidFill>
                </w14:textFill>
              </w:rPr>
              <w:t>1.</w:t>
            </w:r>
          </w:p>
          <w:p>
            <w:pPr>
              <w:widowControl/>
              <w:kinsoku w:val="0"/>
              <w:autoSpaceDE w:val="0"/>
              <w:autoSpaceDN w:val="0"/>
              <w:adjustRightInd w:val="0"/>
              <w:snapToGrid w:val="0"/>
              <w:spacing w:line="183" w:lineRule="auto"/>
              <w:ind w:left="81"/>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4"/>
                <w:kern w:val="0"/>
                <w:sz w:val="28"/>
                <w:szCs w:val="28"/>
                <w14:textFill>
                  <w14:solidFill>
                    <w14:schemeClr w14:val="tx1"/>
                  </w14:solidFill>
                </w14:textFill>
              </w:rPr>
              <w:t>2.</w:t>
            </w:r>
          </w:p>
          <w:p>
            <w:pPr>
              <w:widowControl/>
              <w:kinsoku w:val="0"/>
              <w:autoSpaceDE w:val="0"/>
              <w:autoSpaceDN w:val="0"/>
              <w:adjustRightInd w:val="0"/>
              <w:snapToGrid w:val="0"/>
              <w:spacing w:before="42" w:line="183" w:lineRule="auto"/>
              <w:ind w:left="81"/>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4"/>
                <w:kern w:val="0"/>
                <w:sz w:val="28"/>
                <w:szCs w:val="28"/>
                <w14:textFill>
                  <w14:solidFill>
                    <w14:schemeClr w14:val="tx1"/>
                  </w14:solidFill>
                </w14:textFill>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1743" w:type="dxa"/>
            <w:vAlign w:val="center"/>
          </w:tcPr>
          <w:p>
            <w:pPr>
              <w:widowControl/>
              <w:kinsoku w:val="0"/>
              <w:autoSpaceDE w:val="0"/>
              <w:autoSpaceDN w:val="0"/>
              <w:adjustRightInd w:val="0"/>
              <w:snapToGrid w:val="0"/>
              <w:spacing w:before="179" w:line="221" w:lineRule="auto"/>
              <w:ind w:left="75"/>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查询方式</w:t>
            </w:r>
          </w:p>
        </w:tc>
        <w:tc>
          <w:tcPr>
            <w:tcW w:w="7004" w:type="dxa"/>
          </w:tcPr>
          <w:p>
            <w:pPr>
              <w:widowControl/>
              <w:kinsoku w:val="0"/>
              <w:autoSpaceDE w:val="0"/>
              <w:autoSpaceDN w:val="0"/>
              <w:adjustRightInd w:val="0"/>
              <w:snapToGrid w:val="0"/>
              <w:spacing w:before="181" w:line="221" w:lineRule="auto"/>
              <w:ind w:left="81"/>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18"/>
                <w:kern w:val="0"/>
                <w:sz w:val="28"/>
                <w:szCs w:val="28"/>
                <w14:textFill>
                  <w14:solidFill>
                    <w14:schemeClr w14:val="tx1"/>
                  </w14:solidFill>
                </w14:textFill>
              </w:rPr>
              <w:t>电话</w:t>
            </w:r>
            <w:r>
              <w:rPr>
                <w:rFonts w:hint="eastAsia" w:ascii="仿宋_GB2312" w:hAnsi="仿宋_GB2312" w:eastAsia="仿宋_GB2312" w:cs="仿宋_GB2312"/>
                <w:snapToGrid w:val="0"/>
                <w:color w:val="000000" w:themeColor="text1"/>
                <w:spacing w:val="-15"/>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18"/>
                <w:kern w:val="0"/>
                <w:sz w:val="28"/>
                <w:szCs w:val="28"/>
                <w14:textFill>
                  <w14:solidFill>
                    <w14:schemeClr w14:val="tx1"/>
                  </w14:solidFill>
                </w14:textFill>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53" w:hRule="atLeast"/>
        </w:trPr>
        <w:tc>
          <w:tcPr>
            <w:tcW w:w="1743" w:type="dxa"/>
            <w:vAlign w:val="center"/>
          </w:tcPr>
          <w:p>
            <w:pPr>
              <w:widowControl/>
              <w:kinsoku w:val="0"/>
              <w:autoSpaceDE w:val="0"/>
              <w:autoSpaceDN w:val="0"/>
              <w:adjustRightInd w:val="0"/>
              <w:snapToGrid w:val="0"/>
              <w:spacing w:before="88" w:line="221" w:lineRule="auto"/>
              <w:ind w:left="75"/>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6"/>
                <w:kern w:val="0"/>
                <w:sz w:val="28"/>
                <w:szCs w:val="28"/>
                <w14:textFill>
                  <w14:solidFill>
                    <w14:schemeClr w14:val="tx1"/>
                  </w14:solidFill>
                </w14:textFill>
              </w:rPr>
              <w:t>备注</w:t>
            </w:r>
          </w:p>
        </w:tc>
        <w:tc>
          <w:tcPr>
            <w:tcW w:w="7004" w:type="dxa"/>
          </w:tcPr>
          <w:p>
            <w:pPr>
              <w:widowControl/>
              <w:kinsoku w:val="0"/>
              <w:autoSpaceDE w:val="0"/>
              <w:autoSpaceDN w:val="0"/>
              <w:adjustRightInd w:val="0"/>
              <w:snapToGrid w:val="0"/>
              <w:spacing w:before="46" w:line="233" w:lineRule="auto"/>
              <w:ind w:left="81" w:right="89"/>
              <w:jc w:val="left"/>
              <w:textAlignment w:val="baseline"/>
              <w:rPr>
                <w:rFonts w:hint="default" w:ascii="仿宋_GB2312" w:hAnsi="仿宋_GB2312" w:eastAsia="仿宋_GB2312" w:cs="仿宋_GB2312"/>
                <w:snapToGrid w:val="0"/>
                <w:color w:val="000000" w:themeColor="text1"/>
                <w:kern w:val="0"/>
                <w:sz w:val="28"/>
                <w:szCs w:val="28"/>
                <w:lang w:val="en-US" w:eastAsia="zh-CN"/>
                <w14:textFill>
                  <w14:solidFill>
                    <w14:schemeClr w14:val="tx1"/>
                  </w14:solidFill>
                </w14:textFill>
              </w:rPr>
            </w:pP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1.本告知书一式两份，一份送达申请机构，一份由经办</w:t>
            </w:r>
            <w:r>
              <w:rPr>
                <w:rFonts w:hint="eastAsia" w:ascii="仿宋_GB2312" w:hAnsi="仿宋_GB2312" w:eastAsia="仿宋_GB2312" w:cs="仿宋_GB2312"/>
                <w:snapToGrid w:val="0"/>
                <w:color w:val="000000" w:themeColor="text1"/>
                <w:spacing w:val="-9"/>
                <w:kern w:val="0"/>
                <w:sz w:val="28"/>
                <w:szCs w:val="28"/>
                <w:lang w:val="en-US" w:eastAsia="zh-CN"/>
                <w14:textFill>
                  <w14:solidFill>
                    <w14:schemeClr w14:val="tx1"/>
                  </w14:solidFill>
                </w14:textFill>
              </w:rPr>
              <w:t>机构留存；</w:t>
            </w:r>
          </w:p>
          <w:p>
            <w:pPr>
              <w:widowControl/>
              <w:kinsoku w:val="0"/>
              <w:autoSpaceDE w:val="0"/>
              <w:autoSpaceDN w:val="0"/>
              <w:adjustRightInd w:val="0"/>
              <w:snapToGrid w:val="0"/>
              <w:spacing w:before="41" w:line="219" w:lineRule="auto"/>
              <w:ind w:left="81"/>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2.</w:t>
            </w:r>
            <w:r>
              <w:rPr>
                <w:rFonts w:hint="eastAsia" w:ascii="仿宋_GB2312" w:hAnsi="仿宋_GB2312" w:eastAsia="仿宋_GB2312" w:cs="仿宋_GB2312"/>
                <w:snapToGrid w:val="0"/>
                <w:color w:val="000000" w:themeColor="text1"/>
                <w:spacing w:val="-73"/>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申请单位如有疑问，可以联系医保部门进行查询；</w:t>
            </w:r>
          </w:p>
          <w:p>
            <w:pPr>
              <w:widowControl/>
              <w:kinsoku w:val="0"/>
              <w:autoSpaceDE w:val="0"/>
              <w:autoSpaceDN w:val="0"/>
              <w:adjustRightInd w:val="0"/>
              <w:snapToGrid w:val="0"/>
              <w:spacing w:before="28" w:line="217" w:lineRule="auto"/>
              <w:ind w:left="81" w:right="112"/>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3.</w:t>
            </w:r>
            <w:r>
              <w:rPr>
                <w:rFonts w:hint="eastAsia" w:ascii="仿宋_GB2312" w:hAnsi="仿宋_GB2312" w:eastAsia="仿宋_GB2312" w:cs="仿宋_GB2312"/>
                <w:snapToGrid w:val="0"/>
                <w:color w:val="000000" w:themeColor="text1"/>
                <w:spacing w:val="-68"/>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自初次评估结果送达起，整改3个月后可</w:t>
            </w:r>
            <w:r>
              <w:rPr>
                <w:rFonts w:hint="eastAsia" w:ascii="仿宋_GB2312" w:hAnsi="仿宋_GB2312" w:eastAsia="仿宋_GB2312" w:cs="仿宋_GB2312"/>
                <w:snapToGrid w:val="0"/>
                <w:color w:val="000000" w:themeColor="text1"/>
                <w:spacing w:val="8"/>
                <w:kern w:val="0"/>
                <w:sz w:val="28"/>
                <w:szCs w:val="28"/>
                <w14:textFill>
                  <w14:solidFill>
                    <w14:schemeClr w14:val="tx1"/>
                  </w14:solidFill>
                </w14:textFill>
              </w:rPr>
              <w:t>以再次申请</w:t>
            </w:r>
            <w:r>
              <w:rPr>
                <w:rFonts w:hint="eastAsia" w:ascii="仿宋_GB2312" w:hAnsi="仿宋_GB2312" w:eastAsia="仿宋_GB2312" w:cs="仿宋_GB2312"/>
                <w:snapToGrid w:val="0"/>
                <w:color w:val="000000" w:themeColor="text1"/>
                <w:spacing w:val="6"/>
                <w:kern w:val="0"/>
                <w:sz w:val="28"/>
                <w:szCs w:val="28"/>
                <w14:textFill>
                  <w14:solidFill>
                    <w14:schemeClr w14:val="tx1"/>
                  </w14:solidFill>
                </w14:textFill>
              </w:rPr>
              <w:t>评估；再次评估仍不合格的，1年内不得再次申请。</w:t>
            </w:r>
          </w:p>
        </w:tc>
      </w:tr>
    </w:tbl>
    <w:p>
      <w:pPr>
        <w:widowControl/>
        <w:kinsoku w:val="0"/>
        <w:autoSpaceDE w:val="0"/>
        <w:autoSpaceDN w:val="0"/>
        <w:adjustRightInd w:val="0"/>
        <w:snapToGrid w:val="0"/>
        <w:spacing w:before="21" w:line="219" w:lineRule="auto"/>
        <w:jc w:val="both"/>
        <w:textAlignment w:val="baseline"/>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pPr>
    </w:p>
    <w:p>
      <w:pPr>
        <w:widowControl/>
        <w:kinsoku w:val="0"/>
        <w:autoSpaceDE w:val="0"/>
        <w:autoSpaceDN w:val="0"/>
        <w:adjustRightInd w:val="0"/>
        <w:snapToGrid w:val="0"/>
        <w:spacing w:before="21" w:line="219" w:lineRule="auto"/>
        <w:jc w:val="both"/>
        <w:textAlignment w:val="baseline"/>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pPr>
    </w:p>
    <w:p>
      <w:pPr>
        <w:widowControl/>
        <w:kinsoku w:val="0"/>
        <w:autoSpaceDE w:val="0"/>
        <w:autoSpaceDN w:val="0"/>
        <w:adjustRightInd w:val="0"/>
        <w:snapToGrid w:val="0"/>
        <w:spacing w:before="21" w:line="219" w:lineRule="auto"/>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 xml:space="preserve">签收人：             </w:t>
      </w:r>
      <w:r>
        <w:rPr>
          <w:rFonts w:hint="eastAsia" w:ascii="仿宋_GB2312" w:hAnsi="仿宋_GB2312" w:eastAsia="仿宋_GB2312" w:cs="仿宋_GB2312"/>
          <w:snapToGrid w:val="0"/>
          <w:color w:val="000000" w:themeColor="text1"/>
          <w:spacing w:val="9"/>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 xml:space="preserve">联系电话：        </w:t>
      </w:r>
      <w:r>
        <w:rPr>
          <w:rFonts w:hint="eastAsia" w:ascii="仿宋_GB2312" w:hAnsi="仿宋_GB2312" w:eastAsia="仿宋_GB2312" w:cs="仿宋_GB2312"/>
          <w:snapToGrid w:val="0"/>
          <w:color w:val="000000" w:themeColor="text1"/>
          <w:spacing w:val="9"/>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签收</w:t>
      </w:r>
      <w:r>
        <w:rPr>
          <w:rFonts w:hint="eastAsia" w:ascii="仿宋_GB2312" w:hAnsi="仿宋_GB2312" w:eastAsia="仿宋_GB2312" w:cs="仿宋_GB2312"/>
          <w:snapToGrid w:val="0"/>
          <w:color w:val="000000" w:themeColor="text1"/>
          <w:spacing w:val="9"/>
          <w:kern w:val="0"/>
          <w:sz w:val="28"/>
          <w:szCs w:val="28"/>
          <w:lang w:val="en-US" w:eastAsia="zh-CN"/>
          <w14:textFill>
            <w14:solidFill>
              <w14:schemeClr w14:val="tx1"/>
            </w14:solidFill>
          </w14:textFill>
        </w:rPr>
        <w:t>日期</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w:t>
      </w:r>
    </w:p>
    <w:p>
      <w:pPr>
        <w:widowControl/>
        <w:kinsoku w:val="0"/>
        <w:autoSpaceDE w:val="0"/>
        <w:autoSpaceDN w:val="0"/>
        <w:adjustRightInd w:val="0"/>
        <w:snapToGrid w:val="0"/>
        <w:spacing w:before="85" w:line="219" w:lineRule="auto"/>
        <w:jc w:val="both"/>
        <w:textAlignment w:val="baseline"/>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pPr>
    </w:p>
    <w:p>
      <w:pPr>
        <w:widowControl/>
        <w:kinsoku w:val="0"/>
        <w:autoSpaceDE w:val="0"/>
        <w:autoSpaceDN w:val="0"/>
        <w:adjustRightInd w:val="0"/>
        <w:snapToGrid w:val="0"/>
        <w:spacing w:before="85" w:line="219" w:lineRule="auto"/>
        <w:jc w:val="both"/>
        <w:textAlignment w:val="baseline"/>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pPr>
    </w:p>
    <w:p>
      <w:pPr>
        <w:widowControl/>
        <w:kinsoku w:val="0"/>
        <w:autoSpaceDE w:val="0"/>
        <w:autoSpaceDN w:val="0"/>
        <w:adjustRightInd w:val="0"/>
        <w:snapToGrid w:val="0"/>
        <w:spacing w:before="85" w:line="219" w:lineRule="auto"/>
        <w:jc w:val="both"/>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经办机构(盖章)</w:t>
      </w:r>
      <w:r>
        <w:rPr>
          <w:rFonts w:hint="eastAsia" w:ascii="仿宋_GB2312" w:hAnsi="仿宋_GB2312" w:eastAsia="仿宋_GB2312" w:cs="仿宋_GB2312"/>
          <w:snapToGrid w:val="0"/>
          <w:color w:val="000000" w:themeColor="text1"/>
          <w:spacing w:val="12"/>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联系电话：</w:t>
      </w:r>
      <w:r>
        <w:rPr>
          <w:rFonts w:hint="eastAsia" w:ascii="仿宋_GB2312" w:hAnsi="仿宋_GB2312" w:eastAsia="仿宋_GB2312" w:cs="仿宋_GB2312"/>
          <w:snapToGrid w:val="0"/>
          <w:color w:val="000000" w:themeColor="text1"/>
          <w:spacing w:val="1"/>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1"/>
          <w:kern w:val="0"/>
          <w:sz w:val="28"/>
          <w:szCs w:val="28"/>
          <w:lang w:val="en-US" w:eastAsia="zh-CN"/>
          <w14:textFill>
            <w14:solidFill>
              <w14:schemeClr w14:val="tx1"/>
            </w14:solidFill>
          </w14:textFill>
        </w:rPr>
        <w:t xml:space="preserve"> </w:t>
      </w: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经办日期：</w:t>
      </w:r>
    </w:p>
    <w:p>
      <w:pPr>
        <w:widowControl/>
        <w:kinsoku w:val="0"/>
        <w:autoSpaceDE w:val="0"/>
        <w:autoSpaceDN w:val="0"/>
        <w:adjustRightInd w:val="0"/>
        <w:snapToGrid w:val="0"/>
        <w:spacing w:line="14" w:lineRule="auto"/>
        <w:jc w:val="both"/>
        <w:textAlignment w:val="baseline"/>
        <w:rPr>
          <w:rFonts w:hint="eastAsia" w:ascii="Arial" w:hAnsi="Arial" w:cs="Arial" w:eastAsiaTheme="minorEastAsia"/>
          <w:snapToGrid w:val="0"/>
          <w:color w:val="000000" w:themeColor="text1"/>
          <w:kern w:val="0"/>
          <w:sz w:val="2"/>
          <w:szCs w:val="21"/>
          <w14:textFill>
            <w14:solidFill>
              <w14:schemeClr w14:val="tx1"/>
            </w14:solidFill>
          </w14:textFill>
        </w:rPr>
      </w:pPr>
    </w:p>
    <w:p>
      <w:pPr>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pPr>
      <w:r>
        <w:rPr>
          <w:rFonts w:hint="eastAsia" w:ascii="黑体" w:hAnsi="宋体" w:eastAsia="黑体" w:cs="黑体"/>
          <w:i w:val="0"/>
          <w:iCs w:val="0"/>
          <w:color w:val="000000" w:themeColor="text1"/>
          <w:kern w:val="0"/>
          <w:sz w:val="28"/>
          <w:szCs w:val="28"/>
          <w:u w:val="none"/>
          <w:lang w:val="en-US" w:eastAsia="zh-CN" w:bidi="ar"/>
          <w14:textFill>
            <w14:solidFill>
              <w14:schemeClr w14:val="tx1"/>
            </w14:solidFill>
          </w14:textFill>
        </w:rPr>
        <w:br w:type="page"/>
      </w: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default" w:ascii="方正小标宋简体" w:hAnsi="方正小标宋简体" w:eastAsia="方正小标宋简体" w:cs="方正小标宋简体"/>
          <w:snapToGrid w:val="0"/>
          <w:color w:val="000000" w:themeColor="text1"/>
          <w:spacing w:val="-4"/>
          <w:kern w:val="0"/>
          <w:sz w:val="32"/>
          <w:szCs w:val="32"/>
          <w:lang w:val="en-US" w:eastAsia="zh-CN"/>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附件13</w:t>
      </w: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center"/>
        <w:textAlignment w:val="baseline"/>
        <w:rPr>
          <w:rFonts w:ascii="方正小标宋简体" w:hAnsi="方正小标宋简体" w:eastAsia="方正小标宋简体" w:cs="方正小标宋简体"/>
          <w:snapToGrid w:val="0"/>
          <w:color w:val="000000" w:themeColor="text1"/>
          <w:spacing w:val="-4"/>
          <w:kern w:val="0"/>
          <w:sz w:val="44"/>
          <w:szCs w:val="44"/>
          <w14:textFill>
            <w14:solidFill>
              <w14:schemeClr w14:val="tx1"/>
            </w14:solidFill>
          </w14:textFill>
        </w:rPr>
      </w:pPr>
      <w:r>
        <w:rPr>
          <w:rFonts w:hint="eastAsia" w:ascii="方正小标宋简体" w:hAnsi="方正小标宋简体" w:eastAsia="方正小标宋简体" w:cs="方正小标宋简体"/>
          <w:snapToGrid w:val="0"/>
          <w:color w:val="000000" w:themeColor="text1"/>
          <w:spacing w:val="-4"/>
          <w:kern w:val="0"/>
          <w:sz w:val="36"/>
          <w:szCs w:val="36"/>
          <w14:textFill>
            <w14:solidFill>
              <w14:schemeClr w14:val="tx1"/>
            </w14:solidFill>
          </w14:textFill>
        </w:rPr>
        <w:t>梅州市定点零售</w:t>
      </w:r>
      <w:r>
        <w:rPr>
          <w:rFonts w:ascii="方正小标宋简体" w:hAnsi="方正小标宋简体" w:eastAsia="方正小标宋简体" w:cs="方正小标宋简体"/>
          <w:snapToGrid w:val="0"/>
          <w:color w:val="000000" w:themeColor="text1"/>
          <w:spacing w:val="-4"/>
          <w:kern w:val="0"/>
          <w:sz w:val="36"/>
          <w:szCs w:val="36"/>
          <w14:textFill>
            <w14:solidFill>
              <w14:schemeClr w14:val="tx1"/>
            </w14:solidFill>
          </w14:textFill>
        </w:rPr>
        <w:t>药店</w:t>
      </w:r>
      <w:r>
        <w:rPr>
          <w:rFonts w:hint="eastAsia" w:ascii="方正小标宋简体" w:hAnsi="方正小标宋简体" w:eastAsia="方正小标宋简体" w:cs="方正小标宋简体"/>
          <w:snapToGrid w:val="0"/>
          <w:color w:val="000000" w:themeColor="text1"/>
          <w:spacing w:val="-4"/>
          <w:kern w:val="0"/>
          <w:sz w:val="36"/>
          <w:szCs w:val="36"/>
          <w:lang w:val="en-US" w:eastAsia="zh-CN"/>
          <w14:textFill>
            <w14:solidFill>
              <w14:schemeClr w14:val="tx1"/>
            </w14:solidFill>
          </w14:textFill>
        </w:rPr>
        <w:t>信息</w:t>
      </w:r>
      <w:r>
        <w:rPr>
          <w:rFonts w:hint="eastAsia" w:ascii="方正小标宋简体" w:hAnsi="方正小标宋简体" w:eastAsia="方正小标宋简体" w:cs="方正小标宋简体"/>
          <w:snapToGrid w:val="0"/>
          <w:color w:val="000000" w:themeColor="text1"/>
          <w:spacing w:val="-4"/>
          <w:kern w:val="0"/>
          <w:sz w:val="36"/>
          <w:szCs w:val="36"/>
          <w14:textFill>
            <w14:solidFill>
              <w14:schemeClr w14:val="tx1"/>
            </w14:solidFill>
          </w14:textFill>
        </w:rPr>
        <w:t>变更申请表</w:t>
      </w:r>
    </w:p>
    <w:tbl>
      <w:tblPr>
        <w:tblStyle w:val="7"/>
        <w:tblpPr w:leftFromText="180" w:rightFromText="180" w:vertAnchor="text" w:horzAnchor="page" w:tblpX="1425" w:tblpY="250"/>
        <w:tblOverlap w:val="never"/>
        <w:tblW w:w="90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1"/>
        <w:gridCol w:w="1411"/>
        <w:gridCol w:w="1280"/>
        <w:gridCol w:w="1553"/>
        <w:gridCol w:w="1705"/>
        <w:gridCol w:w="14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02" w:type="dxa"/>
            <w:vAlign w:val="center"/>
          </w:tcPr>
          <w:p>
            <w:pPr>
              <w:widowControl/>
              <w:kinsoku w:val="0"/>
              <w:autoSpaceDE w:val="0"/>
              <w:autoSpaceDN w:val="0"/>
              <w:adjustRightInd w:val="0"/>
              <w:snapToGrid w:val="0"/>
              <w:spacing w:before="94" w:line="219"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药店名称</w:t>
            </w:r>
          </w:p>
        </w:tc>
        <w:tc>
          <w:tcPr>
            <w:tcW w:w="4244" w:type="dxa"/>
            <w:gridSpan w:val="3"/>
            <w:vAlign w:val="center"/>
          </w:tcPr>
          <w:p>
            <w:pPr>
              <w:widowControl/>
              <w:kinsoku w:val="0"/>
              <w:autoSpaceDE w:val="0"/>
              <w:autoSpaceDN w:val="0"/>
              <w:adjustRightInd w:val="0"/>
              <w:snapToGrid w:val="0"/>
              <w:spacing w:before="96" w:line="220" w:lineRule="auto"/>
              <w:ind w:left="114"/>
              <w:jc w:val="center"/>
              <w:textAlignment w:val="baseline"/>
              <w:rPr>
                <w:rFonts w:ascii="仿宋_GB2312" w:hAnsi="仿宋_GB2312" w:eastAsia="仿宋_GB2312" w:cs="仿宋_GB2312"/>
                <w:snapToGrid w:val="0"/>
                <w:color w:val="000000" w:themeColor="text1"/>
                <w:spacing w:val="7"/>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spacing w:before="96" w:line="220" w:lineRule="auto"/>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7"/>
                <w:kern w:val="0"/>
                <w:sz w:val="28"/>
                <w:szCs w:val="28"/>
                <w14:textFill>
                  <w14:solidFill>
                    <w14:schemeClr w14:val="tx1"/>
                  </w14:solidFill>
                </w14:textFill>
              </w:rPr>
              <w:t>所在区县</w:t>
            </w:r>
          </w:p>
        </w:tc>
        <w:tc>
          <w:tcPr>
            <w:tcW w:w="1422"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702" w:type="dxa"/>
            <w:vAlign w:val="center"/>
          </w:tcPr>
          <w:p>
            <w:pPr>
              <w:widowControl/>
              <w:kinsoku w:val="0"/>
              <w:autoSpaceDE w:val="0"/>
              <w:autoSpaceDN w:val="0"/>
              <w:adjustRightInd w:val="0"/>
              <w:snapToGrid w:val="0"/>
              <w:spacing w:before="90" w:line="219"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地址</w:t>
            </w:r>
          </w:p>
        </w:tc>
        <w:tc>
          <w:tcPr>
            <w:tcW w:w="4244" w:type="dxa"/>
            <w:gridSpan w:val="3"/>
            <w:vAlign w:val="center"/>
          </w:tcPr>
          <w:p>
            <w:pPr>
              <w:widowControl/>
              <w:kinsoku w:val="0"/>
              <w:autoSpaceDE w:val="0"/>
              <w:autoSpaceDN w:val="0"/>
              <w:adjustRightInd w:val="0"/>
              <w:snapToGrid w:val="0"/>
              <w:spacing w:before="92" w:line="219" w:lineRule="auto"/>
              <w:ind w:left="114"/>
              <w:jc w:val="center"/>
              <w:textAlignment w:val="baseline"/>
              <w:rPr>
                <w:rFonts w:ascii="仿宋_GB2312" w:hAnsi="仿宋_GB2312" w:eastAsia="仿宋_GB2312" w:cs="仿宋_GB2312"/>
                <w:snapToGrid w:val="0"/>
                <w:color w:val="000000" w:themeColor="text1"/>
                <w:spacing w:val="3"/>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spacing w:before="92" w:line="219" w:lineRule="auto"/>
              <w:ind w:left="11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邮政编码</w:t>
            </w:r>
          </w:p>
        </w:tc>
        <w:tc>
          <w:tcPr>
            <w:tcW w:w="1422"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1702" w:type="dxa"/>
            <w:vAlign w:val="center"/>
          </w:tcPr>
          <w:p>
            <w:pPr>
              <w:widowControl/>
              <w:kinsoku w:val="0"/>
              <w:autoSpaceDE w:val="0"/>
              <w:autoSpaceDN w:val="0"/>
              <w:adjustRightInd w:val="0"/>
              <w:snapToGrid w:val="0"/>
              <w:spacing w:before="64" w:line="239"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法定代表人</w:t>
            </w:r>
          </w:p>
        </w:tc>
        <w:tc>
          <w:tcPr>
            <w:tcW w:w="1411"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280"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身份证号</w:t>
            </w:r>
          </w:p>
        </w:tc>
        <w:tc>
          <w:tcPr>
            <w:tcW w:w="1553"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联系电话</w:t>
            </w:r>
          </w:p>
        </w:tc>
        <w:tc>
          <w:tcPr>
            <w:tcW w:w="1422"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1702" w:type="dxa"/>
            <w:vAlign w:val="center"/>
          </w:tcPr>
          <w:p>
            <w:pPr>
              <w:widowControl/>
              <w:kinsoku w:val="0"/>
              <w:autoSpaceDE w:val="0"/>
              <w:autoSpaceDN w:val="0"/>
              <w:adjustRightInd w:val="0"/>
              <w:snapToGrid w:val="0"/>
              <w:spacing w:before="64" w:line="239"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企业负责人</w:t>
            </w:r>
          </w:p>
        </w:tc>
        <w:tc>
          <w:tcPr>
            <w:tcW w:w="1411"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280"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身份证号</w:t>
            </w:r>
          </w:p>
        </w:tc>
        <w:tc>
          <w:tcPr>
            <w:tcW w:w="1553" w:type="dxa"/>
            <w:vAlign w:val="center"/>
          </w:tcPr>
          <w:p>
            <w:pPr>
              <w:widowControl/>
              <w:kinsoku w:val="0"/>
              <w:autoSpaceDE w:val="0"/>
              <w:autoSpaceDN w:val="0"/>
              <w:adjustRightInd w:val="0"/>
              <w:snapToGrid w:val="0"/>
              <w:spacing w:before="93" w:line="219" w:lineRule="auto"/>
              <w:jc w:val="center"/>
              <w:textAlignment w:val="baseline"/>
              <w:rPr>
                <w:rFonts w:ascii="仿宋_GB2312" w:hAnsi="仿宋_GB2312" w:eastAsia="仿宋_GB2312" w:cs="仿宋_GB2312"/>
                <w:snapToGrid w:val="0"/>
                <w:color w:val="000000" w:themeColor="text1"/>
                <w:spacing w:val="2"/>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spacing w:before="93" w:line="219" w:lineRule="auto"/>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联系电话</w:t>
            </w:r>
          </w:p>
        </w:tc>
        <w:tc>
          <w:tcPr>
            <w:tcW w:w="1422"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702" w:type="dxa"/>
            <w:vAlign w:val="center"/>
          </w:tcPr>
          <w:p>
            <w:pPr>
              <w:widowControl/>
              <w:kinsoku w:val="0"/>
              <w:autoSpaceDE w:val="0"/>
              <w:autoSpaceDN w:val="0"/>
              <w:adjustRightInd w:val="0"/>
              <w:snapToGrid w:val="0"/>
              <w:spacing w:line="201"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注册类型</w:t>
            </w:r>
          </w:p>
        </w:tc>
        <w:tc>
          <w:tcPr>
            <w:tcW w:w="1411"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280"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经营方式</w:t>
            </w:r>
          </w:p>
        </w:tc>
        <w:tc>
          <w:tcPr>
            <w:tcW w:w="1553" w:type="dxa"/>
            <w:vAlign w:val="center"/>
          </w:tcPr>
          <w:p>
            <w:pPr>
              <w:widowControl/>
              <w:kinsoku w:val="0"/>
              <w:autoSpaceDE w:val="0"/>
              <w:autoSpaceDN w:val="0"/>
              <w:adjustRightInd w:val="0"/>
              <w:snapToGrid w:val="0"/>
              <w:spacing w:before="33" w:line="231" w:lineRule="auto"/>
              <w:ind w:left="113" w:right="140" w:hanging="9"/>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spacing w:before="33" w:line="231" w:lineRule="auto"/>
              <w:ind w:left="113" w:right="140" w:hanging="9"/>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统一社会</w:t>
            </w:r>
          </w:p>
          <w:p>
            <w:pPr>
              <w:widowControl/>
              <w:kinsoku w:val="0"/>
              <w:autoSpaceDE w:val="0"/>
              <w:autoSpaceDN w:val="0"/>
              <w:adjustRightInd w:val="0"/>
              <w:snapToGrid w:val="0"/>
              <w:spacing w:before="33" w:line="231" w:lineRule="auto"/>
              <w:ind w:left="113" w:right="140" w:hanging="9"/>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信用代码</w:t>
            </w:r>
          </w:p>
        </w:tc>
        <w:tc>
          <w:tcPr>
            <w:tcW w:w="1422"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1702" w:type="dxa"/>
            <w:vAlign w:val="center"/>
          </w:tcPr>
          <w:p>
            <w:pPr>
              <w:widowControl/>
              <w:kinsoku w:val="0"/>
              <w:autoSpaceDE w:val="0"/>
              <w:autoSpaceDN w:val="0"/>
              <w:adjustRightInd w:val="0"/>
              <w:snapToGrid w:val="0"/>
              <w:spacing w:line="195"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药品经营许可证号</w:t>
            </w:r>
          </w:p>
        </w:tc>
        <w:tc>
          <w:tcPr>
            <w:tcW w:w="1411" w:type="dxa"/>
            <w:tcBorders>
              <w:bottom w:val="single" w:color="000000" w:sz="4" w:space="0"/>
            </w:tcBorders>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280" w:type="dxa"/>
            <w:tcBorders>
              <w:bottom w:val="single" w:color="000000" w:sz="4" w:space="0"/>
            </w:tcBorders>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许可证</w:t>
            </w:r>
          </w:p>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有效期</w:t>
            </w:r>
          </w:p>
        </w:tc>
        <w:tc>
          <w:tcPr>
            <w:tcW w:w="1553" w:type="dxa"/>
            <w:tcBorders>
              <w:bottom w:val="single" w:color="000000" w:sz="4" w:space="0"/>
            </w:tcBorders>
            <w:vAlign w:val="center"/>
          </w:tcPr>
          <w:p>
            <w:pPr>
              <w:widowControl/>
              <w:kinsoku w:val="0"/>
              <w:autoSpaceDE w:val="0"/>
              <w:autoSpaceDN w:val="0"/>
              <w:adjustRightInd w:val="0"/>
              <w:snapToGrid w:val="0"/>
              <w:spacing w:before="227" w:line="221" w:lineRule="auto"/>
              <w:ind w:left="114"/>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 xml:space="preserve"> </w:t>
            </w:r>
          </w:p>
        </w:tc>
        <w:tc>
          <w:tcPr>
            <w:tcW w:w="1705" w:type="dxa"/>
            <w:vAlign w:val="center"/>
          </w:tcPr>
          <w:p>
            <w:pPr>
              <w:widowControl/>
              <w:kinsoku w:val="0"/>
              <w:autoSpaceDE w:val="0"/>
              <w:autoSpaceDN w:val="0"/>
              <w:adjustRightInd w:val="0"/>
              <w:snapToGrid w:val="0"/>
              <w:spacing w:before="227" w:line="221" w:lineRule="auto"/>
              <w:ind w:left="11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经营非医疗用品</w:t>
            </w:r>
          </w:p>
        </w:tc>
        <w:tc>
          <w:tcPr>
            <w:tcW w:w="1422"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1702" w:type="dxa"/>
            <w:vAlign w:val="center"/>
          </w:tcPr>
          <w:p>
            <w:pPr>
              <w:widowControl/>
              <w:kinsoku w:val="0"/>
              <w:autoSpaceDE w:val="0"/>
              <w:autoSpaceDN w:val="0"/>
              <w:adjustRightInd w:val="0"/>
              <w:snapToGrid w:val="0"/>
              <w:spacing w:before="64" w:line="217" w:lineRule="auto"/>
              <w:ind w:left="224" w:right="378" w:hanging="14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经营范围</w:t>
            </w:r>
          </w:p>
        </w:tc>
        <w:tc>
          <w:tcPr>
            <w:tcW w:w="4244" w:type="dxa"/>
            <w:gridSpan w:val="3"/>
            <w:tcBorders>
              <w:bottom w:val="single" w:color="auto" w:sz="4" w:space="0"/>
            </w:tcBorders>
            <w:vAlign w:val="center"/>
          </w:tcPr>
          <w:p>
            <w:pPr>
              <w:widowControl/>
              <w:kinsoku w:val="0"/>
              <w:autoSpaceDE w:val="0"/>
              <w:autoSpaceDN w:val="0"/>
              <w:adjustRightInd w:val="0"/>
              <w:snapToGrid w:val="0"/>
              <w:spacing w:before="228" w:line="221" w:lineRule="auto"/>
              <w:ind w:left="114"/>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spacing w:before="228" w:line="221" w:lineRule="auto"/>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医保药品标识</w:t>
            </w:r>
          </w:p>
        </w:tc>
        <w:tc>
          <w:tcPr>
            <w:tcW w:w="1422"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7" w:hRule="atLeast"/>
        </w:trPr>
        <w:tc>
          <w:tcPr>
            <w:tcW w:w="1702" w:type="dxa"/>
            <w:vAlign w:val="center"/>
          </w:tcPr>
          <w:p>
            <w:pPr>
              <w:widowControl/>
              <w:kinsoku w:val="0"/>
              <w:autoSpaceDE w:val="0"/>
              <w:autoSpaceDN w:val="0"/>
              <w:adjustRightInd w:val="0"/>
              <w:snapToGrid w:val="0"/>
              <w:spacing w:before="226" w:line="219" w:lineRule="auto"/>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spacing w:val="3"/>
                <w:kern w:val="0"/>
                <w:sz w:val="28"/>
                <w:szCs w:val="28"/>
                <w14:textFill>
                  <w14:solidFill>
                    <w14:schemeClr w14:val="tx1"/>
                  </w14:solidFill>
                </w14:textFill>
              </w:rPr>
              <w:t>人员构成</w:t>
            </w:r>
          </w:p>
        </w:tc>
        <w:tc>
          <w:tcPr>
            <w:tcW w:w="1411" w:type="dxa"/>
            <w:tcBorders>
              <w:top w:val="single" w:color="auto" w:sz="4" w:space="0"/>
            </w:tcBorders>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类别</w:t>
            </w:r>
          </w:p>
        </w:tc>
        <w:tc>
          <w:tcPr>
            <w:tcW w:w="2833" w:type="dxa"/>
            <w:gridSpan w:val="2"/>
            <w:tcBorders>
              <w:top w:val="single" w:color="auto" w:sz="4" w:space="0"/>
              <w:bottom w:val="nil"/>
            </w:tcBorders>
            <w:vAlign w:val="center"/>
          </w:tcPr>
          <w:p>
            <w:pPr>
              <w:widowControl/>
              <w:kinsoku w:val="0"/>
              <w:autoSpaceDE w:val="0"/>
              <w:autoSpaceDN w:val="0"/>
              <w:adjustRightInd w:val="0"/>
              <w:snapToGrid w:val="0"/>
              <w:ind w:firstLine="852" w:firstLineChars="300"/>
              <w:jc w:val="both"/>
              <w:textAlignment w:val="baseline"/>
              <w:rPr>
                <w:rFonts w:hint="eastAsia" w:ascii="仿宋_GB2312" w:hAnsi="仿宋_GB2312" w:eastAsia="仿宋_GB2312" w:cs="仿宋_GB2312"/>
                <w:snapToGrid w:val="0"/>
                <w:color w:val="000000" w:themeColor="text1"/>
                <w:spacing w:val="2"/>
                <w:kern w:val="0"/>
                <w:sz w:val="28"/>
                <w:szCs w:val="28"/>
                <w:lang w:val="en-US" w:eastAsia="zh-CN"/>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lang w:val="en-US" w:eastAsia="zh-CN"/>
                <w14:textFill>
                  <w14:solidFill>
                    <w14:schemeClr w14:val="tx1"/>
                  </w14:solidFill>
                </w14:textFill>
              </w:rPr>
              <w:t>总人数</w:t>
            </w:r>
          </w:p>
        </w:tc>
        <w:tc>
          <w:tcPr>
            <w:tcW w:w="1705"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专职</w:t>
            </w:r>
          </w:p>
        </w:tc>
        <w:tc>
          <w:tcPr>
            <w:tcW w:w="1422"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702" w:type="dxa"/>
            <w:vMerge w:val="restart"/>
            <w:vAlign w:val="center"/>
          </w:tcPr>
          <w:p>
            <w:pPr>
              <w:widowControl/>
              <w:kinsoku w:val="0"/>
              <w:autoSpaceDE w:val="0"/>
              <w:autoSpaceDN w:val="0"/>
              <w:adjustRightInd w:val="0"/>
              <w:snapToGrid w:val="0"/>
              <w:spacing w:before="47" w:line="207"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12"/>
                <w:kern w:val="0"/>
                <w:sz w:val="28"/>
                <w:szCs w:val="28"/>
                <w14:textFill>
                  <w14:solidFill>
                    <w14:schemeClr w14:val="tx1"/>
                  </w14:solidFill>
                </w14:textFill>
              </w:rPr>
              <w:t>人员构成</w:t>
            </w:r>
          </w:p>
        </w:tc>
        <w:tc>
          <w:tcPr>
            <w:tcW w:w="1411" w:type="dxa"/>
            <w:vAlign w:val="center"/>
          </w:tcPr>
          <w:p>
            <w:pPr>
              <w:widowControl/>
              <w:kinsoku w:val="0"/>
              <w:autoSpaceDE w:val="0"/>
              <w:autoSpaceDN w:val="0"/>
              <w:adjustRightInd w:val="0"/>
              <w:snapToGrid w:val="0"/>
              <w:spacing w:before="48" w:line="206" w:lineRule="auto"/>
              <w:ind w:left="111" w:firstLine="288" w:firstLineChars="100"/>
              <w:jc w:val="left"/>
              <w:textAlignment w:val="baseline"/>
              <w:rPr>
                <w:rFonts w:ascii="仿宋_GB2312" w:hAnsi="仿宋_GB2312" w:eastAsia="仿宋_GB2312" w:cs="仿宋_GB2312"/>
                <w:snapToGrid w:val="0"/>
                <w:color w:val="000000" w:themeColor="text1"/>
                <w:spacing w:val="4"/>
                <w:kern w:val="0"/>
                <w:sz w:val="28"/>
                <w:szCs w:val="28"/>
                <w14:textFill>
                  <w14:solidFill>
                    <w14:schemeClr w14:val="tx1"/>
                  </w14:solidFill>
                </w14:textFill>
              </w:rPr>
            </w:pPr>
            <w:r>
              <w:rPr>
                <w:rFonts w:ascii="仿宋_GB2312" w:hAnsi="仿宋_GB2312" w:eastAsia="仿宋_GB2312" w:cs="仿宋_GB2312"/>
                <w:snapToGrid w:val="0"/>
                <w:color w:val="000000" w:themeColor="text1"/>
                <w:spacing w:val="4"/>
                <w:kern w:val="0"/>
                <w:sz w:val="28"/>
                <w:szCs w:val="28"/>
                <w14:textFill>
                  <w14:solidFill>
                    <w14:schemeClr w14:val="tx1"/>
                  </w14:solidFill>
                </w14:textFill>
              </w:rPr>
              <w:t>药师</w:t>
            </w:r>
          </w:p>
        </w:tc>
        <w:tc>
          <w:tcPr>
            <w:tcW w:w="2833" w:type="dxa"/>
            <w:gridSpan w:val="2"/>
            <w:vAlign w:val="center"/>
          </w:tcPr>
          <w:p>
            <w:pPr>
              <w:widowControl/>
              <w:kinsoku w:val="0"/>
              <w:autoSpaceDE w:val="0"/>
              <w:autoSpaceDN w:val="0"/>
              <w:adjustRightInd w:val="0"/>
              <w:snapToGrid w:val="0"/>
              <w:spacing w:before="47" w:line="207" w:lineRule="auto"/>
              <w:ind w:left="85"/>
              <w:jc w:val="center"/>
              <w:textAlignment w:val="baseline"/>
              <w:rPr>
                <w:rFonts w:ascii="仿宋_GB2312" w:hAnsi="仿宋_GB2312" w:eastAsia="仿宋_GB2312" w:cs="仿宋_GB2312"/>
                <w:snapToGrid w:val="0"/>
                <w:color w:val="000000" w:themeColor="text1"/>
                <w:spacing w:val="6"/>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spacing w:before="47" w:line="207" w:lineRule="auto"/>
              <w:ind w:left="85"/>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422" w:type="dxa"/>
            <w:vAlign w:val="center"/>
          </w:tcPr>
          <w:p>
            <w:pPr>
              <w:widowControl/>
              <w:kinsoku w:val="0"/>
              <w:autoSpaceDE w:val="0"/>
              <w:autoSpaceDN w:val="0"/>
              <w:adjustRightInd w:val="0"/>
              <w:snapToGrid w:val="0"/>
              <w:spacing w:before="47" w:line="207" w:lineRule="auto"/>
              <w:ind w:left="85"/>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1702" w:type="dxa"/>
            <w:vMerge w:val="continue"/>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411"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营业员</w:t>
            </w:r>
          </w:p>
        </w:tc>
        <w:tc>
          <w:tcPr>
            <w:tcW w:w="2833" w:type="dxa"/>
            <w:gridSpan w:val="2"/>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704"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423"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1702" w:type="dxa"/>
            <w:vMerge w:val="continue"/>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411"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合计</w:t>
            </w:r>
          </w:p>
        </w:tc>
        <w:tc>
          <w:tcPr>
            <w:tcW w:w="2833" w:type="dxa"/>
            <w:gridSpan w:val="2"/>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704"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423"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1702" w:type="dxa"/>
            <w:vMerge w:val="restart"/>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申请信息</w:t>
            </w:r>
          </w:p>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变更内容</w:t>
            </w:r>
          </w:p>
        </w:tc>
        <w:tc>
          <w:tcPr>
            <w:tcW w:w="1411"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变更项目</w:t>
            </w:r>
          </w:p>
        </w:tc>
        <w:tc>
          <w:tcPr>
            <w:tcW w:w="2833" w:type="dxa"/>
            <w:gridSpan w:val="2"/>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原信息</w:t>
            </w:r>
          </w:p>
        </w:tc>
        <w:tc>
          <w:tcPr>
            <w:tcW w:w="3127" w:type="dxa"/>
            <w:gridSpan w:val="2"/>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变更后信息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1702" w:type="dxa"/>
            <w:vMerge w:val="continue"/>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411"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2833" w:type="dxa"/>
            <w:gridSpan w:val="2"/>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3127" w:type="dxa"/>
            <w:gridSpan w:val="2"/>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1702" w:type="dxa"/>
            <w:vMerge w:val="continue"/>
            <w:tcBorders>
              <w:bottom w:val="single" w:color="auto" w:sz="4" w:space="0"/>
            </w:tcBorders>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411"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2833" w:type="dxa"/>
            <w:gridSpan w:val="2"/>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3127" w:type="dxa"/>
            <w:gridSpan w:val="2"/>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3" w:hRule="atLeast"/>
        </w:trPr>
        <w:tc>
          <w:tcPr>
            <w:tcW w:w="1702" w:type="dxa"/>
            <w:tcBorders>
              <w:top w:val="single" w:color="auto" w:sz="4" w:space="0"/>
              <w:left w:val="single" w:color="auto" w:sz="4" w:space="0"/>
              <w:bottom w:val="single" w:color="auto" w:sz="4" w:space="0"/>
              <w:right w:val="single" w:color="auto" w:sz="4" w:space="0"/>
            </w:tcBorders>
            <w:vAlign w:val="center"/>
          </w:tcPr>
          <w:p>
            <w:pPr>
              <w:widowControl/>
              <w:kinsoku w:val="0"/>
              <w:autoSpaceDE w:val="0"/>
              <w:autoSpaceDN w:val="0"/>
              <w:adjustRightInd w:val="0"/>
              <w:snapToGrid w:val="0"/>
              <w:spacing w:before="88" w:line="219"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申请承诺</w:t>
            </w:r>
          </w:p>
        </w:tc>
        <w:tc>
          <w:tcPr>
            <w:tcW w:w="7371" w:type="dxa"/>
            <w:gridSpan w:val="5"/>
            <w:tcBorders>
              <w:left w:val="single" w:color="auto" w:sz="4" w:space="0"/>
            </w:tcBorders>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 xml:space="preserve"> </w:t>
            </w:r>
            <w:r>
              <w:rPr>
                <w:rFonts w:ascii="仿宋_GB2312" w:hAnsi="仿宋_GB2312" w:eastAsia="仿宋_GB2312" w:cs="仿宋_GB2312"/>
                <w:snapToGrid w:val="0"/>
                <w:color w:val="000000" w:themeColor="text1"/>
                <w:kern w:val="0"/>
                <w:sz w:val="28"/>
                <w:szCs w:val="28"/>
                <w14:textFill>
                  <w14:solidFill>
                    <w14:schemeClr w14:val="tx1"/>
                  </w14:solidFill>
                </w14:textFill>
              </w:rPr>
              <w:t xml:space="preserve"> </w:t>
            </w:r>
            <w:r>
              <w:rPr>
                <w:rFonts w:ascii="仿宋_GB2312" w:hAnsi="仿宋_GB2312" w:eastAsia="仿宋_GB2312" w:cs="仿宋_GB2312"/>
                <w:snapToGrid w:val="0"/>
                <w:color w:val="000000" w:themeColor="text1"/>
                <w:kern w:val="0"/>
                <w:sz w:val="24"/>
                <w:szCs w:val="24"/>
                <w14:textFill>
                  <w14:solidFill>
                    <w14:schemeClr w14:val="tx1"/>
                  </w14:solidFill>
                </w14:textFill>
              </w:rPr>
              <w:t>本店自愿按照政策规定</w:t>
            </w: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及相关要求，提交有关资料，申请梅州市医疗保障定点零售药店信息变更，并郑重承诺：</w:t>
            </w:r>
          </w:p>
          <w:p>
            <w:pPr>
              <w:widowControl/>
              <w:kinsoku w:val="0"/>
              <w:autoSpaceDE w:val="0"/>
              <w:autoSpaceDN w:val="0"/>
              <w:adjustRightInd w:val="0"/>
              <w:snapToGrid w:val="0"/>
              <w:ind w:firstLine="240" w:firstLineChars="1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本店不存在《零售药店医疗机构医疗保障定点管理暂行办法》《广东省零售药店医疗保障定点管理暂行办法》等法律、法规、规章及上级文件有关规定的不予受理定点变更申请的情形，且所提交资料全部真实有效，如有虚假成分，愿意承担一切相应的法律责任。</w:t>
            </w:r>
          </w:p>
          <w:p>
            <w:pPr>
              <w:widowControl/>
              <w:kinsoku w:val="0"/>
              <w:autoSpaceDE w:val="0"/>
              <w:autoSpaceDN w:val="0"/>
              <w:adjustRightInd w:val="0"/>
              <w:snapToGrid w:val="0"/>
              <w:ind w:firstLine="240" w:firstLineChars="1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p>
          <w:p>
            <w:pPr>
              <w:widowControl/>
              <w:kinsoku w:val="0"/>
              <w:autoSpaceDE w:val="0"/>
              <w:autoSpaceDN w:val="0"/>
              <w:adjustRightInd w:val="0"/>
              <w:snapToGrid w:val="0"/>
              <w:ind w:firstLine="240" w:firstLineChars="1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法定代表人（签名）：</w:t>
            </w:r>
          </w:p>
          <w:p>
            <w:pPr>
              <w:widowControl/>
              <w:kinsoku w:val="0"/>
              <w:autoSpaceDE w:val="0"/>
              <w:autoSpaceDN w:val="0"/>
              <w:adjustRightInd w:val="0"/>
              <w:snapToGrid w:val="0"/>
              <w:ind w:firstLine="240" w:firstLineChars="1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p>
          <w:p>
            <w:pPr>
              <w:widowControl/>
              <w:kinsoku w:val="0"/>
              <w:autoSpaceDE w:val="0"/>
              <w:autoSpaceDN w:val="0"/>
              <w:adjustRightInd w:val="0"/>
              <w:snapToGrid w:val="0"/>
              <w:ind w:firstLine="240" w:firstLineChars="1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企业负责人（签名）：</w:t>
            </w:r>
          </w:p>
          <w:p>
            <w:pPr>
              <w:widowControl/>
              <w:kinsoku w:val="0"/>
              <w:autoSpaceDE w:val="0"/>
              <w:autoSpaceDN w:val="0"/>
              <w:adjustRightInd w:val="0"/>
              <w:snapToGrid w:val="0"/>
              <w:ind w:firstLine="240" w:firstLineChars="1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p>
          <w:p>
            <w:pPr>
              <w:widowControl/>
              <w:kinsoku w:val="0"/>
              <w:autoSpaceDE w:val="0"/>
              <w:autoSpaceDN w:val="0"/>
              <w:adjustRightInd w:val="0"/>
              <w:snapToGrid w:val="0"/>
              <w:ind w:firstLine="240" w:firstLineChars="1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 xml:space="preserve">实际控制人（签名）： </w:t>
            </w:r>
            <w:r>
              <w:rPr>
                <w:rFonts w:ascii="仿宋_GB2312" w:hAnsi="仿宋_GB2312" w:eastAsia="仿宋_GB2312" w:cs="仿宋_GB2312"/>
                <w:snapToGrid w:val="0"/>
                <w:color w:val="000000" w:themeColor="text1"/>
                <w:kern w:val="0"/>
                <w:sz w:val="24"/>
                <w:szCs w:val="24"/>
                <w14:textFill>
                  <w14:solidFill>
                    <w14:schemeClr w14:val="tx1"/>
                  </w14:solidFill>
                </w14:textFill>
              </w:rPr>
              <w:t xml:space="preserve">    </w:t>
            </w:r>
          </w:p>
          <w:p>
            <w:pPr>
              <w:widowControl/>
              <w:kinsoku w:val="0"/>
              <w:autoSpaceDE w:val="0"/>
              <w:autoSpaceDN w:val="0"/>
              <w:adjustRightInd w:val="0"/>
              <w:snapToGrid w:val="0"/>
              <w:ind w:firstLine="5520" w:firstLineChars="23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r>
              <w:rPr>
                <w:rFonts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申请单位盖章</w:t>
            </w:r>
            <w:r>
              <w:rPr>
                <w:rFonts w:ascii="仿宋_GB2312" w:hAnsi="仿宋_GB2312" w:eastAsia="仿宋_GB2312" w:cs="仿宋_GB2312"/>
                <w:snapToGrid w:val="0"/>
                <w:color w:val="000000" w:themeColor="text1"/>
                <w:kern w:val="0"/>
                <w:sz w:val="24"/>
                <w:szCs w:val="24"/>
                <w14:textFill>
                  <w14:solidFill>
                    <w14:schemeClr w14:val="tx1"/>
                  </w14:solidFill>
                </w14:textFill>
              </w:rPr>
              <w:t>)</w:t>
            </w:r>
          </w:p>
          <w:p>
            <w:pPr>
              <w:widowControl/>
              <w:kinsoku w:val="0"/>
              <w:autoSpaceDE w:val="0"/>
              <w:autoSpaceDN w:val="0"/>
              <w:adjustRightInd w:val="0"/>
              <w:snapToGrid w:val="0"/>
              <w:ind w:firstLine="280" w:firstLineChars="100"/>
              <w:jc w:val="left"/>
              <w:textAlignment w:val="baseline"/>
              <w:rPr>
                <w:rFonts w:hint="eastAsia"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 xml:space="preserve"> </w:t>
            </w:r>
            <w:r>
              <w:rPr>
                <w:rFonts w:ascii="仿宋_GB2312" w:hAnsi="仿宋_GB2312" w:eastAsia="仿宋_GB2312" w:cs="仿宋_GB2312"/>
                <w:snapToGrid w:val="0"/>
                <w:color w:val="000000" w:themeColor="text1"/>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 xml:space="preserve">年 </w:t>
            </w:r>
            <w:r>
              <w:rPr>
                <w:rFonts w:ascii="仿宋_GB2312" w:hAnsi="仿宋_GB2312" w:eastAsia="仿宋_GB2312" w:cs="仿宋_GB2312"/>
                <w:snapToGrid w:val="0"/>
                <w:color w:val="000000" w:themeColor="text1"/>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 xml:space="preserve">月 </w:t>
            </w:r>
            <w:r>
              <w:rPr>
                <w:rFonts w:ascii="仿宋_GB2312" w:hAnsi="仿宋_GB2312" w:eastAsia="仿宋_GB2312" w:cs="仿宋_GB2312"/>
                <w:snapToGrid w:val="0"/>
                <w:color w:val="000000" w:themeColor="text1"/>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日</w:t>
            </w:r>
            <w:r>
              <w:rPr>
                <w:rFonts w:ascii="仿宋_GB2312" w:hAnsi="仿宋_GB2312" w:eastAsia="仿宋_GB2312" w:cs="仿宋_GB2312"/>
                <w:snapToGrid w:val="0"/>
                <w:color w:val="000000" w:themeColor="text1"/>
                <w:kern w:val="0"/>
                <w:sz w:val="28"/>
                <w:szCs w:val="28"/>
                <w14:textFill>
                  <w14:solidFill>
                    <w14:schemeClr w14:val="tx1"/>
                  </w14:solidFill>
                </w14:textFill>
              </w:rPr>
              <w:t xml:space="preserve"> </w:t>
            </w:r>
          </w:p>
        </w:tc>
      </w:tr>
    </w:tbl>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left"/>
        <w:textAlignment w:val="baseline"/>
        <w:rPr>
          <w:rFonts w:hint="default" w:ascii="方正小标宋简体" w:hAnsi="方正小标宋简体" w:eastAsia="方正小标宋简体" w:cs="方正小标宋简体"/>
          <w:snapToGrid w:val="0"/>
          <w:color w:val="000000" w:themeColor="text1"/>
          <w:spacing w:val="-4"/>
          <w:kern w:val="0"/>
          <w:sz w:val="32"/>
          <w:szCs w:val="32"/>
          <w:lang w:val="en-US"/>
          <w14:textFill>
            <w14:solidFill>
              <w14:schemeClr w14:val="tx1"/>
            </w14:solidFill>
          </w14:textFill>
        </w:rPr>
      </w:pPr>
      <w:r>
        <w:rPr>
          <w:rFonts w:hint="eastAsia" w:ascii="黑体" w:hAnsi="宋体" w:eastAsia="黑体" w:cs="黑体"/>
          <w:i w:val="0"/>
          <w:iCs w:val="0"/>
          <w:color w:val="000000" w:themeColor="text1"/>
          <w:kern w:val="0"/>
          <w:sz w:val="32"/>
          <w:szCs w:val="32"/>
          <w:u w:val="none"/>
          <w:lang w:val="en-US" w:eastAsia="zh-CN" w:bidi="ar"/>
          <w14:textFill>
            <w14:solidFill>
              <w14:schemeClr w14:val="tx1"/>
            </w14:solidFill>
          </w14:textFill>
        </w:rPr>
        <w:t>附件14</w:t>
      </w:r>
    </w:p>
    <w:p>
      <w:pPr>
        <w:keepNext w:val="0"/>
        <w:keepLines w:val="0"/>
        <w:pageBreakBefore w:val="0"/>
        <w:widowControl/>
        <w:kinsoku w:val="0"/>
        <w:wordWrap/>
        <w:overflowPunct/>
        <w:topLinePunct w:val="0"/>
        <w:autoSpaceDE w:val="0"/>
        <w:autoSpaceDN w:val="0"/>
        <w:bidi w:val="0"/>
        <w:adjustRightInd w:val="0"/>
        <w:snapToGrid w:val="0"/>
        <w:spacing w:after="157" w:afterLines="50" w:line="360" w:lineRule="auto"/>
        <w:jc w:val="center"/>
        <w:textAlignment w:val="baseline"/>
        <w:rPr>
          <w:rFonts w:ascii="方正小标宋简体" w:hAnsi="方正小标宋简体" w:eastAsia="方正小标宋简体" w:cs="方正小标宋简体"/>
          <w:snapToGrid w:val="0"/>
          <w:color w:val="000000" w:themeColor="text1"/>
          <w:spacing w:val="-4"/>
          <w:kern w:val="0"/>
          <w:sz w:val="36"/>
          <w:szCs w:val="36"/>
          <w14:textFill>
            <w14:solidFill>
              <w14:schemeClr w14:val="tx1"/>
            </w14:solidFill>
          </w14:textFill>
        </w:rPr>
      </w:pPr>
      <w:r>
        <w:rPr>
          <w:rFonts w:hint="eastAsia" w:ascii="方正小标宋简体" w:hAnsi="方正小标宋简体" w:eastAsia="方正小标宋简体" w:cs="方正小标宋简体"/>
          <w:snapToGrid w:val="0"/>
          <w:color w:val="000000" w:themeColor="text1"/>
          <w:spacing w:val="-4"/>
          <w:kern w:val="0"/>
          <w:sz w:val="36"/>
          <w:szCs w:val="36"/>
          <w14:textFill>
            <w14:solidFill>
              <w14:schemeClr w14:val="tx1"/>
            </w14:solidFill>
          </w14:textFill>
        </w:rPr>
        <w:t>梅州市定点零售</w:t>
      </w:r>
      <w:r>
        <w:rPr>
          <w:rFonts w:ascii="方正小标宋简体" w:hAnsi="方正小标宋简体" w:eastAsia="方正小标宋简体" w:cs="方正小标宋简体"/>
          <w:snapToGrid w:val="0"/>
          <w:color w:val="000000" w:themeColor="text1"/>
          <w:spacing w:val="-4"/>
          <w:kern w:val="0"/>
          <w:sz w:val="36"/>
          <w:szCs w:val="36"/>
          <w14:textFill>
            <w14:solidFill>
              <w14:schemeClr w14:val="tx1"/>
            </w14:solidFill>
          </w14:textFill>
        </w:rPr>
        <w:t>药店</w:t>
      </w:r>
      <w:r>
        <w:rPr>
          <w:rFonts w:hint="eastAsia" w:ascii="方正小标宋简体" w:hAnsi="方正小标宋简体" w:eastAsia="方正小标宋简体" w:cs="方正小标宋简体"/>
          <w:snapToGrid w:val="0"/>
          <w:color w:val="000000" w:themeColor="text1"/>
          <w:spacing w:val="-4"/>
          <w:kern w:val="0"/>
          <w:sz w:val="36"/>
          <w:szCs w:val="36"/>
          <w14:textFill>
            <w14:solidFill>
              <w14:schemeClr w14:val="tx1"/>
            </w14:solidFill>
          </w14:textFill>
        </w:rPr>
        <w:t>协议状态变更申请表</w:t>
      </w:r>
    </w:p>
    <w:tbl>
      <w:tblPr>
        <w:tblStyle w:val="7"/>
        <w:tblpPr w:leftFromText="180" w:rightFromText="180" w:vertAnchor="text" w:horzAnchor="page" w:tblpX="1425" w:tblpY="250"/>
        <w:tblOverlap w:val="never"/>
        <w:tblW w:w="90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1"/>
        <w:gridCol w:w="1411"/>
        <w:gridCol w:w="1280"/>
        <w:gridCol w:w="1553"/>
        <w:gridCol w:w="1705"/>
        <w:gridCol w:w="142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701" w:type="dxa"/>
            <w:vAlign w:val="center"/>
          </w:tcPr>
          <w:p>
            <w:pPr>
              <w:widowControl/>
              <w:kinsoku w:val="0"/>
              <w:autoSpaceDE w:val="0"/>
              <w:autoSpaceDN w:val="0"/>
              <w:adjustRightInd w:val="0"/>
              <w:snapToGrid w:val="0"/>
              <w:spacing w:before="94" w:line="219"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药店名称</w:t>
            </w:r>
          </w:p>
        </w:tc>
        <w:tc>
          <w:tcPr>
            <w:tcW w:w="4244" w:type="dxa"/>
            <w:gridSpan w:val="3"/>
            <w:vAlign w:val="center"/>
          </w:tcPr>
          <w:p>
            <w:pPr>
              <w:widowControl/>
              <w:kinsoku w:val="0"/>
              <w:autoSpaceDE w:val="0"/>
              <w:autoSpaceDN w:val="0"/>
              <w:adjustRightInd w:val="0"/>
              <w:snapToGrid w:val="0"/>
              <w:spacing w:before="96" w:line="220" w:lineRule="auto"/>
              <w:ind w:left="114"/>
              <w:jc w:val="center"/>
              <w:textAlignment w:val="baseline"/>
              <w:rPr>
                <w:rFonts w:ascii="仿宋_GB2312" w:hAnsi="仿宋_GB2312" w:eastAsia="仿宋_GB2312" w:cs="仿宋_GB2312"/>
                <w:snapToGrid w:val="0"/>
                <w:color w:val="000000" w:themeColor="text1"/>
                <w:spacing w:val="7"/>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spacing w:before="96" w:line="220" w:lineRule="auto"/>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7"/>
                <w:kern w:val="0"/>
                <w:sz w:val="28"/>
                <w:szCs w:val="28"/>
                <w14:textFill>
                  <w14:solidFill>
                    <w14:schemeClr w14:val="tx1"/>
                  </w14:solidFill>
                </w14:textFill>
              </w:rPr>
              <w:t>所在区县</w:t>
            </w:r>
          </w:p>
        </w:tc>
        <w:tc>
          <w:tcPr>
            <w:tcW w:w="1423"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trPr>
        <w:tc>
          <w:tcPr>
            <w:tcW w:w="1701" w:type="dxa"/>
            <w:vAlign w:val="center"/>
          </w:tcPr>
          <w:p>
            <w:pPr>
              <w:widowControl/>
              <w:kinsoku w:val="0"/>
              <w:autoSpaceDE w:val="0"/>
              <w:autoSpaceDN w:val="0"/>
              <w:adjustRightInd w:val="0"/>
              <w:snapToGrid w:val="0"/>
              <w:spacing w:before="90" w:line="219"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地址</w:t>
            </w:r>
          </w:p>
        </w:tc>
        <w:tc>
          <w:tcPr>
            <w:tcW w:w="4244" w:type="dxa"/>
            <w:gridSpan w:val="3"/>
            <w:vAlign w:val="center"/>
          </w:tcPr>
          <w:p>
            <w:pPr>
              <w:widowControl/>
              <w:kinsoku w:val="0"/>
              <w:autoSpaceDE w:val="0"/>
              <w:autoSpaceDN w:val="0"/>
              <w:adjustRightInd w:val="0"/>
              <w:snapToGrid w:val="0"/>
              <w:spacing w:before="92" w:line="219" w:lineRule="auto"/>
              <w:ind w:left="114"/>
              <w:jc w:val="center"/>
              <w:textAlignment w:val="baseline"/>
              <w:rPr>
                <w:rFonts w:ascii="仿宋_GB2312" w:hAnsi="仿宋_GB2312" w:eastAsia="仿宋_GB2312" w:cs="仿宋_GB2312"/>
                <w:snapToGrid w:val="0"/>
                <w:color w:val="000000" w:themeColor="text1"/>
                <w:spacing w:val="3"/>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spacing w:before="92" w:line="219" w:lineRule="auto"/>
              <w:ind w:left="11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3"/>
                <w:kern w:val="0"/>
                <w:sz w:val="28"/>
                <w:szCs w:val="28"/>
                <w14:textFill>
                  <w14:solidFill>
                    <w14:schemeClr w14:val="tx1"/>
                  </w14:solidFill>
                </w14:textFill>
              </w:rPr>
              <w:t>邮政编码</w:t>
            </w:r>
          </w:p>
        </w:tc>
        <w:tc>
          <w:tcPr>
            <w:tcW w:w="1423"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0" w:hRule="atLeast"/>
        </w:trPr>
        <w:tc>
          <w:tcPr>
            <w:tcW w:w="1701" w:type="dxa"/>
            <w:vAlign w:val="center"/>
          </w:tcPr>
          <w:p>
            <w:pPr>
              <w:widowControl/>
              <w:kinsoku w:val="0"/>
              <w:autoSpaceDE w:val="0"/>
              <w:autoSpaceDN w:val="0"/>
              <w:adjustRightInd w:val="0"/>
              <w:snapToGrid w:val="0"/>
              <w:spacing w:before="64" w:line="239"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法定代表人</w:t>
            </w:r>
          </w:p>
        </w:tc>
        <w:tc>
          <w:tcPr>
            <w:tcW w:w="1411"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280"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身份证号</w:t>
            </w:r>
          </w:p>
        </w:tc>
        <w:tc>
          <w:tcPr>
            <w:tcW w:w="1553"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联系电话</w:t>
            </w:r>
          </w:p>
        </w:tc>
        <w:tc>
          <w:tcPr>
            <w:tcW w:w="1423"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2" w:hRule="atLeast"/>
        </w:trPr>
        <w:tc>
          <w:tcPr>
            <w:tcW w:w="1701" w:type="dxa"/>
            <w:vAlign w:val="center"/>
          </w:tcPr>
          <w:p>
            <w:pPr>
              <w:widowControl/>
              <w:kinsoku w:val="0"/>
              <w:autoSpaceDE w:val="0"/>
              <w:autoSpaceDN w:val="0"/>
              <w:adjustRightInd w:val="0"/>
              <w:snapToGrid w:val="0"/>
              <w:spacing w:before="64" w:line="239"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企业负责人</w:t>
            </w:r>
          </w:p>
        </w:tc>
        <w:tc>
          <w:tcPr>
            <w:tcW w:w="1411"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280"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9"/>
                <w:kern w:val="0"/>
                <w:sz w:val="28"/>
                <w:szCs w:val="28"/>
                <w14:textFill>
                  <w14:solidFill>
                    <w14:schemeClr w14:val="tx1"/>
                  </w14:solidFill>
                </w14:textFill>
              </w:rPr>
              <w:t>身份证号</w:t>
            </w:r>
          </w:p>
        </w:tc>
        <w:tc>
          <w:tcPr>
            <w:tcW w:w="1553" w:type="dxa"/>
            <w:vAlign w:val="center"/>
          </w:tcPr>
          <w:p>
            <w:pPr>
              <w:widowControl/>
              <w:kinsoku w:val="0"/>
              <w:autoSpaceDE w:val="0"/>
              <w:autoSpaceDN w:val="0"/>
              <w:adjustRightInd w:val="0"/>
              <w:snapToGrid w:val="0"/>
              <w:spacing w:before="93" w:line="219" w:lineRule="auto"/>
              <w:jc w:val="center"/>
              <w:textAlignment w:val="baseline"/>
              <w:rPr>
                <w:rFonts w:ascii="仿宋_GB2312" w:hAnsi="仿宋_GB2312" w:eastAsia="仿宋_GB2312" w:cs="仿宋_GB2312"/>
                <w:snapToGrid w:val="0"/>
                <w:color w:val="000000" w:themeColor="text1"/>
                <w:spacing w:val="2"/>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spacing w:before="93" w:line="219" w:lineRule="auto"/>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联系电话</w:t>
            </w:r>
          </w:p>
        </w:tc>
        <w:tc>
          <w:tcPr>
            <w:tcW w:w="1423"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2" w:hRule="atLeast"/>
        </w:trPr>
        <w:tc>
          <w:tcPr>
            <w:tcW w:w="1701" w:type="dxa"/>
            <w:vAlign w:val="center"/>
          </w:tcPr>
          <w:p>
            <w:pPr>
              <w:widowControl/>
              <w:kinsoku w:val="0"/>
              <w:autoSpaceDE w:val="0"/>
              <w:autoSpaceDN w:val="0"/>
              <w:adjustRightInd w:val="0"/>
              <w:snapToGrid w:val="0"/>
              <w:spacing w:line="201"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注册类型</w:t>
            </w:r>
          </w:p>
        </w:tc>
        <w:tc>
          <w:tcPr>
            <w:tcW w:w="1411"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280"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经营方式</w:t>
            </w:r>
          </w:p>
        </w:tc>
        <w:tc>
          <w:tcPr>
            <w:tcW w:w="1553" w:type="dxa"/>
            <w:vAlign w:val="center"/>
          </w:tcPr>
          <w:p>
            <w:pPr>
              <w:widowControl/>
              <w:kinsoku w:val="0"/>
              <w:autoSpaceDE w:val="0"/>
              <w:autoSpaceDN w:val="0"/>
              <w:adjustRightInd w:val="0"/>
              <w:snapToGrid w:val="0"/>
              <w:spacing w:before="33" w:line="231" w:lineRule="auto"/>
              <w:ind w:left="113" w:right="140" w:hanging="9"/>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spacing w:before="33" w:line="231" w:lineRule="auto"/>
              <w:ind w:left="113" w:right="140" w:hanging="9"/>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统一社会</w:t>
            </w:r>
          </w:p>
          <w:p>
            <w:pPr>
              <w:widowControl/>
              <w:kinsoku w:val="0"/>
              <w:autoSpaceDE w:val="0"/>
              <w:autoSpaceDN w:val="0"/>
              <w:adjustRightInd w:val="0"/>
              <w:snapToGrid w:val="0"/>
              <w:spacing w:before="33" w:line="231" w:lineRule="auto"/>
              <w:ind w:left="113" w:right="140" w:hanging="9"/>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信用代码</w:t>
            </w:r>
          </w:p>
        </w:tc>
        <w:tc>
          <w:tcPr>
            <w:tcW w:w="1423"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trPr>
        <w:tc>
          <w:tcPr>
            <w:tcW w:w="1701" w:type="dxa"/>
            <w:vAlign w:val="center"/>
          </w:tcPr>
          <w:p>
            <w:pPr>
              <w:widowControl/>
              <w:kinsoku w:val="0"/>
              <w:autoSpaceDE w:val="0"/>
              <w:autoSpaceDN w:val="0"/>
              <w:adjustRightInd w:val="0"/>
              <w:snapToGrid w:val="0"/>
              <w:spacing w:line="195"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药品经营</w:t>
            </w:r>
          </w:p>
          <w:p>
            <w:pPr>
              <w:widowControl/>
              <w:kinsoku w:val="0"/>
              <w:autoSpaceDE w:val="0"/>
              <w:autoSpaceDN w:val="0"/>
              <w:adjustRightInd w:val="0"/>
              <w:snapToGrid w:val="0"/>
              <w:spacing w:line="195"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许可证号</w:t>
            </w:r>
          </w:p>
        </w:tc>
        <w:tc>
          <w:tcPr>
            <w:tcW w:w="1411" w:type="dxa"/>
            <w:tcBorders>
              <w:bottom w:val="single" w:color="000000" w:sz="4" w:space="0"/>
            </w:tcBorders>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280" w:type="dxa"/>
            <w:tcBorders>
              <w:bottom w:val="single" w:color="000000" w:sz="4" w:space="0"/>
            </w:tcBorders>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许可证</w:t>
            </w:r>
          </w:p>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有效期</w:t>
            </w:r>
          </w:p>
        </w:tc>
        <w:tc>
          <w:tcPr>
            <w:tcW w:w="1553" w:type="dxa"/>
            <w:tcBorders>
              <w:bottom w:val="single" w:color="000000" w:sz="4" w:space="0"/>
            </w:tcBorders>
            <w:vAlign w:val="center"/>
          </w:tcPr>
          <w:p>
            <w:pPr>
              <w:widowControl/>
              <w:kinsoku w:val="0"/>
              <w:autoSpaceDE w:val="0"/>
              <w:autoSpaceDN w:val="0"/>
              <w:adjustRightInd w:val="0"/>
              <w:snapToGrid w:val="0"/>
              <w:spacing w:before="227" w:line="221" w:lineRule="auto"/>
              <w:ind w:left="114"/>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spacing w:before="227" w:line="221" w:lineRule="auto"/>
              <w:ind w:left="11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经营非医疗用品</w:t>
            </w:r>
          </w:p>
        </w:tc>
        <w:tc>
          <w:tcPr>
            <w:tcW w:w="1423"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1701" w:type="dxa"/>
            <w:vAlign w:val="center"/>
          </w:tcPr>
          <w:p>
            <w:pPr>
              <w:widowControl/>
              <w:kinsoku w:val="0"/>
              <w:autoSpaceDE w:val="0"/>
              <w:autoSpaceDN w:val="0"/>
              <w:adjustRightInd w:val="0"/>
              <w:snapToGrid w:val="0"/>
              <w:spacing w:before="64" w:line="217" w:lineRule="auto"/>
              <w:ind w:left="224" w:right="378" w:hanging="140"/>
              <w:jc w:val="righ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经营范围</w:t>
            </w:r>
          </w:p>
        </w:tc>
        <w:tc>
          <w:tcPr>
            <w:tcW w:w="4244" w:type="dxa"/>
            <w:gridSpan w:val="3"/>
            <w:tcBorders>
              <w:bottom w:val="single" w:color="auto" w:sz="4" w:space="0"/>
            </w:tcBorders>
            <w:vAlign w:val="center"/>
          </w:tcPr>
          <w:p>
            <w:pPr>
              <w:widowControl/>
              <w:kinsoku w:val="0"/>
              <w:autoSpaceDE w:val="0"/>
              <w:autoSpaceDN w:val="0"/>
              <w:adjustRightInd w:val="0"/>
              <w:snapToGrid w:val="0"/>
              <w:spacing w:before="228" w:line="221" w:lineRule="auto"/>
              <w:ind w:left="114"/>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705" w:type="dxa"/>
            <w:vAlign w:val="top"/>
          </w:tcPr>
          <w:p>
            <w:pPr>
              <w:widowControl/>
              <w:kinsoku w:val="0"/>
              <w:autoSpaceDE w:val="0"/>
              <w:autoSpaceDN w:val="0"/>
              <w:adjustRightInd w:val="0"/>
              <w:snapToGrid w:val="0"/>
              <w:spacing w:before="228" w:line="221" w:lineRule="auto"/>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医保药品标识</w:t>
            </w:r>
          </w:p>
        </w:tc>
        <w:tc>
          <w:tcPr>
            <w:tcW w:w="1423" w:type="dxa"/>
            <w:vAlign w:val="center"/>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1701" w:type="dxa"/>
            <w:vAlign w:val="center"/>
          </w:tcPr>
          <w:p>
            <w:pPr>
              <w:widowControl/>
              <w:kinsoku w:val="0"/>
              <w:autoSpaceDE w:val="0"/>
              <w:autoSpaceDN w:val="0"/>
              <w:adjustRightInd w:val="0"/>
              <w:snapToGrid w:val="0"/>
              <w:spacing w:before="226" w:line="219" w:lineRule="auto"/>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spacing w:val="3"/>
                <w:kern w:val="0"/>
                <w:sz w:val="28"/>
                <w:szCs w:val="28"/>
                <w14:textFill>
                  <w14:solidFill>
                    <w14:schemeClr w14:val="tx1"/>
                  </w14:solidFill>
                </w14:textFill>
              </w:rPr>
              <w:t>人员构成</w:t>
            </w:r>
          </w:p>
        </w:tc>
        <w:tc>
          <w:tcPr>
            <w:tcW w:w="1411" w:type="dxa"/>
            <w:tcBorders>
              <w:top w:val="single" w:color="auto" w:sz="4" w:space="0"/>
            </w:tcBorders>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类别</w:t>
            </w:r>
          </w:p>
        </w:tc>
        <w:tc>
          <w:tcPr>
            <w:tcW w:w="2833" w:type="dxa"/>
            <w:gridSpan w:val="2"/>
            <w:tcBorders>
              <w:top w:val="single" w:color="auto" w:sz="4" w:space="0"/>
              <w:bottom w:val="nil"/>
            </w:tcBorders>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spacing w:val="2"/>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总人数</w:t>
            </w:r>
          </w:p>
        </w:tc>
        <w:tc>
          <w:tcPr>
            <w:tcW w:w="1705"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专职</w:t>
            </w:r>
          </w:p>
        </w:tc>
        <w:tc>
          <w:tcPr>
            <w:tcW w:w="1423"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兼职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701" w:type="dxa"/>
            <w:vMerge w:val="restart"/>
            <w:vAlign w:val="center"/>
          </w:tcPr>
          <w:p>
            <w:pPr>
              <w:widowControl/>
              <w:kinsoku w:val="0"/>
              <w:autoSpaceDE w:val="0"/>
              <w:autoSpaceDN w:val="0"/>
              <w:adjustRightInd w:val="0"/>
              <w:snapToGrid w:val="0"/>
              <w:spacing w:before="47" w:line="207"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12"/>
                <w:kern w:val="0"/>
                <w:sz w:val="28"/>
                <w:szCs w:val="28"/>
                <w14:textFill>
                  <w14:solidFill>
                    <w14:schemeClr w14:val="tx1"/>
                  </w14:solidFill>
                </w14:textFill>
              </w:rPr>
              <w:t>人员构成</w:t>
            </w:r>
          </w:p>
        </w:tc>
        <w:tc>
          <w:tcPr>
            <w:tcW w:w="1411" w:type="dxa"/>
            <w:vAlign w:val="center"/>
          </w:tcPr>
          <w:p>
            <w:pPr>
              <w:widowControl/>
              <w:kinsoku w:val="0"/>
              <w:autoSpaceDE w:val="0"/>
              <w:autoSpaceDN w:val="0"/>
              <w:adjustRightInd w:val="0"/>
              <w:snapToGrid w:val="0"/>
              <w:spacing w:before="48" w:line="206" w:lineRule="auto"/>
              <w:ind w:left="111" w:firstLine="288" w:firstLineChars="100"/>
              <w:jc w:val="left"/>
              <w:textAlignment w:val="baseline"/>
              <w:rPr>
                <w:rFonts w:ascii="仿宋_GB2312" w:hAnsi="仿宋_GB2312" w:eastAsia="仿宋_GB2312" w:cs="仿宋_GB2312"/>
                <w:snapToGrid w:val="0"/>
                <w:color w:val="000000" w:themeColor="text1"/>
                <w:spacing w:val="4"/>
                <w:kern w:val="0"/>
                <w:sz w:val="28"/>
                <w:szCs w:val="28"/>
                <w14:textFill>
                  <w14:solidFill>
                    <w14:schemeClr w14:val="tx1"/>
                  </w14:solidFill>
                </w14:textFill>
              </w:rPr>
            </w:pPr>
            <w:r>
              <w:rPr>
                <w:rFonts w:ascii="仿宋_GB2312" w:hAnsi="仿宋_GB2312" w:eastAsia="仿宋_GB2312" w:cs="仿宋_GB2312"/>
                <w:snapToGrid w:val="0"/>
                <w:color w:val="000000" w:themeColor="text1"/>
                <w:spacing w:val="4"/>
                <w:kern w:val="0"/>
                <w:sz w:val="28"/>
                <w:szCs w:val="28"/>
                <w14:textFill>
                  <w14:solidFill>
                    <w14:schemeClr w14:val="tx1"/>
                  </w14:solidFill>
                </w14:textFill>
              </w:rPr>
              <w:t>药师</w:t>
            </w:r>
          </w:p>
        </w:tc>
        <w:tc>
          <w:tcPr>
            <w:tcW w:w="2833" w:type="dxa"/>
            <w:gridSpan w:val="2"/>
            <w:vAlign w:val="center"/>
          </w:tcPr>
          <w:p>
            <w:pPr>
              <w:widowControl/>
              <w:kinsoku w:val="0"/>
              <w:autoSpaceDE w:val="0"/>
              <w:autoSpaceDN w:val="0"/>
              <w:adjustRightInd w:val="0"/>
              <w:snapToGrid w:val="0"/>
              <w:spacing w:before="47" w:line="207" w:lineRule="auto"/>
              <w:ind w:left="85"/>
              <w:jc w:val="center"/>
              <w:textAlignment w:val="baseline"/>
              <w:rPr>
                <w:rFonts w:ascii="仿宋_GB2312" w:hAnsi="仿宋_GB2312" w:eastAsia="仿宋_GB2312" w:cs="仿宋_GB2312"/>
                <w:snapToGrid w:val="0"/>
                <w:color w:val="000000" w:themeColor="text1"/>
                <w:spacing w:val="6"/>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spacing w:before="47" w:line="207" w:lineRule="auto"/>
              <w:ind w:left="85"/>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423" w:type="dxa"/>
            <w:vAlign w:val="center"/>
          </w:tcPr>
          <w:p>
            <w:pPr>
              <w:widowControl/>
              <w:kinsoku w:val="0"/>
              <w:autoSpaceDE w:val="0"/>
              <w:autoSpaceDN w:val="0"/>
              <w:adjustRightInd w:val="0"/>
              <w:snapToGrid w:val="0"/>
              <w:spacing w:before="47" w:line="207" w:lineRule="auto"/>
              <w:ind w:left="85"/>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9" w:hRule="atLeast"/>
        </w:trPr>
        <w:tc>
          <w:tcPr>
            <w:tcW w:w="1701" w:type="dxa"/>
            <w:vMerge w:val="continue"/>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411"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营业员</w:t>
            </w:r>
          </w:p>
        </w:tc>
        <w:tc>
          <w:tcPr>
            <w:tcW w:w="2833" w:type="dxa"/>
            <w:gridSpan w:val="2"/>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423"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1701" w:type="dxa"/>
            <w:vMerge w:val="continue"/>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411"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合计</w:t>
            </w:r>
          </w:p>
        </w:tc>
        <w:tc>
          <w:tcPr>
            <w:tcW w:w="2833" w:type="dxa"/>
            <w:gridSpan w:val="2"/>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705"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c>
          <w:tcPr>
            <w:tcW w:w="1423"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1701" w:type="dxa"/>
            <w:vAlign w:val="center"/>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ascii="仿宋_GB2312" w:hAnsi="仿宋_GB2312" w:eastAsia="仿宋_GB2312" w:cs="仿宋_GB2312"/>
                <w:snapToGrid w:val="0"/>
                <w:color w:val="000000" w:themeColor="text1"/>
                <w:kern w:val="0"/>
                <w:sz w:val="28"/>
                <w:szCs w:val="28"/>
                <w14:textFill>
                  <w14:solidFill>
                    <w14:schemeClr w14:val="tx1"/>
                  </w14:solidFill>
                </w14:textFill>
              </w:rPr>
              <w:t>申请</w:t>
            </w: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事项</w:t>
            </w:r>
          </w:p>
        </w:tc>
        <w:tc>
          <w:tcPr>
            <w:tcW w:w="7372" w:type="dxa"/>
            <w:gridSpan w:val="5"/>
          </w:tcPr>
          <w:p>
            <w:pPr>
              <w:widowControl/>
              <w:kinsoku w:val="0"/>
              <w:autoSpaceDE w:val="0"/>
              <w:autoSpaceDN w:val="0"/>
              <w:adjustRightInd w:val="0"/>
              <w:snapToGrid w:val="0"/>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p>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中止医保协议口</w:t>
            </w:r>
            <w:r>
              <w:rPr>
                <w:rFonts w:hint="eastAsia" w:ascii="仿宋_GB2312" w:hAnsi="仿宋_GB2312" w:eastAsia="仿宋_GB2312" w:cs="仿宋_GB2312"/>
                <w:snapToGrid w:val="0"/>
                <w:color w:val="000000" w:themeColor="text1"/>
                <w:spacing w:val="5"/>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解除医保协议口</w:t>
            </w:r>
            <w:r>
              <w:rPr>
                <w:rFonts w:hint="eastAsia" w:ascii="仿宋_GB2312" w:hAnsi="仿宋_GB2312" w:eastAsia="仿宋_GB2312" w:cs="仿宋_GB2312"/>
                <w:snapToGrid w:val="0"/>
                <w:color w:val="000000" w:themeColor="text1"/>
                <w:spacing w:val="6"/>
                <w:kern w:val="0"/>
                <w:sz w:val="28"/>
                <w:szCs w:val="28"/>
                <w14:textFill>
                  <w14:solidFill>
                    <w14:schemeClr w14:val="tx1"/>
                  </w14:solidFill>
                </w14:textFill>
              </w:rPr>
              <w:t xml:space="preserve"> </w:t>
            </w:r>
            <w:r>
              <w:rPr>
                <w:rFonts w:ascii="仿宋_GB2312" w:hAnsi="仿宋_GB2312" w:eastAsia="仿宋_GB2312" w:cs="仿宋_GB2312"/>
                <w:snapToGrid w:val="0"/>
                <w:color w:val="000000" w:themeColor="text1"/>
                <w:spacing w:val="6"/>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不再续签医保协议口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73" w:hRule="atLeast"/>
        </w:trPr>
        <w:tc>
          <w:tcPr>
            <w:tcW w:w="1701" w:type="dxa"/>
            <w:tcBorders>
              <w:top w:val="single" w:color="auto" w:sz="4" w:space="0"/>
              <w:left w:val="single" w:color="auto" w:sz="4" w:space="0"/>
              <w:bottom w:val="single" w:color="auto" w:sz="4" w:space="0"/>
              <w:right w:val="single" w:color="auto" w:sz="4" w:space="0"/>
            </w:tcBorders>
            <w:vAlign w:val="center"/>
          </w:tcPr>
          <w:p>
            <w:pPr>
              <w:widowControl/>
              <w:kinsoku w:val="0"/>
              <w:autoSpaceDE w:val="0"/>
              <w:autoSpaceDN w:val="0"/>
              <w:adjustRightInd w:val="0"/>
              <w:snapToGrid w:val="0"/>
              <w:spacing w:before="88" w:line="219" w:lineRule="auto"/>
              <w:ind w:left="84"/>
              <w:jc w:val="center"/>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spacing w:val="2"/>
                <w:kern w:val="0"/>
                <w:sz w:val="28"/>
                <w:szCs w:val="28"/>
                <w14:textFill>
                  <w14:solidFill>
                    <w14:schemeClr w14:val="tx1"/>
                  </w14:solidFill>
                </w14:textFill>
              </w:rPr>
              <w:t>申请承诺</w:t>
            </w:r>
          </w:p>
        </w:tc>
        <w:tc>
          <w:tcPr>
            <w:tcW w:w="7372" w:type="dxa"/>
            <w:gridSpan w:val="5"/>
            <w:tcBorders>
              <w:left w:val="single" w:color="auto" w:sz="4" w:space="0"/>
            </w:tcBorders>
          </w:tcPr>
          <w:p>
            <w:pPr>
              <w:widowControl/>
              <w:kinsoku w:val="0"/>
              <w:autoSpaceDE w:val="0"/>
              <w:autoSpaceDN w:val="0"/>
              <w:adjustRightInd w:val="0"/>
              <w:snapToGrid w:val="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 xml:space="preserve"> </w:t>
            </w:r>
            <w:r>
              <w:rPr>
                <w:rFonts w:ascii="仿宋_GB2312" w:hAnsi="仿宋_GB2312" w:eastAsia="仿宋_GB2312" w:cs="仿宋_GB2312"/>
                <w:snapToGrid w:val="0"/>
                <w:color w:val="000000" w:themeColor="text1"/>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8"/>
                <w:szCs w:val="28"/>
                <w:lang w:val="en-US" w:eastAsia="zh-CN"/>
                <w14:textFill>
                  <w14:solidFill>
                    <w14:schemeClr w14:val="tx1"/>
                  </w14:solidFill>
                </w14:textFill>
              </w:rPr>
              <w:t xml:space="preserve"> </w:t>
            </w:r>
            <w:r>
              <w:rPr>
                <w:rFonts w:ascii="仿宋_GB2312" w:hAnsi="仿宋_GB2312" w:eastAsia="仿宋_GB2312" w:cs="仿宋_GB2312"/>
                <w:snapToGrid w:val="0"/>
                <w:color w:val="000000" w:themeColor="text1"/>
                <w:kern w:val="0"/>
                <w:sz w:val="24"/>
                <w:szCs w:val="24"/>
                <w14:textFill>
                  <w14:solidFill>
                    <w14:schemeClr w14:val="tx1"/>
                  </w14:solidFill>
                </w14:textFill>
              </w:rPr>
              <w:t>本店自愿按照政策规定</w:t>
            </w: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 xml:space="preserve">及相关要求，提交有关资料，申请梅州市医疗保障定点零售药店协议解除，暂停时间自 </w:t>
            </w:r>
            <w:r>
              <w:rPr>
                <w:rFonts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始，并郑重承诺：</w:t>
            </w:r>
          </w:p>
          <w:p>
            <w:pPr>
              <w:widowControl/>
              <w:kinsoku w:val="0"/>
              <w:autoSpaceDE w:val="0"/>
              <w:autoSpaceDN w:val="0"/>
              <w:adjustRightInd w:val="0"/>
              <w:snapToGrid w:val="0"/>
              <w:ind w:firstLine="480" w:firstLineChars="2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本店不存在违反《零售药店医疗机构医疗保障定点管理暂行办法》《广东省零售药店医疗保障定点管理暂行办法》等法律、法规、规章及上级文件有关规定的情形，且所提交资料全部真实有效，如有虚假成分</w:t>
            </w:r>
            <w:r>
              <w:rPr>
                <w:rFonts w:hint="eastAsia" w:ascii="仿宋_GB2312" w:hAnsi="仿宋_GB2312" w:eastAsia="仿宋_GB2312" w:cs="仿宋_GB2312"/>
                <w:snapToGrid w:val="0"/>
                <w:color w:val="000000" w:themeColor="text1"/>
                <w:kern w:val="0"/>
                <w:sz w:val="24"/>
                <w:szCs w:val="24"/>
                <w:lang w:eastAsia="zh-CN"/>
                <w14:textFill>
                  <w14:solidFill>
                    <w14:schemeClr w14:val="tx1"/>
                  </w14:solidFill>
                </w14:textFill>
              </w:rPr>
              <w:t>，</w:t>
            </w: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愿意承担一切相应的法律责任。</w:t>
            </w:r>
          </w:p>
          <w:p>
            <w:pPr>
              <w:widowControl/>
              <w:kinsoku w:val="0"/>
              <w:autoSpaceDE w:val="0"/>
              <w:autoSpaceDN w:val="0"/>
              <w:adjustRightInd w:val="0"/>
              <w:snapToGrid w:val="0"/>
              <w:ind w:firstLine="240" w:firstLineChars="1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p>
          <w:p>
            <w:pPr>
              <w:widowControl/>
              <w:kinsoku w:val="0"/>
              <w:autoSpaceDE w:val="0"/>
              <w:autoSpaceDN w:val="0"/>
              <w:adjustRightInd w:val="0"/>
              <w:snapToGrid w:val="0"/>
              <w:ind w:firstLine="240" w:firstLineChars="1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法定代表人（签名）：</w:t>
            </w:r>
          </w:p>
          <w:p>
            <w:pPr>
              <w:widowControl/>
              <w:kinsoku w:val="0"/>
              <w:autoSpaceDE w:val="0"/>
              <w:autoSpaceDN w:val="0"/>
              <w:adjustRightInd w:val="0"/>
              <w:snapToGrid w:val="0"/>
              <w:ind w:firstLine="240" w:firstLineChars="1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p>
          <w:p>
            <w:pPr>
              <w:widowControl/>
              <w:kinsoku w:val="0"/>
              <w:autoSpaceDE w:val="0"/>
              <w:autoSpaceDN w:val="0"/>
              <w:adjustRightInd w:val="0"/>
              <w:snapToGrid w:val="0"/>
              <w:ind w:firstLine="240" w:firstLineChars="1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企业负责人（签名）：</w:t>
            </w:r>
          </w:p>
          <w:p>
            <w:pPr>
              <w:widowControl/>
              <w:kinsoku w:val="0"/>
              <w:autoSpaceDE w:val="0"/>
              <w:autoSpaceDN w:val="0"/>
              <w:adjustRightInd w:val="0"/>
              <w:snapToGrid w:val="0"/>
              <w:ind w:firstLine="240" w:firstLineChars="1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p>
          <w:p>
            <w:pPr>
              <w:widowControl/>
              <w:kinsoku w:val="0"/>
              <w:autoSpaceDE w:val="0"/>
              <w:autoSpaceDN w:val="0"/>
              <w:adjustRightInd w:val="0"/>
              <w:snapToGrid w:val="0"/>
              <w:ind w:firstLine="240" w:firstLineChars="1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 xml:space="preserve">实际控制人（签名）： </w:t>
            </w:r>
            <w:r>
              <w:rPr>
                <w:rFonts w:ascii="仿宋_GB2312" w:hAnsi="仿宋_GB2312" w:eastAsia="仿宋_GB2312" w:cs="仿宋_GB2312"/>
                <w:snapToGrid w:val="0"/>
                <w:color w:val="000000" w:themeColor="text1"/>
                <w:kern w:val="0"/>
                <w:sz w:val="24"/>
                <w:szCs w:val="24"/>
                <w14:textFill>
                  <w14:solidFill>
                    <w14:schemeClr w14:val="tx1"/>
                  </w14:solidFill>
                </w14:textFill>
              </w:rPr>
              <w:t xml:space="preserve">    </w:t>
            </w:r>
          </w:p>
          <w:p>
            <w:pPr>
              <w:widowControl/>
              <w:kinsoku w:val="0"/>
              <w:autoSpaceDE w:val="0"/>
              <w:autoSpaceDN w:val="0"/>
              <w:adjustRightInd w:val="0"/>
              <w:snapToGrid w:val="0"/>
              <w:ind w:firstLine="5520" w:firstLineChars="2300"/>
              <w:jc w:val="left"/>
              <w:textAlignment w:val="baseline"/>
              <w:rPr>
                <w:rFonts w:ascii="仿宋_GB2312" w:hAnsi="仿宋_GB2312" w:eastAsia="仿宋_GB2312" w:cs="仿宋_GB2312"/>
                <w:snapToGrid w:val="0"/>
                <w:color w:val="000000" w:themeColor="text1"/>
                <w:kern w:val="0"/>
                <w:sz w:val="24"/>
                <w:szCs w:val="24"/>
                <w14:textFill>
                  <w14:solidFill>
                    <w14:schemeClr w14:val="tx1"/>
                  </w14:solidFill>
                </w14:textFill>
              </w:rPr>
            </w:pPr>
            <w:r>
              <w:rPr>
                <w:rFonts w:ascii="仿宋_GB2312" w:hAnsi="仿宋_GB2312" w:eastAsia="仿宋_GB2312" w:cs="仿宋_GB2312"/>
                <w:snapToGrid w:val="0"/>
                <w:color w:val="000000" w:themeColor="text1"/>
                <w:kern w:val="0"/>
                <w:sz w:val="24"/>
                <w:szCs w:val="24"/>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4"/>
                <w:szCs w:val="24"/>
                <w14:textFill>
                  <w14:solidFill>
                    <w14:schemeClr w14:val="tx1"/>
                  </w14:solidFill>
                </w14:textFill>
              </w:rPr>
              <w:t>申请单位盖章</w:t>
            </w:r>
            <w:r>
              <w:rPr>
                <w:rFonts w:ascii="仿宋_GB2312" w:hAnsi="仿宋_GB2312" w:eastAsia="仿宋_GB2312" w:cs="仿宋_GB2312"/>
                <w:snapToGrid w:val="0"/>
                <w:color w:val="000000" w:themeColor="text1"/>
                <w:kern w:val="0"/>
                <w:sz w:val="24"/>
                <w:szCs w:val="24"/>
                <w14:textFill>
                  <w14:solidFill>
                    <w14:schemeClr w14:val="tx1"/>
                  </w14:solidFill>
                </w14:textFill>
              </w:rPr>
              <w:t>)</w:t>
            </w:r>
          </w:p>
          <w:p>
            <w:pPr>
              <w:widowControl/>
              <w:kinsoku w:val="0"/>
              <w:autoSpaceDE w:val="0"/>
              <w:autoSpaceDN w:val="0"/>
              <w:adjustRightInd w:val="0"/>
              <w:snapToGrid w:val="0"/>
              <w:ind w:firstLine="280" w:firstLineChars="100"/>
              <w:jc w:val="left"/>
              <w:textAlignment w:val="baseline"/>
              <w:rPr>
                <w:rFonts w:ascii="仿宋_GB2312" w:hAnsi="仿宋_GB2312" w:eastAsia="仿宋_GB2312" w:cs="仿宋_GB2312"/>
                <w:snapToGrid w:val="0"/>
                <w:color w:val="000000" w:themeColor="text1"/>
                <w:kern w:val="0"/>
                <w:sz w:val="28"/>
                <w:szCs w:val="28"/>
                <w14:textFill>
                  <w14:solidFill>
                    <w14:schemeClr w14:val="tx1"/>
                  </w14:solidFill>
                </w14:textFill>
              </w:rPr>
            </w:pP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 xml:space="preserve"> </w:t>
            </w:r>
            <w:r>
              <w:rPr>
                <w:rFonts w:ascii="仿宋_GB2312" w:hAnsi="仿宋_GB2312" w:eastAsia="仿宋_GB2312" w:cs="仿宋_GB2312"/>
                <w:snapToGrid w:val="0"/>
                <w:color w:val="000000" w:themeColor="text1"/>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 xml:space="preserve">年 </w:t>
            </w:r>
            <w:r>
              <w:rPr>
                <w:rFonts w:ascii="仿宋_GB2312" w:hAnsi="仿宋_GB2312" w:eastAsia="仿宋_GB2312" w:cs="仿宋_GB2312"/>
                <w:snapToGrid w:val="0"/>
                <w:color w:val="000000" w:themeColor="text1"/>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 xml:space="preserve">月 </w:t>
            </w:r>
            <w:r>
              <w:rPr>
                <w:rFonts w:ascii="仿宋_GB2312" w:hAnsi="仿宋_GB2312" w:eastAsia="仿宋_GB2312" w:cs="仿宋_GB2312"/>
                <w:snapToGrid w:val="0"/>
                <w:color w:val="000000" w:themeColor="text1"/>
                <w:kern w:val="0"/>
                <w:sz w:val="28"/>
                <w:szCs w:val="28"/>
                <w14:textFill>
                  <w14:solidFill>
                    <w14:schemeClr w14:val="tx1"/>
                  </w14:solidFill>
                </w14:textFill>
              </w:rPr>
              <w:t xml:space="preserve">  </w:t>
            </w:r>
            <w:r>
              <w:rPr>
                <w:rFonts w:hint="eastAsia" w:ascii="仿宋_GB2312" w:hAnsi="仿宋_GB2312" w:eastAsia="仿宋_GB2312" w:cs="仿宋_GB2312"/>
                <w:snapToGrid w:val="0"/>
                <w:color w:val="000000" w:themeColor="text1"/>
                <w:kern w:val="0"/>
                <w:sz w:val="28"/>
                <w:szCs w:val="28"/>
                <w14:textFill>
                  <w14:solidFill>
                    <w14:schemeClr w14:val="tx1"/>
                  </w14:solidFill>
                </w14:textFill>
              </w:rPr>
              <w:t>日</w:t>
            </w:r>
            <w:r>
              <w:rPr>
                <w:rFonts w:ascii="仿宋_GB2312" w:hAnsi="仿宋_GB2312" w:eastAsia="仿宋_GB2312" w:cs="仿宋_GB2312"/>
                <w:snapToGrid w:val="0"/>
                <w:color w:val="000000" w:themeColor="text1"/>
                <w:kern w:val="0"/>
                <w:sz w:val="28"/>
                <w:szCs w:val="28"/>
                <w14:textFill>
                  <w14:solidFill>
                    <w14:schemeClr w14:val="tx1"/>
                  </w14:solidFill>
                </w14:textFill>
              </w:rPr>
              <w:t xml:space="preserve"> </w:t>
            </w:r>
          </w:p>
        </w:tc>
      </w:tr>
    </w:tbl>
    <w:p>
      <w:pPr>
        <w:widowControl/>
        <w:kinsoku w:val="0"/>
        <w:autoSpaceDE w:val="0"/>
        <w:autoSpaceDN w:val="0"/>
        <w:adjustRightInd w:val="0"/>
        <w:snapToGrid w:val="0"/>
        <w:spacing w:line="20" w:lineRule="exact"/>
        <w:jc w:val="left"/>
        <w:textAlignment w:val="baseline"/>
        <w:rPr>
          <w:rFonts w:ascii="仿宋_GB2312" w:hAnsi="仿宋_GB2312" w:eastAsia="仿宋_GB2312" w:cs="仿宋_GB2312"/>
          <w:snapToGrid w:val="0"/>
          <w:color w:val="000000" w:themeColor="text1"/>
          <w:kern w:val="0"/>
          <w:sz w:val="32"/>
          <w:szCs w:val="32"/>
          <w14:textFill>
            <w14:solidFill>
              <w14:schemeClr w14:val="tx1"/>
            </w14:solidFill>
          </w14:textFill>
        </w:rPr>
      </w:pPr>
    </w:p>
    <w:p>
      <w:pPr>
        <w:tabs>
          <w:tab w:val="left" w:pos="1966"/>
        </w:tabs>
        <w:bidi w:val="0"/>
        <w:jc w:val="left"/>
        <w:rPr>
          <w:rFonts w:hint="eastAsia"/>
          <w:color w:val="000000" w:themeColor="text1"/>
          <w:lang w:val="en-US" w:eastAsia="zh-CN"/>
          <w14:textFill>
            <w14:solidFill>
              <w14:schemeClr w14:val="tx1"/>
            </w14:solidFill>
          </w14:textFill>
        </w:rPr>
      </w:pP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jODY1ZmQ2ZjY0ZDgyZGZiOTIzY2FmNTNkM2Y5NzcifQ=="/>
  </w:docVars>
  <w:rsids>
    <w:rsidRoot w:val="000B4272"/>
    <w:rsid w:val="000B27AB"/>
    <w:rsid w:val="000B4272"/>
    <w:rsid w:val="001B1176"/>
    <w:rsid w:val="002E1B21"/>
    <w:rsid w:val="00392B72"/>
    <w:rsid w:val="003C4A24"/>
    <w:rsid w:val="003E5B74"/>
    <w:rsid w:val="0043375C"/>
    <w:rsid w:val="004877E3"/>
    <w:rsid w:val="004B7240"/>
    <w:rsid w:val="004C2D3F"/>
    <w:rsid w:val="004D325E"/>
    <w:rsid w:val="00550822"/>
    <w:rsid w:val="0057132B"/>
    <w:rsid w:val="00646621"/>
    <w:rsid w:val="0070568B"/>
    <w:rsid w:val="00733CD2"/>
    <w:rsid w:val="00831FA1"/>
    <w:rsid w:val="00844D89"/>
    <w:rsid w:val="0086044E"/>
    <w:rsid w:val="008D4490"/>
    <w:rsid w:val="008D6FAB"/>
    <w:rsid w:val="00923397"/>
    <w:rsid w:val="00A27F6A"/>
    <w:rsid w:val="00A72C1F"/>
    <w:rsid w:val="00A81CA3"/>
    <w:rsid w:val="00AC4A91"/>
    <w:rsid w:val="00B108BA"/>
    <w:rsid w:val="00B51E2B"/>
    <w:rsid w:val="00B9102B"/>
    <w:rsid w:val="00C24150"/>
    <w:rsid w:val="00C5082E"/>
    <w:rsid w:val="00C82D78"/>
    <w:rsid w:val="00CC2F89"/>
    <w:rsid w:val="00D22B6F"/>
    <w:rsid w:val="00D97AB7"/>
    <w:rsid w:val="00DD057E"/>
    <w:rsid w:val="00DF41DF"/>
    <w:rsid w:val="00F00F63"/>
    <w:rsid w:val="00F15A6F"/>
    <w:rsid w:val="00FF56BA"/>
    <w:rsid w:val="01AC6239"/>
    <w:rsid w:val="01DA2D14"/>
    <w:rsid w:val="01EA1FD4"/>
    <w:rsid w:val="02477B92"/>
    <w:rsid w:val="026B6EDB"/>
    <w:rsid w:val="0284047B"/>
    <w:rsid w:val="02B0324E"/>
    <w:rsid w:val="02F17C04"/>
    <w:rsid w:val="051C4A8C"/>
    <w:rsid w:val="052A5EB9"/>
    <w:rsid w:val="0534482A"/>
    <w:rsid w:val="05D46E7D"/>
    <w:rsid w:val="062336D0"/>
    <w:rsid w:val="06451158"/>
    <w:rsid w:val="09603C0E"/>
    <w:rsid w:val="09E54D01"/>
    <w:rsid w:val="0A115E2C"/>
    <w:rsid w:val="0A2368BD"/>
    <w:rsid w:val="0AE741DC"/>
    <w:rsid w:val="0C6901A7"/>
    <w:rsid w:val="0C7D1629"/>
    <w:rsid w:val="0CC7345C"/>
    <w:rsid w:val="0CC91539"/>
    <w:rsid w:val="0DD04666"/>
    <w:rsid w:val="0E06277D"/>
    <w:rsid w:val="0E5C6683"/>
    <w:rsid w:val="0FA11D1B"/>
    <w:rsid w:val="104C1E4E"/>
    <w:rsid w:val="109C4CD3"/>
    <w:rsid w:val="10D362DD"/>
    <w:rsid w:val="11115F8C"/>
    <w:rsid w:val="11812CB7"/>
    <w:rsid w:val="127772FB"/>
    <w:rsid w:val="12F26E2C"/>
    <w:rsid w:val="12F946BD"/>
    <w:rsid w:val="13835E33"/>
    <w:rsid w:val="13AC6F9F"/>
    <w:rsid w:val="148766F7"/>
    <w:rsid w:val="155913E5"/>
    <w:rsid w:val="16DB068B"/>
    <w:rsid w:val="174D40D3"/>
    <w:rsid w:val="17CC094D"/>
    <w:rsid w:val="188F7A9E"/>
    <w:rsid w:val="18E27892"/>
    <w:rsid w:val="19127C85"/>
    <w:rsid w:val="193B777F"/>
    <w:rsid w:val="1963397E"/>
    <w:rsid w:val="1CCB2BC8"/>
    <w:rsid w:val="1DEF60AA"/>
    <w:rsid w:val="1E17052A"/>
    <w:rsid w:val="1E426EBA"/>
    <w:rsid w:val="1F051F23"/>
    <w:rsid w:val="1F5822CF"/>
    <w:rsid w:val="20B26547"/>
    <w:rsid w:val="20FB2944"/>
    <w:rsid w:val="210112AE"/>
    <w:rsid w:val="22680EB9"/>
    <w:rsid w:val="23437E94"/>
    <w:rsid w:val="23F440C0"/>
    <w:rsid w:val="247357C0"/>
    <w:rsid w:val="24C9393B"/>
    <w:rsid w:val="251B7023"/>
    <w:rsid w:val="26335214"/>
    <w:rsid w:val="26492777"/>
    <w:rsid w:val="275B28FC"/>
    <w:rsid w:val="2835183D"/>
    <w:rsid w:val="287F6F5C"/>
    <w:rsid w:val="28E35699"/>
    <w:rsid w:val="29BF3AB4"/>
    <w:rsid w:val="29CA7BA2"/>
    <w:rsid w:val="2A0A04B2"/>
    <w:rsid w:val="2A4C1228"/>
    <w:rsid w:val="2AEE6C54"/>
    <w:rsid w:val="2C6B4898"/>
    <w:rsid w:val="2CD77D84"/>
    <w:rsid w:val="2DA45EBA"/>
    <w:rsid w:val="2E9D013C"/>
    <w:rsid w:val="337B5E5B"/>
    <w:rsid w:val="3446534D"/>
    <w:rsid w:val="34496384"/>
    <w:rsid w:val="34F33446"/>
    <w:rsid w:val="352670DE"/>
    <w:rsid w:val="367503E4"/>
    <w:rsid w:val="36FC292C"/>
    <w:rsid w:val="3824688C"/>
    <w:rsid w:val="39DC5494"/>
    <w:rsid w:val="3A4E2751"/>
    <w:rsid w:val="3A5777D5"/>
    <w:rsid w:val="3A5801CA"/>
    <w:rsid w:val="3AAC1E33"/>
    <w:rsid w:val="3C8C5440"/>
    <w:rsid w:val="3C936C1A"/>
    <w:rsid w:val="3CA57A27"/>
    <w:rsid w:val="3FF973FE"/>
    <w:rsid w:val="41D73A85"/>
    <w:rsid w:val="422A785B"/>
    <w:rsid w:val="42584B94"/>
    <w:rsid w:val="43C47571"/>
    <w:rsid w:val="447101EE"/>
    <w:rsid w:val="447907E0"/>
    <w:rsid w:val="44EE129A"/>
    <w:rsid w:val="45012D7B"/>
    <w:rsid w:val="46753171"/>
    <w:rsid w:val="46BF0ACA"/>
    <w:rsid w:val="46D1592C"/>
    <w:rsid w:val="474F4584"/>
    <w:rsid w:val="48635BD1"/>
    <w:rsid w:val="4B26156D"/>
    <w:rsid w:val="4D8B5E29"/>
    <w:rsid w:val="4DA14FD6"/>
    <w:rsid w:val="4F285547"/>
    <w:rsid w:val="50DE5B7D"/>
    <w:rsid w:val="50ED278F"/>
    <w:rsid w:val="50F23C29"/>
    <w:rsid w:val="50F86C4C"/>
    <w:rsid w:val="513A613C"/>
    <w:rsid w:val="52344790"/>
    <w:rsid w:val="52FC66D7"/>
    <w:rsid w:val="54AB59FC"/>
    <w:rsid w:val="54C87593"/>
    <w:rsid w:val="56107BF8"/>
    <w:rsid w:val="5611110B"/>
    <w:rsid w:val="56B4147A"/>
    <w:rsid w:val="574E21D9"/>
    <w:rsid w:val="57A94550"/>
    <w:rsid w:val="59DE3233"/>
    <w:rsid w:val="5A116E7A"/>
    <w:rsid w:val="5B230259"/>
    <w:rsid w:val="5B533D1F"/>
    <w:rsid w:val="5B6F05E7"/>
    <w:rsid w:val="5B896C64"/>
    <w:rsid w:val="5BD20B76"/>
    <w:rsid w:val="5BDB7A2A"/>
    <w:rsid w:val="5C2470AC"/>
    <w:rsid w:val="5EFA28BD"/>
    <w:rsid w:val="5FA62D85"/>
    <w:rsid w:val="6098413C"/>
    <w:rsid w:val="613172B1"/>
    <w:rsid w:val="63660521"/>
    <w:rsid w:val="6392489F"/>
    <w:rsid w:val="65BC08CD"/>
    <w:rsid w:val="666655CE"/>
    <w:rsid w:val="67AB4E42"/>
    <w:rsid w:val="68FC027E"/>
    <w:rsid w:val="693071B6"/>
    <w:rsid w:val="69A75170"/>
    <w:rsid w:val="69C96279"/>
    <w:rsid w:val="6AA656A7"/>
    <w:rsid w:val="6B1349A9"/>
    <w:rsid w:val="6B1765A5"/>
    <w:rsid w:val="6BEE47F4"/>
    <w:rsid w:val="6C87668D"/>
    <w:rsid w:val="6CB1374A"/>
    <w:rsid w:val="6CFE5C6F"/>
    <w:rsid w:val="6D6411E7"/>
    <w:rsid w:val="6DB60126"/>
    <w:rsid w:val="6EAB4077"/>
    <w:rsid w:val="6EB42A55"/>
    <w:rsid w:val="6F316977"/>
    <w:rsid w:val="6F393F1E"/>
    <w:rsid w:val="7075449A"/>
    <w:rsid w:val="73102D00"/>
    <w:rsid w:val="733207B2"/>
    <w:rsid w:val="733470E6"/>
    <w:rsid w:val="736A5E0C"/>
    <w:rsid w:val="740269FB"/>
    <w:rsid w:val="75163BB8"/>
    <w:rsid w:val="75956A44"/>
    <w:rsid w:val="75E4177A"/>
    <w:rsid w:val="76B16769"/>
    <w:rsid w:val="76F53E6E"/>
    <w:rsid w:val="778D69BB"/>
    <w:rsid w:val="77B50825"/>
    <w:rsid w:val="78146346"/>
    <w:rsid w:val="7A7F1BEF"/>
    <w:rsid w:val="7AC8256F"/>
    <w:rsid w:val="7C2F0660"/>
    <w:rsid w:val="7E3E0756"/>
    <w:rsid w:val="7E5D1092"/>
    <w:rsid w:val="7ECB34D7"/>
    <w:rsid w:val="7F192E1D"/>
    <w:rsid w:val="7F1B26B0"/>
    <w:rsid w:val="7FCE7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qFormat/>
    <w:uiPriority w:val="34"/>
    <w:pPr>
      <w:ind w:firstLine="420" w:firstLineChars="200"/>
    </w:pPr>
  </w:style>
  <w:style w:type="table" w:customStyle="1" w:styleId="7">
    <w:name w:val="Table Normal"/>
    <w:semiHidden/>
    <w:unhideWhenUsed/>
    <w:qFormat/>
    <w:uiPriority w:val="0"/>
    <w:tblPr>
      <w:tblCellMar>
        <w:top w:w="0" w:type="dxa"/>
        <w:left w:w="0" w:type="dxa"/>
        <w:bottom w:w="0" w:type="dxa"/>
        <w:right w:w="0" w:type="dxa"/>
      </w:tblCellMar>
    </w:tblPr>
  </w:style>
  <w:style w:type="character" w:customStyle="1" w:styleId="8">
    <w:name w:val="font11"/>
    <w:basedOn w:val="5"/>
    <w:qFormat/>
    <w:uiPriority w:val="0"/>
    <w:rPr>
      <w:rFonts w:hint="default" w:ascii="仿宋_GB2312" w:eastAsia="仿宋_GB2312" w:cs="仿宋_GB2312"/>
      <w:color w:val="000000"/>
      <w:sz w:val="22"/>
      <w:szCs w:val="22"/>
      <w:u w:val="none"/>
    </w:rPr>
  </w:style>
  <w:style w:type="character" w:customStyle="1" w:styleId="9">
    <w:name w:val="font51"/>
    <w:basedOn w:val="5"/>
    <w:qFormat/>
    <w:uiPriority w:val="0"/>
    <w:rPr>
      <w:rFonts w:hint="default" w:ascii="仿宋_GB2312" w:eastAsia="仿宋_GB2312" w:cs="仿宋_GB2312"/>
      <w:color w:val="000000"/>
      <w:sz w:val="22"/>
      <w:szCs w:val="22"/>
      <w:u w:val="single"/>
    </w:rPr>
  </w:style>
  <w:style w:type="paragraph" w:customStyle="1" w:styleId="10">
    <w:name w:val="Table Paragraph"/>
    <w:qFormat/>
    <w:uiPriority w:val="1"/>
    <w:pPr>
      <w:kinsoku w:val="0"/>
      <w:autoSpaceDE w:val="0"/>
      <w:autoSpaceDN w:val="0"/>
      <w:adjustRightInd w:val="0"/>
      <w:snapToGrid w:val="0"/>
      <w:textAlignment w:val="baseline"/>
    </w:pPr>
    <w:rPr>
      <w:rFonts w:ascii="宋体" w:hAnsi="宋体" w:eastAsia="宋体" w:cs="宋体"/>
      <w:snapToGrid w:val="0"/>
      <w:color w:val="000000"/>
      <w:kern w:val="0"/>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23</Pages>
  <Words>7527</Words>
  <Characters>7693</Characters>
  <Lines>35</Lines>
  <Paragraphs>9</Paragraphs>
  <TotalTime>26</TotalTime>
  <ScaleCrop>false</ScaleCrop>
  <LinksUpToDate>false</LinksUpToDate>
  <CharactersWithSpaces>9861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2023-02-07T12:48:00Z</dcterms:created>
  <dc:creator>Administrator</dc:creator>
  <cp:lastModifiedBy>待遇部共享会员</cp:lastModifiedBy>
  <cp:lastPrinted>2023-06-09T03:44:37Z</cp:lastPrinted>
  <dcterms:modified xsi:type="dcterms:W3CDTF">2023-06-09T03:44:46Z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F93498640AC04297A4D373F43486E602_13</vt:lpwstr>
  </property>
</Properties>
</file>