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79" w:rsidRDefault="000D09C9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456A79" w:rsidRDefault="000D09C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2023年度梅州市</w:t>
      </w:r>
      <w:r w:rsidR="00D015D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梅县区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市场监管领域部门联合抽查计划表</w:t>
      </w:r>
    </w:p>
    <w:p w:rsidR="00456A79" w:rsidRDefault="000D09C9">
      <w:pPr>
        <w:spacing w:line="600" w:lineRule="exact"/>
        <w:ind w:right="128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t xml:space="preserve">单位（盖章）： </w:t>
      </w:r>
      <w:r>
        <w:rPr>
          <w:rFonts w:ascii="仿宋_GB2312" w:eastAsia="仿宋_GB2312" w:hint="eastAsia"/>
          <w:sz w:val="32"/>
          <w:szCs w:val="32"/>
        </w:rPr>
        <w:t xml:space="preserve">             </w:t>
      </w:r>
      <w:r w:rsidR="003A2F2B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B915B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时间：     年   月   日</w:t>
      </w:r>
    </w:p>
    <w:tbl>
      <w:tblPr>
        <w:tblStyle w:val="a6"/>
        <w:tblW w:w="14028" w:type="dxa"/>
        <w:tblLook w:val="04A0"/>
      </w:tblPr>
      <w:tblGrid>
        <w:gridCol w:w="655"/>
        <w:gridCol w:w="721"/>
        <w:gridCol w:w="1906"/>
        <w:gridCol w:w="3560"/>
        <w:gridCol w:w="2046"/>
        <w:gridCol w:w="707"/>
        <w:gridCol w:w="1056"/>
        <w:gridCol w:w="707"/>
        <w:gridCol w:w="707"/>
        <w:gridCol w:w="707"/>
        <w:gridCol w:w="1256"/>
      </w:tblGrid>
      <w:tr w:rsidR="00456A79" w:rsidTr="00B533AC">
        <w:trPr>
          <w:trHeight w:val="452"/>
        </w:trPr>
        <w:tc>
          <w:tcPr>
            <w:tcW w:w="655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2627" w:type="dxa"/>
            <w:gridSpan w:val="2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抽查事项(类别)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456A79" w:rsidRDefault="000D09C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联合抽查计划名称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456A79" w:rsidRDefault="000D09C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抽查方式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456A79" w:rsidRDefault="000D09C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抽查对象范围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456A79" w:rsidRDefault="000D09C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抽查比例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456A79" w:rsidRDefault="000D09C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抽查数量</w:t>
            </w:r>
          </w:p>
        </w:tc>
        <w:tc>
          <w:tcPr>
            <w:tcW w:w="707" w:type="dxa"/>
            <w:shd w:val="clear" w:color="auto" w:fill="FFFFFF"/>
            <w:vAlign w:val="center"/>
          </w:tcPr>
          <w:p w:rsidR="00456A79" w:rsidRDefault="000D09C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抽查时间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456A79" w:rsidRDefault="000D09C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56A79" w:rsidTr="00B533AC">
        <w:trPr>
          <w:trHeight w:val="335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A374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A374B">
              <w:rPr>
                <w:rFonts w:ascii="仿宋" w:eastAsia="仿宋" w:hAnsi="仿宋" w:cs="仿宋" w:hint="eastAsia"/>
                <w:b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工程造价咨询企业抽查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90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B72E2A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民政和</w:t>
            </w:r>
            <w:r w:rsidR="000D09C9">
              <w:rPr>
                <w:rFonts w:ascii="仿宋" w:eastAsia="仿宋" w:hAnsi="仿宋" w:cs="仿宋" w:hint="eastAsia"/>
                <w:szCs w:val="21"/>
              </w:rPr>
              <w:t>人社部门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从业人员社保缴交情况检查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A374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A374B">
              <w:rPr>
                <w:rFonts w:ascii="仿宋" w:eastAsia="仿宋" w:hAnsi="仿宋" w:cs="仿宋" w:hint="eastAsia"/>
                <w:b/>
                <w:szCs w:val="21"/>
              </w:rPr>
              <w:t>教育部门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中小学教育装备产品（含文体教育用品、教学仪器、校服等）检查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397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产品质量监管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398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A374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A374B">
              <w:rPr>
                <w:rFonts w:ascii="仿宋" w:eastAsia="仿宋" w:hAnsi="仿宋" w:cs="仿宋" w:hint="eastAsia"/>
                <w:b/>
                <w:szCs w:val="21"/>
              </w:rPr>
              <w:t>教育部门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学校招生、办学情况的检查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383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消防救援部门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遵守消防法律、法规情况的监督检查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331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A374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AA374B">
              <w:rPr>
                <w:rFonts w:ascii="仿宋" w:eastAsia="仿宋" w:hAnsi="仿宋" w:cs="仿宋" w:hint="eastAsia"/>
                <w:b/>
                <w:szCs w:val="21"/>
              </w:rPr>
              <w:t>教育部门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对校车安全的检查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143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公安部门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校车超速超载、校车驾驶员醉驾毒驾等情况检查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142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交通部门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校车规划路线，行车记录仪安装等情况检查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281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学校食堂食品安全情况的检查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441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教育部门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学校食品安全主体责任落实情况的检查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479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B72E2A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民政和</w:t>
            </w:r>
            <w:r w:rsidR="000D09C9">
              <w:rPr>
                <w:rFonts w:ascii="仿宋" w:eastAsia="仿宋" w:hAnsi="仿宋" w:cs="仿宋" w:hint="eastAsia"/>
                <w:szCs w:val="21"/>
              </w:rPr>
              <w:t>人社部门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学校食品安全主体责任落实情况的检查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rPr>
          <w:trHeight w:val="714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卫生健康部门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影剧院、录像厅（室）、游艺厅（室）、舞厅、音乐厅卫生状况及卫生制度的检查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56A79" w:rsidTr="00B533AC">
        <w:trPr>
          <w:trHeight w:val="351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食品经营安全情况的检查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E72F5B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E72F5B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公安部门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宾馆、旅店取得特种行业经营许可证情况的检查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宾馆、旅店治安安全情况的检查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卫生健康部门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取得卫生许可证情况、卫生状况的检查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消防救援部门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消防情况的检查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食品经营安全情况的检查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56A79" w:rsidTr="00B533AC">
        <w:trPr>
          <w:trHeight w:val="90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年度报告公示信息</w:t>
            </w:r>
            <w:r w:rsidR="00CF2E83">
              <w:rPr>
                <w:rFonts w:ascii="仿宋" w:eastAsia="仿宋" w:hAnsi="仿宋" w:cs="仿宋" w:hint="eastAsia"/>
                <w:szCs w:val="21"/>
              </w:rPr>
              <w:t>、营业执照登记事项</w:t>
            </w:r>
            <w:r>
              <w:rPr>
                <w:rFonts w:ascii="仿宋" w:eastAsia="仿宋" w:hAnsi="仿宋" w:cs="仿宋" w:hint="eastAsia"/>
                <w:szCs w:val="21"/>
              </w:rPr>
              <w:t>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B72E2A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民政和</w:t>
            </w:r>
            <w:r w:rsidR="000D09C9">
              <w:rPr>
                <w:rFonts w:ascii="仿宋" w:eastAsia="仿宋" w:hAnsi="仿宋" w:cs="仿宋" w:hint="eastAsia"/>
                <w:szCs w:val="21"/>
              </w:rPr>
              <w:t>人社部门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年度报告公示信息（社保事项）的检查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B72E2A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科工</w:t>
            </w:r>
            <w:r w:rsidR="000D09C9">
              <w:rPr>
                <w:rFonts w:ascii="仿宋" w:eastAsia="仿宋" w:hAnsi="仿宋" w:cs="仿宋" w:hint="eastAsia"/>
                <w:szCs w:val="21"/>
              </w:rPr>
              <w:t>商务部门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年度报告公示信息（商务部门年报事项）的检查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生态环境部门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生态环境监测机构开展监测情况的检查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检验检测机构资质认定监督检查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E72F5B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生态环境部门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机动车环保信息公开检查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机动车获得强制性产品认证情况检查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科工商务部门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机动车销售企业行业规范管理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="00E72F5B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检验检测机构资质认定监督检查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生态环境部门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机动车排放检验情况和设备使用情况检查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="00E72F5B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公安部门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对易制毒化学品生产、经营、购买、运输、仓储等情况进行监督检查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08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应急管理部门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对易制毒化学品仓储进行监督检查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E72F5B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E72F5B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公安部门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民用爆破物仓储情况的检查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爆破作业单位有关制度情况的检查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爆破作业单位作业情况的检查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rPr>
          <w:trHeight w:val="158"/>
        </w:trPr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应急部门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检查安全生产相关制度情况的检查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="00E72F5B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交通部门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道路危险货物运输企业检查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456A79" w:rsidRPr="003A2F2B" w:rsidRDefault="000D09C9" w:rsidP="003A2F2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应急管理部门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企业建立健全管理制度规程和落实情况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对特种设备使用单位的监督检查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  <w:r w:rsidR="00E72F5B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交通部门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道路运输新业态企业检查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营业执照登记事项</w:t>
            </w:r>
            <w:r w:rsidR="00CF2E8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、公示信息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69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交通部门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道路运输车辆达标管理情况检查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11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检验检测机构资质认定监督检查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543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交通部门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交通运输产品质量监督检查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98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产品质量监督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77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农业农村部门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肥料监督检查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69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产品质量监督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25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Pr="00AA374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19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农业农村部门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AA374B">
              <w:rPr>
                <w:rFonts w:ascii="仿宋" w:eastAsia="仿宋" w:hAnsi="仿宋" w:cs="仿宋" w:hint="eastAsia"/>
                <w:kern w:val="0"/>
                <w:szCs w:val="21"/>
              </w:rPr>
              <w:t>农业转基因生物安全监督检查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91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Pr="00AA374B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AA374B">
              <w:rPr>
                <w:rFonts w:ascii="仿宋" w:eastAsia="仿宋" w:hAnsi="仿宋" w:cs="仿宋" w:hint="eastAsia"/>
                <w:kern w:val="0"/>
                <w:szCs w:val="21"/>
              </w:rPr>
              <w:t>食品经营安全监管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55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 w:rsidR="00E72F5B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农业农村部门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种畜禽质量监督检查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营业执照登记事项</w:t>
            </w:r>
            <w:r w:rsidR="00CF2E83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、公示信息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516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 w:rsidR="00E72F5B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农业农村部门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水生野生动物及其制品利用活动的监督检查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98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食品经营和电子商务平台行为监管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68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 w:rsidR="00E72F5B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消防救援部门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AA374B">
              <w:rPr>
                <w:rFonts w:ascii="仿宋" w:eastAsia="仿宋" w:hAnsi="仿宋" w:cs="仿宋" w:hint="eastAsia"/>
                <w:kern w:val="0"/>
                <w:szCs w:val="21"/>
              </w:rPr>
              <w:t>消防产品质量监督检查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40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AA374B">
              <w:rPr>
                <w:rFonts w:ascii="仿宋" w:eastAsia="仿宋" w:hAnsi="仿宋" w:cs="仿宋" w:hint="eastAsia"/>
                <w:kern w:val="0"/>
                <w:szCs w:val="21"/>
              </w:rPr>
              <w:t>产品质量监督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  <w:r w:rsidR="00E72F5B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消防救援部门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对机关、团体、企业、事业等单位遵守消防法律、法规的情况进行监督检查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970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教育、公安、民政</w:t>
            </w:r>
            <w:r w:rsidR="00CF2E83">
              <w:rPr>
                <w:rFonts w:ascii="仿宋" w:eastAsia="仿宋" w:hAnsi="仿宋" w:cs="仿宋" w:hint="eastAsia"/>
                <w:color w:val="000000"/>
                <w:szCs w:val="21"/>
              </w:rPr>
              <w:t>和人社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、住房城乡建设、文化广电旅游、卫健、应急管理部门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主管的行业单位主体责任落实情况检查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24</w:t>
            </w: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6E3E16" w:rsidRPr="003A2F2B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6E3E16" w:rsidRPr="003A2F2B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应急管理部门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工业企业取得安全生产许可证情况的检查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工业企业安全生产有关制度设置、落实等情况的检查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rPr>
          <w:trHeight w:val="412"/>
        </w:trPr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特种设备使用单位监督检查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rPr>
          <w:trHeight w:val="440"/>
        </w:trPr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生态环境部门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危险废物监督检查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文化广电旅游部门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经营性互联网文化单位经营情况的检查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公安部门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对网站实际经营者真实身份的核查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经营性互联网文化单位网络安全情况的检查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40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消防救援部门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遵守消防法律、法规情况的监督检查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26</w:t>
            </w: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6E3E16" w:rsidRPr="003A2F2B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6E3E16" w:rsidRPr="003A2F2B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文化广电旅游部门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营业性演出经营活动从业单位取得许可证情况的检查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营业性演出经营活动从业单位经营情况的检查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公安部门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对演出人员的工作类居留许可或工作签证的查验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rPr>
          <w:trHeight w:val="369"/>
        </w:trPr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大型活动安全情况的检查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rPr>
          <w:trHeight w:val="440"/>
        </w:trPr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消防救援部门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遵守消防法律、法规情况的监督检查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27</w:t>
            </w: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6E3E16" w:rsidRPr="003A2F2B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6E3E16" w:rsidRPr="003A2F2B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文化广电旅游部门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艺术品经营单位从事艺术品经营活动的检查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艺术品经营单位备案情况的检查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rPr>
          <w:trHeight w:val="510"/>
        </w:trPr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营业执照登记事项、公示信息检查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28</w:t>
            </w: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E72F5B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E72F5B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文化广电旅游部门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旅行社取得许可证情况的检查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旅行社经营情况的检查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对旅行社虚假广告的检查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文化广电旅游部门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通过网络经营旅行社业务的检查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广告内容检查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文化广电旅游部门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发布旅游经营信息网站的检查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广告内容检查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 w:rsidR="00E72F5B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文化广电旅游部门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歌舞娱乐场所取得相关许可证及其他相关情况的检查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143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公安部门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场所治安状况的检查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142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消防救援部门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遵守消防法律、法规情况的监督检查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科工</w:t>
            </w:r>
            <w:r w:rsidR="000D09C9"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商务部门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新车销售市场监管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</w:t>
            </w:r>
            <w:r w:rsidR="000D09C9">
              <w:rPr>
                <w:rFonts w:ascii="仿宋" w:eastAsia="仿宋" w:hAnsi="仿宋" w:cs="仿宋" w:hint="eastAsia"/>
                <w:color w:val="000000"/>
                <w:szCs w:val="21"/>
              </w:rPr>
              <w:t>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营业执照登记事项、公示信息检查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985E2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985E2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985E29" w:rsidRPr="003A2F2B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85E29" w:rsidRPr="003A2F2B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科工商务部门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二手车市场监管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985E29" w:rsidTr="00B533AC">
        <w:tc>
          <w:tcPr>
            <w:tcW w:w="655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85E29" w:rsidRDefault="00985E29" w:rsidP="00AA374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985E29" w:rsidRDefault="00985E29" w:rsidP="00AA374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签订交易合同情况的检查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6E3E16" w:rsidRPr="003A2F2B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6E3E16" w:rsidRPr="003A2F2B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科工商务部门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报废机动车回收拆解活动监管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6E3E16" w:rsidTr="00B533AC">
        <w:tc>
          <w:tcPr>
            <w:tcW w:w="655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生态环境部门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对回收拆解活动的环境污染防治工作进行监管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6E3E16" w:rsidRDefault="006E3E16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88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科工</w:t>
            </w:r>
            <w:r w:rsidR="000D09C9"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商务部门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单用途商业预付卡业务检查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54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网络商品交易有关服务监督管理的制度措施、实施合同监督管理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房地产市场监督执法检查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广告行为、合同执行情况检查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房地产行业定价情况的检查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524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商品房销售价格行为的检查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建筑市场监督执法检查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民政和</w:t>
            </w:r>
            <w:r w:rsidR="000D09C9">
              <w:rPr>
                <w:rFonts w:ascii="仿宋" w:eastAsia="仿宋" w:hAnsi="仿宋" w:cs="仿宋" w:hint="eastAsia"/>
                <w:color w:val="000000"/>
                <w:szCs w:val="21"/>
              </w:rPr>
              <w:t>人社部门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从业人员社保缴交情况检查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建设工程消防情况的检查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消防救援部门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遵守消防法律、法规情况的监督检查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426D19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燃气经营许可证取得情况的检查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84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特种设备使用单位监督检查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0D09C9" w:rsidP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426D19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燃气经营监督执法检查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特种设备使用单位监督检查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kern w:val="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园林绿化工程建设市场监管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民政和</w:t>
            </w:r>
            <w:r w:rsidR="000D09C9">
              <w:rPr>
                <w:rFonts w:ascii="仿宋" w:eastAsia="仿宋" w:hAnsi="仿宋" w:cs="仿宋" w:hint="eastAsia"/>
                <w:color w:val="000000"/>
                <w:szCs w:val="21"/>
              </w:rPr>
              <w:t>人社部门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从业人员社保缴交情况检查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生态环境部门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城镇污水处理设施污染防治情况的检查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城镇污水处理设施检查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AA374B">
              <w:rPr>
                <w:rFonts w:ascii="仿宋" w:eastAsia="仿宋" w:hAnsi="仿宋" w:cs="仿宋" w:hint="eastAsia"/>
                <w:kern w:val="0"/>
                <w:szCs w:val="21"/>
              </w:rPr>
              <w:t>常压液体危险化学品车用罐体生产企业质量监管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交通部门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AA374B">
              <w:rPr>
                <w:rFonts w:ascii="仿宋" w:eastAsia="仿宋" w:hAnsi="仿宋" w:cs="仿宋" w:hint="eastAsia"/>
                <w:kern w:val="0"/>
                <w:szCs w:val="21"/>
              </w:rPr>
              <w:t>对危险货物道路运输企业的监督检查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985E2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985E2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4F5BE6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985E29" w:rsidRPr="003A2F2B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85E29" w:rsidRPr="003A2F2B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民政和人社部门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各类用人单位（与劳动者建立劳动关系）工资支付情况检查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985E29" w:rsidTr="00B533AC">
        <w:tc>
          <w:tcPr>
            <w:tcW w:w="655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985E29" w:rsidRDefault="00985E29" w:rsidP="00AA374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985E29" w:rsidRDefault="00985E29" w:rsidP="00AA374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劳务用工检查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985E29" w:rsidTr="00B533AC">
        <w:tc>
          <w:tcPr>
            <w:tcW w:w="655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85E29" w:rsidRDefault="00985E29" w:rsidP="00AA374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交通部门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985E29" w:rsidRDefault="00985E29" w:rsidP="00AA374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劳务用工检查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985E29" w:rsidTr="00B533AC">
        <w:trPr>
          <w:trHeight w:val="355"/>
        </w:trPr>
        <w:tc>
          <w:tcPr>
            <w:tcW w:w="655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985E29" w:rsidRDefault="00985E29" w:rsidP="00AA374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水务部门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985E29" w:rsidRDefault="00985E29" w:rsidP="00AA374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劳务用工检查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985E29" w:rsidRDefault="00985E2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12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4F5BE6"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民政和</w:t>
            </w:r>
            <w:r w:rsidR="000D09C9"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人社部门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劳务派遣用工检查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 w:rsidP="00AA374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住房城乡建设部门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 w:rsidP="00AA374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劳务用工检查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rPr>
          <w:trHeight w:val="355"/>
        </w:trPr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 w:rsidP="00AA374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交通部门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 w:rsidP="00AA374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劳务用工检查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72F5B" w:rsidTr="00B533AC">
        <w:tc>
          <w:tcPr>
            <w:tcW w:w="655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E72F5B" w:rsidRDefault="00E72F5B" w:rsidP="00AA374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水务部门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E72F5B" w:rsidRDefault="00E72F5B" w:rsidP="00AA374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劳务用工检查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E72F5B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624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4F5BE6"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统计部门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调查对象依法设置原始记录、统计台账情况检查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535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营业执照登记事项</w:t>
            </w:r>
            <w:r w:rsidR="00E72F5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、公示信息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  <w:r w:rsidR="004F5BE6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民政</w:t>
            </w:r>
            <w:r w:rsidR="00E72F5B"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和人社</w:t>
            </w: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对法人治理、信息公开及遵守社会服务机构法规政策落实情况的检查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523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消防救援部门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遵守消防法律、法规情况的监督检查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F5BE6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49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体育部门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经营高危险性体育项目（游泳）场所安全管理、场馆设施、从业人员、应急处置预案等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61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卫生健康部门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取得、公示相关许可证及其他情况的检查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4F5BE6">
              <w:rPr>
                <w:rFonts w:ascii="仿宋" w:eastAsia="仿宋" w:hAnsi="仿宋" w:cs="仿宋" w:hint="eastAsia"/>
                <w:szCs w:val="21"/>
              </w:rPr>
              <w:t>0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szCs w:val="21"/>
              </w:rPr>
              <w:t>体育部门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AA374B">
              <w:rPr>
                <w:rFonts w:ascii="仿宋" w:eastAsia="仿宋" w:hAnsi="仿宋" w:cs="仿宋" w:hint="eastAsia"/>
                <w:kern w:val="0"/>
                <w:szCs w:val="21"/>
              </w:rPr>
              <w:t>射击竞技体育运动单位枪支安全管理、场馆设施、从业人员、应急处置预案等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AA374B">
              <w:rPr>
                <w:rFonts w:ascii="仿宋" w:eastAsia="仿宋" w:hAnsi="仿宋" w:cs="仿宋" w:hint="eastAsia"/>
                <w:szCs w:val="21"/>
              </w:rPr>
              <w:t>公安部门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Pr="00AA374B" w:rsidRDefault="000D09C9">
            <w:pPr>
              <w:spacing w:line="280" w:lineRule="exact"/>
              <w:rPr>
                <w:rFonts w:ascii="仿宋" w:eastAsia="仿宋" w:hAnsi="仿宋" w:cs="仿宋"/>
                <w:kern w:val="0"/>
                <w:szCs w:val="21"/>
              </w:rPr>
            </w:pPr>
            <w:r w:rsidRPr="00AA374B">
              <w:rPr>
                <w:rFonts w:ascii="仿宋" w:eastAsia="仿宋" w:hAnsi="仿宋" w:cs="仿宋" w:hint="eastAsia"/>
                <w:kern w:val="0"/>
                <w:szCs w:val="21"/>
              </w:rPr>
              <w:t>枪支使用情况监督检查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4F5BE6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烟草专卖部门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专卖管理法律法规规定执行情况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营业执照登记事项</w:t>
            </w:r>
            <w:r w:rsidR="00E72F5B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、公示信息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4F5BE6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水务部门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生产建设项目水土保持方案的落实情况等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交通运输部门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对水路运输及其辅助业的执法检查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378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4F5BE6"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科工商务</w:t>
            </w:r>
            <w:r w:rsidR="000D09C9"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企业生产的无线电发射设备有无申请型号核准、标注型号核准代码，销售的无线电发射设备有无型号核准和备案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74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产品质量监督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rPr>
          <w:trHeight w:val="409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4F5BE6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发展改革部门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县</w:t>
            </w:r>
            <w:r w:rsidR="000D09C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级储备粮库存数量、质量和储存安全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56A79" w:rsidTr="00B533AC">
        <w:trPr>
          <w:trHeight w:val="446"/>
        </w:trPr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财政部门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县</w:t>
            </w:r>
            <w:r w:rsidR="000D09C9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级储备粮财政执行情况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 w:val="restart"/>
            <w:shd w:val="clear" w:color="auto" w:fill="FFFFFF"/>
            <w:vAlign w:val="center"/>
          </w:tcPr>
          <w:p w:rsidR="00456A79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4F5BE6"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Pr="003A2F2B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文化广电旅游部门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接收卫星、接收方位、接收目的、接收内容、接收方式、收视范围对象等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E72F5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科工商务</w:t>
            </w:r>
            <w:r w:rsidR="000D09C9">
              <w:rPr>
                <w:rFonts w:ascii="仿宋" w:eastAsia="仿宋" w:hAnsi="仿宋" w:cs="仿宋" w:hint="eastAsia"/>
                <w:color w:val="000000"/>
                <w:szCs w:val="21"/>
              </w:rPr>
              <w:t>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生产单位监督检查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56A79" w:rsidTr="00B533AC">
        <w:tc>
          <w:tcPr>
            <w:tcW w:w="655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456A79" w:rsidRDefault="00456A7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456A79" w:rsidRDefault="000D09C9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56A79" w:rsidRDefault="000D09C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产品质量监管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456A79" w:rsidRDefault="00456A7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456A79" w:rsidRDefault="00456A7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456A79" w:rsidRDefault="00456A7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456A79" w:rsidRDefault="00456A7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426D19" w:rsidTr="00B533AC">
        <w:trPr>
          <w:trHeight w:val="474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26D19" w:rsidRDefault="00426D19" w:rsidP="00A5627F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4F5BE6"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26D19" w:rsidRPr="003A2F2B" w:rsidRDefault="00426D19" w:rsidP="00AA374B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26D19" w:rsidRPr="003A2F2B" w:rsidRDefault="00426D19">
            <w:pPr>
              <w:spacing w:line="28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民政和人社部门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26D19" w:rsidRDefault="00426D19" w:rsidP="00AA374B">
            <w:pPr>
              <w:spacing w:line="30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内部管理与队伍建设、移风易俗检查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2F2B" w:rsidTr="00B533AC">
        <w:trPr>
          <w:trHeight w:val="474"/>
        </w:trPr>
        <w:tc>
          <w:tcPr>
            <w:tcW w:w="655" w:type="dxa"/>
            <w:vMerge/>
            <w:shd w:val="clear" w:color="auto" w:fill="FFFFFF"/>
            <w:vAlign w:val="center"/>
          </w:tcPr>
          <w:p w:rsidR="003A2F2B" w:rsidRDefault="003A2F2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3A2F2B" w:rsidRPr="00426D19" w:rsidRDefault="003A2F2B" w:rsidP="00AA374B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市场监管部门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价格监督检查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2F2B" w:rsidTr="00AA374B">
        <w:trPr>
          <w:trHeight w:val="474"/>
        </w:trPr>
        <w:tc>
          <w:tcPr>
            <w:tcW w:w="655" w:type="dxa"/>
            <w:vMerge/>
            <w:shd w:val="clear" w:color="auto" w:fill="FFFFFF"/>
            <w:vAlign w:val="center"/>
          </w:tcPr>
          <w:p w:rsidR="003A2F2B" w:rsidRDefault="003A2F2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3A2F2B" w:rsidRPr="00426D19" w:rsidRDefault="003A2F2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自然资源部门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土地使用手续，土地权属检查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2F2B" w:rsidTr="00AA374B">
        <w:trPr>
          <w:trHeight w:val="474"/>
        </w:trPr>
        <w:tc>
          <w:tcPr>
            <w:tcW w:w="655" w:type="dxa"/>
            <w:vMerge/>
            <w:shd w:val="clear" w:color="auto" w:fill="FFFFFF"/>
            <w:vAlign w:val="center"/>
          </w:tcPr>
          <w:p w:rsidR="003A2F2B" w:rsidRDefault="003A2F2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3A2F2B" w:rsidRPr="00426D19" w:rsidRDefault="003A2F2B">
            <w:pPr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发展改革部门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服务收费项目和收费标准检查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26D19" w:rsidTr="00B533AC">
        <w:trPr>
          <w:trHeight w:val="474"/>
        </w:trPr>
        <w:tc>
          <w:tcPr>
            <w:tcW w:w="655" w:type="dxa"/>
            <w:vMerge w:val="restart"/>
            <w:shd w:val="clear" w:color="auto" w:fill="FFFFFF"/>
            <w:vAlign w:val="center"/>
          </w:tcPr>
          <w:p w:rsidR="00426D19" w:rsidRDefault="00426D19" w:rsidP="00A5627F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  <w:r w:rsidR="004F5BE6"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721" w:type="dxa"/>
            <w:shd w:val="clear" w:color="auto" w:fill="FFFFFF"/>
            <w:vAlign w:val="center"/>
          </w:tcPr>
          <w:p w:rsidR="00426D19" w:rsidRPr="003A2F2B" w:rsidRDefault="00426D19" w:rsidP="00AA374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牵头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426D19" w:rsidRPr="003A2F2B" w:rsidRDefault="00426D19" w:rsidP="00AA374B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/>
                <w:szCs w:val="21"/>
              </w:rPr>
            </w:pPr>
            <w:r w:rsidRPr="003A2F2B">
              <w:rPr>
                <w:rFonts w:ascii="仿宋" w:eastAsia="仿宋" w:hAnsi="仿宋" w:cs="仿宋" w:hint="eastAsia"/>
                <w:b/>
                <w:color w:val="000000"/>
                <w:szCs w:val="21"/>
              </w:rPr>
              <w:t>卫生健康部门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426D19" w:rsidRDefault="00426D19" w:rsidP="00AA374B">
            <w:pPr>
              <w:spacing w:line="30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平安医院建设工作、相关制度落实情况检查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 w:val="restart"/>
            <w:shd w:val="clear" w:color="auto" w:fill="FFFFFF"/>
            <w:vAlign w:val="center"/>
          </w:tcPr>
          <w:p w:rsidR="00426D19" w:rsidRDefault="00426D19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2F2B" w:rsidTr="00B533AC">
        <w:trPr>
          <w:trHeight w:val="474"/>
        </w:trPr>
        <w:tc>
          <w:tcPr>
            <w:tcW w:w="655" w:type="dxa"/>
            <w:vMerge/>
            <w:shd w:val="clear" w:color="auto" w:fill="FFFFFF"/>
            <w:vAlign w:val="center"/>
          </w:tcPr>
          <w:p w:rsidR="003A2F2B" w:rsidRDefault="003A2F2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 w:val="restart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参与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公安部门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安保能力建设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情况、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涉医违法犯罪案事件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3A2F2B" w:rsidTr="00B533AC">
        <w:trPr>
          <w:trHeight w:val="474"/>
        </w:trPr>
        <w:tc>
          <w:tcPr>
            <w:tcW w:w="655" w:type="dxa"/>
            <w:vMerge/>
            <w:shd w:val="clear" w:color="auto" w:fill="FFFFFF"/>
            <w:vAlign w:val="center"/>
          </w:tcPr>
          <w:p w:rsidR="003A2F2B" w:rsidRDefault="003A2F2B">
            <w:pPr>
              <w:spacing w:line="28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21" w:type="dxa"/>
            <w:vMerge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司法部门</w:t>
            </w:r>
          </w:p>
        </w:tc>
        <w:tc>
          <w:tcPr>
            <w:tcW w:w="3560" w:type="dxa"/>
            <w:shd w:val="clear" w:color="auto" w:fill="FFFFFF"/>
            <w:vAlign w:val="center"/>
          </w:tcPr>
          <w:p w:rsidR="003A2F2B" w:rsidRDefault="003A2F2B" w:rsidP="00AA374B">
            <w:pPr>
              <w:spacing w:line="30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医疗纠纷人民调解委员会调解的医疗纠纷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情况检查</w:t>
            </w: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56" w:type="dxa"/>
            <w:vMerge/>
            <w:shd w:val="clear" w:color="auto" w:fill="FFFFFF"/>
            <w:vAlign w:val="center"/>
          </w:tcPr>
          <w:p w:rsidR="003A2F2B" w:rsidRDefault="003A2F2B">
            <w:pPr>
              <w:tabs>
                <w:tab w:val="left" w:pos="885"/>
              </w:tabs>
              <w:spacing w:line="280" w:lineRule="exac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A5627F" w:rsidRDefault="000D09C9">
      <w:pPr>
        <w:spacing w:line="560" w:lineRule="exact"/>
        <w:rPr>
          <w:rFonts w:ascii="楷体" w:eastAsia="楷体" w:hAnsi="楷体" w:cs="楷体"/>
          <w:color w:val="000000" w:themeColor="text1"/>
          <w:sz w:val="28"/>
          <w:szCs w:val="28"/>
        </w:rPr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说明 ：</w:t>
      </w:r>
      <w:r w:rsidR="00A5627F">
        <w:rPr>
          <w:rFonts w:ascii="楷体" w:eastAsia="楷体" w:hAnsi="楷体" w:cs="楷体" w:hint="eastAsia"/>
          <w:color w:val="000000" w:themeColor="text1"/>
          <w:sz w:val="28"/>
          <w:szCs w:val="28"/>
        </w:rPr>
        <w:t>1、抽查事项包含涉企联合检查事项；</w:t>
      </w:r>
    </w:p>
    <w:p w:rsidR="00456A79" w:rsidRDefault="00A5627F" w:rsidP="00A5627F">
      <w:pPr>
        <w:spacing w:line="560" w:lineRule="exact"/>
        <w:ind w:firstLineChars="350" w:firstLine="980"/>
      </w:pP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>2、</w:t>
      </w:r>
      <w:r w:rsidR="000D09C9">
        <w:rPr>
          <w:rFonts w:ascii="楷体" w:eastAsia="楷体" w:hAnsi="楷体" w:cs="楷体" w:hint="eastAsia"/>
          <w:color w:val="000000" w:themeColor="text1"/>
          <w:sz w:val="28"/>
          <w:szCs w:val="28"/>
        </w:rPr>
        <w:t>如果抽查事项本年度因特殊原因不开展抽查计划，请在备注栏说明理由。</w:t>
      </w:r>
    </w:p>
    <w:p w:rsidR="00456A79" w:rsidRDefault="000D09C9">
      <w:r>
        <w:rPr>
          <w:rFonts w:ascii="仿宋_GB2312" w:eastAsia="仿宋_GB2312"/>
          <w:sz w:val="32"/>
          <w:szCs w:val="32"/>
        </w:rPr>
        <w:t>填表人：                                        联系电话：</w:t>
      </w:r>
    </w:p>
    <w:p w:rsidR="00456A79" w:rsidRDefault="00456A79">
      <w:pPr>
        <w:spacing w:line="600" w:lineRule="exact"/>
        <w:ind w:right="1280"/>
        <w:rPr>
          <w:rFonts w:ascii="仿宋_GB2312" w:eastAsia="仿宋_GB2312"/>
          <w:sz w:val="32"/>
          <w:szCs w:val="32"/>
        </w:rPr>
      </w:pPr>
    </w:p>
    <w:sectPr w:rsidR="00456A79" w:rsidSect="00456A79">
      <w:footerReference w:type="default" r:id="rId7"/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50" w:rsidRDefault="00063150" w:rsidP="00456A79">
      <w:r>
        <w:separator/>
      </w:r>
    </w:p>
  </w:endnote>
  <w:endnote w:type="continuationSeparator" w:id="1">
    <w:p w:rsidR="00063150" w:rsidRDefault="00063150" w:rsidP="0045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27F" w:rsidRDefault="00AD035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5627F" w:rsidRDefault="00AD0350">
                <w:pPr>
                  <w:pStyle w:val="a4"/>
                </w:pPr>
                <w:fldSimple w:instr=" PAGE  \* MERGEFORMAT ">
                  <w:r w:rsidR="0006130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50" w:rsidRDefault="00063150" w:rsidP="00456A79">
      <w:r>
        <w:separator/>
      </w:r>
    </w:p>
  </w:footnote>
  <w:footnote w:type="continuationSeparator" w:id="1">
    <w:p w:rsidR="00063150" w:rsidRDefault="00063150" w:rsidP="00456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RkY2Q0OTQ4NmQ4NzQzZmM2NDliNTdjNDU3MzJlNTYifQ=="/>
  </w:docVars>
  <w:rsids>
    <w:rsidRoot w:val="00C23C02"/>
    <w:rsid w:val="00001A6E"/>
    <w:rsid w:val="00013878"/>
    <w:rsid w:val="0006130D"/>
    <w:rsid w:val="00063150"/>
    <w:rsid w:val="00074B08"/>
    <w:rsid w:val="000A76D3"/>
    <w:rsid w:val="000D09C9"/>
    <w:rsid w:val="000D19C6"/>
    <w:rsid w:val="000E58E1"/>
    <w:rsid w:val="001150A7"/>
    <w:rsid w:val="00161012"/>
    <w:rsid w:val="001925CB"/>
    <w:rsid w:val="001B5219"/>
    <w:rsid w:val="002149B0"/>
    <w:rsid w:val="00224639"/>
    <w:rsid w:val="00231820"/>
    <w:rsid w:val="003071CD"/>
    <w:rsid w:val="00340833"/>
    <w:rsid w:val="003A2F2B"/>
    <w:rsid w:val="003E6D3C"/>
    <w:rsid w:val="00426D19"/>
    <w:rsid w:val="00435921"/>
    <w:rsid w:val="00452759"/>
    <w:rsid w:val="00456A79"/>
    <w:rsid w:val="004F5BE6"/>
    <w:rsid w:val="0050161F"/>
    <w:rsid w:val="0057025A"/>
    <w:rsid w:val="00626645"/>
    <w:rsid w:val="00626B10"/>
    <w:rsid w:val="006712CB"/>
    <w:rsid w:val="006C6E1B"/>
    <w:rsid w:val="006E3E16"/>
    <w:rsid w:val="006F47C8"/>
    <w:rsid w:val="00707C60"/>
    <w:rsid w:val="00767E38"/>
    <w:rsid w:val="00783524"/>
    <w:rsid w:val="00811600"/>
    <w:rsid w:val="0083439C"/>
    <w:rsid w:val="00854111"/>
    <w:rsid w:val="00861410"/>
    <w:rsid w:val="00890399"/>
    <w:rsid w:val="008A3516"/>
    <w:rsid w:val="008A3D1A"/>
    <w:rsid w:val="00964821"/>
    <w:rsid w:val="00983D32"/>
    <w:rsid w:val="00985E29"/>
    <w:rsid w:val="009F2361"/>
    <w:rsid w:val="00A032FE"/>
    <w:rsid w:val="00A5627F"/>
    <w:rsid w:val="00AA374B"/>
    <w:rsid w:val="00AD0350"/>
    <w:rsid w:val="00AE280A"/>
    <w:rsid w:val="00AF758E"/>
    <w:rsid w:val="00B23780"/>
    <w:rsid w:val="00B35DCC"/>
    <w:rsid w:val="00B533AC"/>
    <w:rsid w:val="00B72E2A"/>
    <w:rsid w:val="00B915BE"/>
    <w:rsid w:val="00BB7DF8"/>
    <w:rsid w:val="00C02940"/>
    <w:rsid w:val="00C23C02"/>
    <w:rsid w:val="00C27019"/>
    <w:rsid w:val="00C355E2"/>
    <w:rsid w:val="00C773FD"/>
    <w:rsid w:val="00CE12A5"/>
    <w:rsid w:val="00CF2E83"/>
    <w:rsid w:val="00D015D1"/>
    <w:rsid w:val="00D1744F"/>
    <w:rsid w:val="00DA6974"/>
    <w:rsid w:val="00DB54E7"/>
    <w:rsid w:val="00E017DA"/>
    <w:rsid w:val="00E15C8C"/>
    <w:rsid w:val="00E72F5B"/>
    <w:rsid w:val="00E77BDA"/>
    <w:rsid w:val="00EA3142"/>
    <w:rsid w:val="00EA4D6D"/>
    <w:rsid w:val="00EA6639"/>
    <w:rsid w:val="00F217F4"/>
    <w:rsid w:val="00F40194"/>
    <w:rsid w:val="00FA0EE3"/>
    <w:rsid w:val="00FC32FC"/>
    <w:rsid w:val="00FC5D21"/>
    <w:rsid w:val="03697A39"/>
    <w:rsid w:val="052D1473"/>
    <w:rsid w:val="06C87C4E"/>
    <w:rsid w:val="09945F41"/>
    <w:rsid w:val="09EF09C1"/>
    <w:rsid w:val="0C006EB6"/>
    <w:rsid w:val="0C307331"/>
    <w:rsid w:val="0D0516E2"/>
    <w:rsid w:val="0E117415"/>
    <w:rsid w:val="0E814CD5"/>
    <w:rsid w:val="0F0C18AD"/>
    <w:rsid w:val="0F8971C2"/>
    <w:rsid w:val="11645524"/>
    <w:rsid w:val="128C184D"/>
    <w:rsid w:val="13CE469D"/>
    <w:rsid w:val="16A40E0C"/>
    <w:rsid w:val="175E1978"/>
    <w:rsid w:val="1A7B49A8"/>
    <w:rsid w:val="1A936FF2"/>
    <w:rsid w:val="1CDE5124"/>
    <w:rsid w:val="1F2F4131"/>
    <w:rsid w:val="20267938"/>
    <w:rsid w:val="205A1EA4"/>
    <w:rsid w:val="214A3C10"/>
    <w:rsid w:val="21744911"/>
    <w:rsid w:val="24835150"/>
    <w:rsid w:val="252702F3"/>
    <w:rsid w:val="259A582D"/>
    <w:rsid w:val="27303892"/>
    <w:rsid w:val="27C159CA"/>
    <w:rsid w:val="29060F9C"/>
    <w:rsid w:val="29491A44"/>
    <w:rsid w:val="2A106AA6"/>
    <w:rsid w:val="2B87242C"/>
    <w:rsid w:val="2BFD6FD7"/>
    <w:rsid w:val="2E736DB2"/>
    <w:rsid w:val="2F5507A4"/>
    <w:rsid w:val="31F74299"/>
    <w:rsid w:val="36807ABB"/>
    <w:rsid w:val="37580397"/>
    <w:rsid w:val="37A612A8"/>
    <w:rsid w:val="386C3059"/>
    <w:rsid w:val="38D40BFF"/>
    <w:rsid w:val="38DB0E88"/>
    <w:rsid w:val="3BD72DF1"/>
    <w:rsid w:val="3C2B4FD9"/>
    <w:rsid w:val="3CAF7229"/>
    <w:rsid w:val="3D184D8F"/>
    <w:rsid w:val="3D39594D"/>
    <w:rsid w:val="443B5FD6"/>
    <w:rsid w:val="4473372D"/>
    <w:rsid w:val="456D761D"/>
    <w:rsid w:val="46496788"/>
    <w:rsid w:val="46A757D7"/>
    <w:rsid w:val="4CA0731E"/>
    <w:rsid w:val="4D97520C"/>
    <w:rsid w:val="50C95A23"/>
    <w:rsid w:val="52033A8F"/>
    <w:rsid w:val="5A394CA1"/>
    <w:rsid w:val="5A7122F9"/>
    <w:rsid w:val="5BA3615F"/>
    <w:rsid w:val="5D812854"/>
    <w:rsid w:val="62DB2AED"/>
    <w:rsid w:val="644F6670"/>
    <w:rsid w:val="68A723FF"/>
    <w:rsid w:val="6ABC491F"/>
    <w:rsid w:val="6C9711ED"/>
    <w:rsid w:val="723A68EA"/>
    <w:rsid w:val="75F04281"/>
    <w:rsid w:val="79C06FBD"/>
    <w:rsid w:val="7BEC3C2A"/>
    <w:rsid w:val="7F73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56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56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56A79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456A79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456A79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6A7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56A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6A79"/>
    <w:rPr>
      <w:sz w:val="18"/>
      <w:szCs w:val="18"/>
    </w:rPr>
  </w:style>
  <w:style w:type="character" w:customStyle="1" w:styleId="font51">
    <w:name w:val="font51"/>
    <w:basedOn w:val="a0"/>
    <w:qFormat/>
    <w:rsid w:val="00456A79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456A79"/>
    <w:rPr>
      <w:rFonts w:ascii="Arial" w:hAnsi="Arial" w:cs="Arial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4457</Characters>
  <Application>Microsoft Office Word</Application>
  <DocSecurity>0</DocSecurity>
  <Lines>37</Lines>
  <Paragraphs>10</Paragraphs>
  <ScaleCrop>false</ScaleCrop>
  <Company>Microsoft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肖俊</cp:lastModifiedBy>
  <cp:revision>2</cp:revision>
  <cp:lastPrinted>2023-02-21T01:03:00Z</cp:lastPrinted>
  <dcterms:created xsi:type="dcterms:W3CDTF">2023-02-28T01:12:00Z</dcterms:created>
  <dcterms:modified xsi:type="dcterms:W3CDTF">2023-02-28T01:12:00Z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1327139E4F43462FB5EE4FA72C677B90</vt:lpwstr>
  </property>
</Properties>
</file>