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30"/>
          <w:sz w:val="44"/>
          <w:szCs w:val="44"/>
          <w:lang w:val="en-US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松源镇人民政府2013年度政府信息公开工作年度报告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lang w:val="en-US"/>
        </w:rPr>
        <w:t>2013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年以来，在区委、区政府的领导和支持下，我镇政府信息公开工作始终坚持为人民服务的宗旨，以全力打造透明政府、法治政府、服务政府为目标，及时规范开展建设政府信息公开工作，各项工作取得了一定成效，现将我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lang w:val="en-US"/>
        </w:rPr>
        <w:t>2013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年度政府信息公开工作年度报告如下：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lang w:val="en-US"/>
        </w:rPr>
        <w:t> 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一、领导重视，机制健全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我镇领导高度重视政府信息公开机制的建立健全工作，成立了以镇长任组长，党委副书记、纪委书记任副组长，其他相关部门成员为组员的政府信息公开工作领导小组，切实保证了政府信息公开领导力量。领导小组下设办公室，负责政府信息公开的日常工作。同时我镇高度重视政府信息公开载体的建设，在加强我镇门户网站建设的同时，又进一步完善我镇的政务公开栏、党务公开栏等，更加方便了群众了解我镇机构、服务项目、办事程序等内容；行政综合服务大厅的建设已完成并投入使用，镇级工作服务效率进一步提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我镇认真贯彻落实《中华人民共和国政府信息公开条例》，严格按照上级有关规定要求，以网络发布或者宣传栏的方式及时、准确、全面发布应主动公开的政府信息。具体包括：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lang w:val="en-US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、机构设置、主要职能、办事程序；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lang w:val="en-US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、规范性文件；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、发展规划、专项规划及相关政策；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、行政许可的事项、依据、条件、数量、程序、期限以及申请行政许可需要提交的全部材料目录及办理情况；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lang w:val="en-US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、社会公益事业建设情况；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lang w:val="en-US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、征地拆迁及其补偿、补助费用的发放、使用情况；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lang w:val="en-US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、工作动态及其他相关公告、公示。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三、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-15"/>
          <w:sz w:val="32"/>
          <w:szCs w:val="32"/>
        </w:rPr>
        <w:t>依申请公开政府信息和不予公开政府信息的情况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本年度我镇并无申请公开和不予公开政府信息的情况。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四、政府信息公开的收费及减免情况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58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本年度我镇政府信息公开工作的财政支出均为日常办公经费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lang w:val="en-US"/>
        </w:rPr>
        <w:t>,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未发生政府信息公开工作的专项支出。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五、因政府信息公开申请行政复议、提起行政诉讼的情况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本年度我镇未接到因政府信息公开引起的行政复议、诉讼和申诉案件。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六、存在问题及改进思路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lang w:val="en-US"/>
        </w:rPr>
        <w:t>2013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年我镇的政府信息公开工作虽然取得了一定成绩，但在具体工作中仍存在一些问题和困难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lang w:val="en-US"/>
        </w:rPr>
        <w:t>: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例如思想认识上不够到位，组织领导工作需要进一步加强；由于政府信息公开制度是一项全新的制度，工作人员和社会公众对其尚不熟悉，工作开展过程中经验不足，特别是行政许可等重大事项的处理程序还不够规范；政府信息公开工作的监督还不到位；政府信息公开的资金不足，软硬件的配备还不够完善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lang w:val="en-US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针对以上问题，我镇下一步的工作思路是：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（一）进一步增强政府信息公开意识。加强对《中华人民共和国政府信息公开条例》的学习，准确理解，严格执行。要求每位干部都要牢固树立建设服务政府、责任政府、透明政府和诚信政府的现代行政管理理念，确保政府信息公开工作稳步推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（二）加大宣传力度，进一步增进与社会公众的沟通，畅通公开渠道。同时要深入群众，了解社情民意，及时掌握群众关心的热点和焦点问题，对涉及群众切身利益的重要政府信息要予以高度重视和认真对待，并便民利民为根本宗旨，在不违反保密等有关规定的前提下尽量满足群众需要，切实保障社会公众的知情权，使政府信息公开工作落到实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（三）加大资金投入，完善信息工作硬件的配备，加强人手，同时也要加强信息工作人员的培训，使我镇的信息公开工作更加的规范，各项信息的公开更加及时。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lang w:val="en-US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1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lang w:val="en-US" w:eastAsia="zh-CN"/>
        </w:rPr>
        <w:t>梅州市梅县区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松源镇人民政府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1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lang w:val="en-US"/>
        </w:rPr>
        <w:t>2014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YjlkOWViMzRmMzFlNzUxNDdiNDgyNmI4OThkZTQifQ=="/>
  </w:docVars>
  <w:rsids>
    <w:rsidRoot w:val="00000000"/>
    <w:rsid w:val="0D94503A"/>
    <w:rsid w:val="2191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1336</Words>
  <Characters>1351</Characters>
  <Lines>0</Lines>
  <Paragraphs>0</Paragraphs>
  <TotalTime>2</TotalTime>
  <ScaleCrop>false</ScaleCrop>
  <LinksUpToDate>false</LinksUpToDate>
  <CharactersWithSpaces>1357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2021-05-27T02:45:00Z</dcterms:created>
  <dc:creator>Administrator</dc:creator>
  <cp:lastModifiedBy>office</cp:lastModifiedBy>
  <dcterms:modified xsi:type="dcterms:W3CDTF">2022-05-16T02:54:25Z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9A4095261CA74002958AD08C223A2D1B</vt:lpwstr>
  </property>
</Properties>
</file>